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Ind w:w="10" w:type="dxa"/>
        <w:tblLayout w:type="fixed"/>
        <w:tblCellMar>
          <w:left w:w="10" w:type="dxa"/>
          <w:right w:w="10" w:type="dxa"/>
        </w:tblCellMar>
        <w:tblLook w:val="0000" w:firstRow="0" w:lastRow="0" w:firstColumn="0" w:lastColumn="0" w:noHBand="0" w:noVBand="0"/>
      </w:tblPr>
      <w:tblGrid>
        <w:gridCol w:w="4675"/>
        <w:gridCol w:w="5248"/>
      </w:tblGrid>
      <w:tr w:rsidR="00740FE6" w14:paraId="285FAE2C" w14:textId="77777777" w:rsidTr="008424C9">
        <w:tc>
          <w:tcPr>
            <w:tcW w:w="4675" w:type="dxa"/>
          </w:tcPr>
          <w:p w14:paraId="6BE05882" w14:textId="77777777" w:rsidR="00740FE6" w:rsidRDefault="008424C9" w:rsidP="008424C9">
            <w:pPr>
              <w:spacing w:after="0" w:line="240" w:lineRule="auto"/>
              <w:jc w:val="both"/>
            </w:pPr>
            <w:r>
              <w:rPr>
                <w:rFonts w:ascii="Times New Roman" w:eastAsia="Times New Roman" w:hAnsi="Times New Roman" w:cs="Times New Roman"/>
                <w:sz w:val="28"/>
              </w:rPr>
              <w:t xml:space="preserve"> </w:t>
            </w:r>
          </w:p>
        </w:tc>
        <w:tc>
          <w:tcPr>
            <w:tcW w:w="5248" w:type="dxa"/>
          </w:tcPr>
          <w:p w14:paraId="18B05310" w14:textId="77777777" w:rsidR="008424C9" w:rsidRPr="008424C9" w:rsidRDefault="008424C9" w:rsidP="008424C9">
            <w:pPr>
              <w:spacing w:after="0" w:line="240" w:lineRule="auto"/>
              <w:jc w:val="right"/>
              <w:rPr>
                <w:rFonts w:ascii="Times New Roman" w:eastAsia="Times New Roman" w:hAnsi="Times New Roman" w:cs="Times New Roman"/>
                <w:sz w:val="24"/>
              </w:rPr>
            </w:pPr>
            <w:r w:rsidRPr="008424C9">
              <w:rPr>
                <w:rFonts w:ascii="Times New Roman" w:eastAsia="Times New Roman" w:hAnsi="Times New Roman" w:cs="Times New Roman"/>
                <w:sz w:val="24"/>
              </w:rPr>
              <w:t>УТВЕРЖДАЮ</w:t>
            </w:r>
          </w:p>
          <w:p w14:paraId="3F6F4C94" w14:textId="656AC0D7" w:rsidR="008424C9" w:rsidRPr="008424C9" w:rsidRDefault="00A16F45" w:rsidP="008424C9">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Д</w:t>
            </w:r>
            <w:r w:rsidR="008424C9" w:rsidRPr="008424C9">
              <w:rPr>
                <w:rFonts w:ascii="Times New Roman" w:eastAsia="Times New Roman" w:hAnsi="Times New Roman" w:cs="Times New Roman"/>
                <w:sz w:val="24"/>
              </w:rPr>
              <w:t>иректор</w:t>
            </w:r>
          </w:p>
          <w:p w14:paraId="2BD99359" w14:textId="3070CABB" w:rsidR="008424C9" w:rsidRPr="008424C9" w:rsidRDefault="008424C9" w:rsidP="008424C9">
            <w:pPr>
              <w:spacing w:after="0" w:line="240" w:lineRule="auto"/>
              <w:jc w:val="right"/>
              <w:rPr>
                <w:rFonts w:ascii="Times New Roman" w:eastAsia="Times New Roman" w:hAnsi="Times New Roman" w:cs="Times New Roman"/>
                <w:sz w:val="24"/>
              </w:rPr>
            </w:pPr>
            <w:r w:rsidRPr="008424C9">
              <w:rPr>
                <w:rFonts w:ascii="Times New Roman" w:eastAsia="Times New Roman" w:hAnsi="Times New Roman" w:cs="Times New Roman"/>
                <w:sz w:val="24"/>
              </w:rPr>
              <w:t xml:space="preserve">БУ "Сургутский </w:t>
            </w:r>
            <w:r w:rsidR="00D01858">
              <w:rPr>
                <w:rFonts w:ascii="Times New Roman" w:eastAsia="Times New Roman" w:hAnsi="Times New Roman" w:cs="Times New Roman"/>
                <w:sz w:val="24"/>
              </w:rPr>
              <w:t>комплексный центр социального обслуживания населения</w:t>
            </w:r>
            <w:r w:rsidRPr="008424C9">
              <w:rPr>
                <w:rFonts w:ascii="Times New Roman" w:eastAsia="Times New Roman" w:hAnsi="Times New Roman" w:cs="Times New Roman"/>
                <w:sz w:val="24"/>
              </w:rPr>
              <w:t>"</w:t>
            </w:r>
          </w:p>
          <w:p w14:paraId="54F67F0B" w14:textId="6C12E639" w:rsidR="008424C9" w:rsidRPr="008424C9" w:rsidRDefault="008424C9" w:rsidP="008424C9">
            <w:pPr>
              <w:spacing w:after="0" w:line="240" w:lineRule="auto"/>
              <w:jc w:val="right"/>
              <w:rPr>
                <w:rFonts w:ascii="Times New Roman" w:eastAsia="Times New Roman" w:hAnsi="Times New Roman" w:cs="Times New Roman"/>
                <w:sz w:val="24"/>
              </w:rPr>
            </w:pPr>
            <w:r w:rsidRPr="008424C9">
              <w:rPr>
                <w:rFonts w:ascii="Times New Roman" w:eastAsia="Times New Roman" w:hAnsi="Times New Roman" w:cs="Times New Roman"/>
                <w:sz w:val="24"/>
              </w:rPr>
              <w:t>____________</w:t>
            </w:r>
            <w:r w:rsidR="00D01858">
              <w:rPr>
                <w:rFonts w:ascii="Times New Roman" w:eastAsia="Times New Roman" w:hAnsi="Times New Roman" w:cs="Times New Roman"/>
                <w:sz w:val="24"/>
              </w:rPr>
              <w:t>Е.Н. Варжинская</w:t>
            </w:r>
          </w:p>
          <w:p w14:paraId="0F74AE4D" w14:textId="130D5FF0" w:rsidR="008424C9" w:rsidRPr="008424C9" w:rsidRDefault="008424C9" w:rsidP="008424C9">
            <w:pPr>
              <w:spacing w:after="0" w:line="240" w:lineRule="auto"/>
              <w:jc w:val="right"/>
              <w:rPr>
                <w:rFonts w:ascii="Times New Roman" w:eastAsia="Times New Roman" w:hAnsi="Times New Roman" w:cs="Times New Roman"/>
                <w:sz w:val="24"/>
              </w:rPr>
            </w:pPr>
            <w:r w:rsidRPr="008424C9">
              <w:rPr>
                <w:rFonts w:ascii="Times New Roman" w:eastAsia="Times New Roman" w:hAnsi="Times New Roman" w:cs="Times New Roman"/>
                <w:sz w:val="24"/>
              </w:rPr>
              <w:t>"______"___________202</w:t>
            </w:r>
            <w:r w:rsidR="0019589E">
              <w:rPr>
                <w:rFonts w:ascii="Times New Roman" w:eastAsia="Times New Roman" w:hAnsi="Times New Roman" w:cs="Times New Roman"/>
                <w:sz w:val="24"/>
              </w:rPr>
              <w:t>5</w:t>
            </w:r>
            <w:r w:rsidRPr="008424C9">
              <w:rPr>
                <w:rFonts w:ascii="Times New Roman" w:eastAsia="Times New Roman" w:hAnsi="Times New Roman" w:cs="Times New Roman"/>
                <w:sz w:val="24"/>
              </w:rPr>
              <w:t>г.</w:t>
            </w:r>
          </w:p>
          <w:p w14:paraId="0A4F89A1" w14:textId="77777777" w:rsidR="00740FE6" w:rsidRDefault="00740FE6" w:rsidP="008424C9">
            <w:pPr>
              <w:spacing w:after="0" w:line="240" w:lineRule="auto"/>
              <w:jc w:val="right"/>
            </w:pPr>
          </w:p>
        </w:tc>
      </w:tr>
    </w:tbl>
    <w:p w14:paraId="79A988CD" w14:textId="77777777" w:rsidR="00740FE6" w:rsidRDefault="00740FE6">
      <w:pPr>
        <w:spacing w:after="0"/>
        <w:ind w:firstLine="538"/>
        <w:jc w:val="both"/>
      </w:pPr>
    </w:p>
    <w:p w14:paraId="77F210DD" w14:textId="77777777" w:rsidR="00740FE6" w:rsidRDefault="008424C9" w:rsidP="008424C9">
      <w:pPr>
        <w:spacing w:after="0" w:line="240" w:lineRule="auto"/>
        <w:ind w:firstLine="538"/>
        <w:jc w:val="both"/>
      </w:pPr>
      <w:r>
        <w:rPr>
          <w:rFonts w:ascii="Times New Roman" w:eastAsia="Times New Roman" w:hAnsi="Times New Roman" w:cs="Times New Roman"/>
          <w:b/>
          <w:sz w:val="28"/>
        </w:rPr>
        <w:t>Требования к содержанию, составу заявки на участие в закупке в соответствии с Законом о контрактной системе и инструкция по ее заполнению.</w:t>
      </w:r>
    </w:p>
    <w:p w14:paraId="1C7DD9CF" w14:textId="77777777" w:rsidR="00740FE6" w:rsidRDefault="00740FE6" w:rsidP="008424C9">
      <w:pPr>
        <w:spacing w:after="0" w:line="240" w:lineRule="auto"/>
        <w:ind w:firstLine="538"/>
        <w:jc w:val="both"/>
      </w:pPr>
    </w:p>
    <w:p w14:paraId="2319A6DA" w14:textId="77777777" w:rsidR="00740FE6" w:rsidRDefault="008424C9" w:rsidP="008424C9">
      <w:pPr>
        <w:spacing w:after="0" w:line="240" w:lineRule="auto"/>
        <w:ind w:firstLine="538"/>
        <w:jc w:val="both"/>
      </w:pPr>
      <w:r>
        <w:rPr>
          <w:rFonts w:ascii="Times New Roman" w:eastAsia="Times New Roman" w:hAnsi="Times New Roman" w:cs="Times New Roman"/>
          <w:sz w:val="24"/>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14:paraId="2A22CC11" w14:textId="77777777" w:rsidR="00740FE6" w:rsidRDefault="008424C9" w:rsidP="008424C9">
      <w:pPr>
        <w:spacing w:after="0" w:line="240" w:lineRule="auto"/>
        <w:ind w:firstLine="538"/>
        <w:jc w:val="both"/>
      </w:pPr>
      <w:r>
        <w:rPr>
          <w:rFonts w:ascii="Times New Roman" w:eastAsia="Times New Roman" w:hAnsi="Times New Roman" w:cs="Times New Roman"/>
          <w:sz w:val="24"/>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14:paraId="13FB7DF9" w14:textId="77777777" w:rsidR="00740FE6" w:rsidRDefault="008424C9" w:rsidP="008424C9">
      <w:pPr>
        <w:spacing w:after="0" w:line="240" w:lineRule="auto"/>
        <w:ind w:firstLine="538"/>
        <w:jc w:val="both"/>
      </w:pPr>
      <w:r>
        <w:rPr>
          <w:rFonts w:ascii="Times New Roman" w:eastAsia="Times New Roman" w:hAnsi="Times New Roman" w:cs="Times New Roman"/>
          <w:sz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321C6C1C" w14:textId="77777777" w:rsidR="00740FE6" w:rsidRDefault="00740FE6" w:rsidP="008424C9">
      <w:pPr>
        <w:spacing w:after="0" w:line="240" w:lineRule="auto"/>
        <w:jc w:val="both"/>
      </w:pPr>
    </w:p>
    <w:p w14:paraId="076C3FEC" w14:textId="77777777" w:rsidR="00740FE6" w:rsidRDefault="008424C9" w:rsidP="008424C9">
      <w:pPr>
        <w:spacing w:after="141" w:line="240" w:lineRule="auto"/>
        <w:ind w:firstLine="538"/>
        <w:jc w:val="both"/>
      </w:pPr>
      <w:r>
        <w:rPr>
          <w:rFonts w:ascii="Times New Roman" w:eastAsia="Times New Roman" w:hAnsi="Times New Roman" w:cs="Times New Roman"/>
          <w:b/>
          <w:sz w:val="28"/>
        </w:rPr>
        <w:t>Для участия в конкурентном способе заявка на участие в закупке, если иное не предусмотрено Законом о контрактной системе, должна содержать:</w:t>
      </w:r>
    </w:p>
    <w:p w14:paraId="5EDCFABA" w14:textId="77777777" w:rsidR="00740FE6" w:rsidRDefault="008424C9" w:rsidP="008424C9">
      <w:pPr>
        <w:spacing w:after="141" w:line="240" w:lineRule="auto"/>
        <w:ind w:firstLine="538"/>
        <w:jc w:val="both"/>
      </w:pPr>
      <w:r>
        <w:rPr>
          <w:rFonts w:ascii="Times New Roman" w:eastAsia="Times New Roman" w:hAnsi="Times New Roman" w:cs="Times New Roman"/>
          <w:b/>
          <w:sz w:val="24"/>
        </w:rPr>
        <w:t>1) информацию и документы об участнике закупки:</w:t>
      </w:r>
    </w:p>
    <w:p w14:paraId="5E8BA209" w14:textId="77777777" w:rsidR="00740FE6" w:rsidRDefault="008424C9" w:rsidP="008424C9">
      <w:pPr>
        <w:spacing w:after="0" w:line="240" w:lineRule="auto"/>
        <w:ind w:firstLine="538"/>
        <w:jc w:val="both"/>
      </w:pPr>
      <w:r>
        <w:rPr>
          <w:rFonts w:ascii="Times New Roman" w:eastAsia="Times New Roman" w:hAnsi="Times New Roman" w:cs="Times New Roman"/>
          <w:sz w:val="24"/>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2DD425C3" w14:textId="77777777" w:rsidR="00740FE6" w:rsidRDefault="008424C9" w:rsidP="008424C9">
      <w:pPr>
        <w:spacing w:after="0" w:line="240" w:lineRule="auto"/>
        <w:ind w:firstLine="538"/>
        <w:jc w:val="both"/>
      </w:pPr>
      <w:r>
        <w:rPr>
          <w:rFonts w:ascii="Times New Roman" w:eastAsia="Times New Roman" w:hAnsi="Times New Roman" w:cs="Times New Roman"/>
          <w:sz w:val="24"/>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3EB9724C" w14:textId="77777777" w:rsidR="00740FE6" w:rsidRDefault="008424C9" w:rsidP="008424C9">
      <w:pPr>
        <w:spacing w:after="0" w:line="240" w:lineRule="auto"/>
        <w:ind w:firstLine="538"/>
        <w:jc w:val="both"/>
      </w:pPr>
      <w:r>
        <w:rPr>
          <w:rFonts w:ascii="Times New Roman" w:eastAsia="Times New Roman" w:hAnsi="Times New Roman" w:cs="Times New Roman"/>
          <w:sz w:val="24"/>
        </w:rPr>
        <w:t xml:space="preserve">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6B6299E2" w14:textId="77777777" w:rsidR="00740FE6" w:rsidRDefault="008424C9" w:rsidP="008424C9">
      <w:pPr>
        <w:spacing w:after="0" w:line="240" w:lineRule="auto"/>
        <w:ind w:firstLine="538"/>
        <w:jc w:val="both"/>
      </w:pPr>
      <w:r>
        <w:rPr>
          <w:rFonts w:ascii="Times New Roman" w:eastAsia="Times New Roman" w:hAnsi="Times New Roman" w:cs="Times New Roman"/>
          <w:sz w:val="24"/>
        </w:rPr>
        <w:t xml:space="preserve">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w:t>
      </w:r>
      <w:r>
        <w:rPr>
          <w:rFonts w:ascii="Times New Roman" w:eastAsia="Times New Roman" w:hAnsi="Times New Roman" w:cs="Times New Roman"/>
          <w:sz w:val="24"/>
        </w:rPr>
        <w:lastRenderedPageBreak/>
        <w:t>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40B66FDC" w14:textId="77777777" w:rsidR="00740FE6" w:rsidRDefault="008424C9" w:rsidP="008424C9">
      <w:pPr>
        <w:spacing w:after="0" w:line="240" w:lineRule="auto"/>
        <w:ind w:firstLine="538"/>
        <w:jc w:val="both"/>
      </w:pPr>
      <w:r>
        <w:rPr>
          <w:rFonts w:ascii="Times New Roman" w:eastAsia="Times New Roman" w:hAnsi="Times New Roman" w:cs="Times New Roman"/>
          <w:sz w:val="24"/>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31EE0F08" w14:textId="77777777" w:rsidR="00740FE6" w:rsidRDefault="008424C9" w:rsidP="008424C9">
      <w:pPr>
        <w:spacing w:after="0" w:line="240" w:lineRule="auto"/>
        <w:ind w:firstLine="538"/>
        <w:jc w:val="both"/>
      </w:pPr>
      <w:r>
        <w:rPr>
          <w:rFonts w:ascii="Times New Roman" w:eastAsia="Times New Roman" w:hAnsi="Times New Roman" w:cs="Times New Roman"/>
          <w:sz w:val="24"/>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14C38405" w14:textId="77777777" w:rsidR="00740FE6" w:rsidRDefault="008424C9" w:rsidP="008424C9">
      <w:pPr>
        <w:spacing w:after="0" w:line="240" w:lineRule="auto"/>
        <w:ind w:firstLine="538"/>
        <w:jc w:val="both"/>
      </w:pPr>
      <w:r>
        <w:rPr>
          <w:rFonts w:ascii="Times New Roman" w:eastAsia="Times New Roman" w:hAnsi="Times New Roman" w:cs="Times New Roman"/>
          <w:sz w:val="24"/>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2BAC6CB0" w14:textId="77777777" w:rsidR="00740FE6" w:rsidRDefault="008424C9" w:rsidP="008424C9">
      <w:pPr>
        <w:spacing w:after="0" w:line="240" w:lineRule="auto"/>
        <w:ind w:firstLine="538"/>
        <w:jc w:val="both"/>
      </w:pPr>
      <w:r>
        <w:rPr>
          <w:rFonts w:ascii="Times New Roman" w:eastAsia="Times New Roman" w:hAnsi="Times New Roman" w:cs="Times New Roman"/>
          <w:sz w:val="24"/>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10D2709C" w14:textId="6422B04F" w:rsidR="00740FE6" w:rsidRDefault="008424C9" w:rsidP="008424C9">
      <w:pPr>
        <w:spacing w:after="0" w:line="240" w:lineRule="auto"/>
        <w:ind w:firstLine="538"/>
        <w:jc w:val="both"/>
      </w:pPr>
      <w:r>
        <w:rPr>
          <w:rFonts w:ascii="Times New Roman" w:eastAsia="Times New Roman" w:hAnsi="Times New Roman" w:cs="Times New Roman"/>
          <w:sz w:val="24"/>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sidR="007772EB">
        <w:rPr>
          <w:rFonts w:ascii="Times New Roman" w:eastAsia="Times New Roman" w:hAnsi="Times New Roman" w:cs="Times New Roman"/>
          <w:b/>
          <w:sz w:val="24"/>
        </w:rPr>
        <w:t xml:space="preserve"> </w:t>
      </w:r>
      <w:r w:rsidR="0019589E">
        <w:rPr>
          <w:rFonts w:ascii="Times New Roman" w:eastAsia="Times New Roman" w:hAnsi="Times New Roman" w:cs="Times New Roman"/>
          <w:b/>
          <w:sz w:val="24"/>
        </w:rPr>
        <w:t xml:space="preserve">не </w:t>
      </w:r>
      <w:r>
        <w:rPr>
          <w:rFonts w:ascii="Times New Roman" w:eastAsia="Times New Roman" w:hAnsi="Times New Roman" w:cs="Times New Roman"/>
          <w:b/>
          <w:sz w:val="24"/>
        </w:rPr>
        <w:t>требуется</w:t>
      </w:r>
    </w:p>
    <w:p w14:paraId="7436CDE3" w14:textId="2B2DCB9C" w:rsidR="00740FE6" w:rsidRDefault="008424C9" w:rsidP="008424C9">
      <w:pPr>
        <w:spacing w:after="0" w:line="240" w:lineRule="auto"/>
        <w:ind w:firstLine="538"/>
        <w:jc w:val="both"/>
      </w:pPr>
      <w:r>
        <w:rPr>
          <w:rFonts w:ascii="Times New Roman" w:eastAsia="Times New Roman" w:hAnsi="Times New Roman" w:cs="Times New Roman"/>
          <w:sz w:val="24"/>
        </w:rPr>
        <w:t>к) 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r>
        <w:rPr>
          <w:rFonts w:ascii="Times New Roman" w:eastAsia="Times New Roman" w:hAnsi="Times New Roman" w:cs="Times New Roman"/>
          <w:b/>
          <w:sz w:val="24"/>
        </w:rPr>
        <w:t xml:space="preserve"> требуется</w:t>
      </w:r>
    </w:p>
    <w:p w14:paraId="758566A9" w14:textId="28A6E8F5" w:rsidR="00740FE6" w:rsidRDefault="008424C9" w:rsidP="008424C9">
      <w:pPr>
        <w:spacing w:after="0" w:line="240" w:lineRule="auto"/>
        <w:ind w:firstLine="538"/>
        <w:jc w:val="both"/>
      </w:pPr>
      <w:r>
        <w:rPr>
          <w:rFonts w:ascii="Times New Roman" w:eastAsia="Times New Roman" w:hAnsi="Times New Roman" w:cs="Times New Roman"/>
          <w:sz w:val="24"/>
        </w:rPr>
        <w:t xml:space="preserve">л) </w:t>
      </w:r>
      <w:r w:rsidR="00450D28">
        <w:rPr>
          <w:rFonts w:ascii="Times New Roman" w:eastAsia="Times New Roman" w:hAnsi="Times New Roman" w:cs="Times New Roman"/>
          <w:sz w:val="24"/>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о контрактной системе</w:t>
      </w:r>
      <w:r>
        <w:rPr>
          <w:rFonts w:ascii="Times New Roman" w:eastAsia="Times New Roman" w:hAnsi="Times New Roman" w:cs="Times New Roman"/>
          <w:sz w:val="24"/>
        </w:rPr>
        <w:t>;</w:t>
      </w:r>
      <w:r>
        <w:rPr>
          <w:rFonts w:ascii="Times New Roman" w:eastAsia="Times New Roman" w:hAnsi="Times New Roman" w:cs="Times New Roman"/>
          <w:b/>
          <w:sz w:val="24"/>
        </w:rPr>
        <w:t xml:space="preserve"> </w:t>
      </w:r>
      <w:r w:rsidR="002921EB">
        <w:rPr>
          <w:rFonts w:ascii="Times New Roman" w:eastAsia="Times New Roman" w:hAnsi="Times New Roman" w:cs="Times New Roman"/>
          <w:b/>
          <w:sz w:val="24"/>
        </w:rPr>
        <w:t xml:space="preserve">не </w:t>
      </w:r>
      <w:r>
        <w:rPr>
          <w:rFonts w:ascii="Times New Roman" w:eastAsia="Times New Roman" w:hAnsi="Times New Roman" w:cs="Times New Roman"/>
          <w:b/>
          <w:sz w:val="24"/>
        </w:rPr>
        <w:t>требуется</w:t>
      </w:r>
    </w:p>
    <w:p w14:paraId="19C06280" w14:textId="77777777" w:rsidR="00740FE6" w:rsidRDefault="008424C9" w:rsidP="008424C9">
      <w:pPr>
        <w:spacing w:after="0" w:line="240" w:lineRule="auto"/>
        <w:ind w:firstLine="538"/>
        <w:jc w:val="both"/>
      </w:pPr>
      <w:r>
        <w:rPr>
          <w:rFonts w:ascii="Times New Roman" w:eastAsia="Times New Roman" w:hAnsi="Times New Roman" w:cs="Times New Roman"/>
          <w:sz w:val="24"/>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048F7AC8" w14:textId="77777777" w:rsidR="00740FE6" w:rsidRDefault="008424C9" w:rsidP="008424C9">
      <w:pPr>
        <w:spacing w:after="0" w:line="240" w:lineRule="auto"/>
        <w:ind w:firstLine="538"/>
        <w:jc w:val="both"/>
      </w:pPr>
      <w:r>
        <w:rPr>
          <w:rFonts w:ascii="Times New Roman" w:eastAsia="Times New Roman" w:hAnsi="Times New Roman" w:cs="Times New Roman"/>
          <w:sz w:val="24"/>
        </w:rPr>
        <w:t xml:space="preserve">н) документы, подтверждающие соответствие участника закупки требованиям, установленным пунктом 1 части 1 статьи 31 Закона о контрактной системе,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о контрактной системе, если иное не предусмотрено Законом о контрактной системе; </w:t>
      </w:r>
      <w:r>
        <w:rPr>
          <w:rFonts w:ascii="Times New Roman" w:eastAsia="Times New Roman" w:hAnsi="Times New Roman" w:cs="Times New Roman"/>
          <w:b/>
          <w:sz w:val="24"/>
        </w:rPr>
        <w:t>не требуется,</w:t>
      </w:r>
    </w:p>
    <w:p w14:paraId="0F65F991" w14:textId="77777777" w:rsidR="00740FE6" w:rsidRDefault="008424C9" w:rsidP="008424C9">
      <w:pPr>
        <w:spacing w:after="0" w:line="240" w:lineRule="auto"/>
        <w:ind w:firstLine="538"/>
        <w:jc w:val="both"/>
      </w:pPr>
      <w:r>
        <w:rPr>
          <w:rFonts w:ascii="Times New Roman" w:eastAsia="Times New Roman" w:hAnsi="Times New Roman" w:cs="Times New Roman"/>
          <w:sz w:val="24"/>
        </w:rPr>
        <w:t xml:space="preserve">требуется в соответствии с частью 1 статьи 31 Федерального закона № 44-ФЗ, </w:t>
      </w:r>
    </w:p>
    <w:p w14:paraId="7AEA001F" w14:textId="74E25228" w:rsidR="00EB72D4" w:rsidRPr="00E63488" w:rsidRDefault="00EB72D4" w:rsidP="00E63488">
      <w:pPr>
        <w:spacing w:after="0" w:line="240" w:lineRule="auto"/>
        <w:ind w:firstLine="538"/>
        <w:jc w:val="both"/>
        <w:rPr>
          <w:rFonts w:ascii="Times New Roman" w:eastAsia="Times New Roman" w:hAnsi="Times New Roman" w:cs="Times New Roman"/>
          <w:b/>
          <w:sz w:val="24"/>
        </w:rPr>
      </w:pPr>
      <w:r>
        <w:rPr>
          <w:rFonts w:ascii="Times New Roman" w:eastAsia="Times New Roman" w:hAnsi="Times New Roman" w:cs="Times New Roman"/>
          <w:sz w:val="24"/>
        </w:rPr>
        <w:lastRenderedPageBreak/>
        <w:t xml:space="preserve">Единые требования к участникам закупок (в соответствии с частью 1 статьи 31 Федерального закона № 44-ФЗ): </w:t>
      </w:r>
      <w:r w:rsidRPr="001C7ACE">
        <w:rPr>
          <w:rFonts w:ascii="Times New Roman" w:eastAsia="Times New Roman" w:hAnsi="Times New Roman" w:cs="Times New Roman"/>
          <w:b/>
          <w:sz w:val="24"/>
        </w:rPr>
        <w:t>Установлено</w:t>
      </w:r>
    </w:p>
    <w:p w14:paraId="381EF43D" w14:textId="77777777" w:rsidR="00740FE6" w:rsidRDefault="008424C9" w:rsidP="008424C9">
      <w:pPr>
        <w:spacing w:after="0" w:line="240" w:lineRule="auto"/>
        <w:ind w:firstLine="538"/>
        <w:jc w:val="both"/>
      </w:pPr>
      <w:r>
        <w:rPr>
          <w:rFonts w:ascii="Times New Roman" w:eastAsia="Times New Roman" w:hAnsi="Times New Roman" w:cs="Times New Roman"/>
          <w:sz w:val="24"/>
        </w:rPr>
        <w:t>о) декларация о соответствии участника закупки требованиям, установленным пунктами 3 - 5, 7 - 11 части 1 статьи 31 Закона о контрактной системе;</w:t>
      </w:r>
    </w:p>
    <w:p w14:paraId="168CA5E6" w14:textId="77777777" w:rsidR="00740FE6" w:rsidRDefault="008424C9" w:rsidP="008424C9">
      <w:pPr>
        <w:spacing w:after="0" w:line="240" w:lineRule="auto"/>
        <w:ind w:firstLine="538"/>
        <w:jc w:val="both"/>
        <w:rPr>
          <w:rFonts w:ascii="Times New Roman" w:eastAsia="Times New Roman" w:hAnsi="Times New Roman" w:cs="Times New Roman"/>
          <w:sz w:val="24"/>
        </w:rPr>
      </w:pPr>
      <w:r>
        <w:rPr>
          <w:rFonts w:ascii="Times New Roman" w:eastAsia="Times New Roman" w:hAnsi="Times New Roman" w:cs="Times New Roman"/>
          <w:sz w:val="24"/>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23280D69" w14:textId="05E8F91D" w:rsidR="00DF0FCC" w:rsidRPr="00DF0FCC" w:rsidRDefault="00A71C50" w:rsidP="00DF0FCC">
      <w:pPr>
        <w:spacing w:after="0" w:line="240" w:lineRule="auto"/>
        <w:ind w:firstLine="538"/>
        <w:jc w:val="both"/>
        <w:rPr>
          <w:rFonts w:ascii="Times New Roman" w:eastAsia="Times New Roman" w:hAnsi="Times New Roman" w:cs="Times New Roman"/>
          <w:sz w:val="24"/>
        </w:rPr>
      </w:pPr>
      <w:r>
        <w:rPr>
          <w:rFonts w:ascii="Times New Roman" w:eastAsia="Times New Roman" w:hAnsi="Times New Roman" w:cs="Times New Roman"/>
          <w:sz w:val="24"/>
        </w:rPr>
        <w:t xml:space="preserve">1.1) </w:t>
      </w:r>
      <w:r w:rsidR="0019589E" w:rsidRPr="0019589E">
        <w:rPr>
          <w:rFonts w:ascii="Times New Roman" w:eastAsia="Times New Roman" w:hAnsi="Times New Roman" w:cs="Times New Roman"/>
          <w:sz w:val="24"/>
        </w:rPr>
        <w:t>в соответствии с частью 18 статьи 44 Закона о контрактной системе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случае, если участник закупки - юридическое лицо, зарегистрированное на территории государства - члена ЕАЭС, за исключением Российской Федерации, или физическое лицо - гражданин государства - члена ЕАЭС, за исключением Российской Федерации, предоставил обеспечение заявки в виде денежных средств на счет заказчика)</w:t>
      </w:r>
      <w:r w:rsidR="00DF0FCC" w:rsidRPr="00DF0FCC">
        <w:rPr>
          <w:rFonts w:ascii="Times New Roman" w:eastAsia="Times New Roman" w:hAnsi="Times New Roman" w:cs="Times New Roman"/>
          <w:sz w:val="24"/>
        </w:rPr>
        <w:t xml:space="preserve">. </w:t>
      </w:r>
    </w:p>
    <w:p w14:paraId="22274131" w14:textId="2976B4CE" w:rsidR="00740FE6" w:rsidRDefault="00740FE6" w:rsidP="008424C9">
      <w:pPr>
        <w:spacing w:after="0" w:line="240" w:lineRule="auto"/>
        <w:ind w:firstLine="538"/>
        <w:jc w:val="both"/>
      </w:pPr>
    </w:p>
    <w:p w14:paraId="56FCB025" w14:textId="77777777" w:rsidR="00740FE6" w:rsidRDefault="008424C9" w:rsidP="008424C9">
      <w:pPr>
        <w:spacing w:before="141" w:after="0" w:line="240" w:lineRule="auto"/>
        <w:ind w:firstLine="538"/>
        <w:jc w:val="both"/>
      </w:pPr>
      <w:r>
        <w:rPr>
          <w:rFonts w:ascii="Times New Roman" w:eastAsia="Times New Roman" w:hAnsi="Times New Roman" w:cs="Times New Roman"/>
          <w:b/>
          <w:sz w:val="24"/>
        </w:rPr>
        <w:t>2) предложение участника закупки в отношении объекта закупки:</w:t>
      </w:r>
    </w:p>
    <w:p w14:paraId="0D489272"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 с учетом положений части 2 статьи 43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14:paraId="3426DA9C"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p w14:paraId="519D592E"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Законом о контрактной системе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1C7310A1"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 предложение участника закупки о цене контракта (за исключением случая, предусмотренного пунктом 4 части 1 статьи 43 Закона о контрактной системе);</w:t>
      </w:r>
    </w:p>
    <w:p w14:paraId="0551BEF1"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 предложение участника закупки о сумме цен единиц товара, работы, услуги (в случае, предусмотренном частью 24 статьи 22 Закона о контрактной системе);</w:t>
      </w:r>
    </w:p>
    <w:p w14:paraId="1E85F2F9" w14:textId="51E58C10" w:rsidR="002D101C" w:rsidRDefault="002D101C" w:rsidP="00E63488">
      <w:pPr>
        <w:spacing w:after="0" w:line="240" w:lineRule="auto"/>
        <w:ind w:right="-8" w:firstLine="426"/>
        <w:jc w:val="both"/>
        <w:rPr>
          <w:rFonts w:ascii="Times New Roman" w:eastAsia="Times New Roman" w:hAnsi="Times New Roman" w:cs="Times New Roman"/>
          <w:b/>
          <w:bCs/>
          <w:color w:val="000000"/>
          <w:sz w:val="24"/>
          <w:szCs w:val="24"/>
        </w:rPr>
      </w:pPr>
      <w:r w:rsidRPr="002D101C">
        <w:rPr>
          <w:rFonts w:ascii="Times New Roman" w:eastAsia="Times New Roman" w:hAnsi="Times New Roman" w:cs="Times New Roman"/>
          <w:color w:val="000000"/>
          <w:sz w:val="24"/>
          <w:szCs w:val="24"/>
        </w:rPr>
        <w:t xml:space="preserve">- </w:t>
      </w:r>
      <w:r w:rsidR="0019589E" w:rsidRPr="0019589E">
        <w:rPr>
          <w:rFonts w:ascii="Times New Roman" w:eastAsia="Times New Roman" w:hAnsi="Times New Roman" w:cs="Times New Roman"/>
          <w:color w:val="000000"/>
          <w:sz w:val="24"/>
          <w:szCs w:val="24"/>
        </w:rPr>
        <w:t>информация и документы, определенные в соответствии с пунктом 2 части 2 статьи 14 Закона о контрактной системе (в случае, если в извещении об осуществлении закупки, документации о закупке (если Законом о контрактной системе предусмотрена документация о закупке) установлены предусмотренные указанной статьей запрет, ограничение, преимущество).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p>
    <w:p w14:paraId="2A693D14" w14:textId="77777777" w:rsidR="00917853" w:rsidRDefault="00917853" w:rsidP="00E63488">
      <w:pPr>
        <w:spacing w:after="0" w:line="240" w:lineRule="auto"/>
        <w:ind w:right="-8" w:firstLine="426"/>
        <w:jc w:val="both"/>
        <w:rPr>
          <w:rFonts w:ascii="Times New Roman" w:eastAsia="Times New Roman" w:hAnsi="Times New Roman" w:cs="Times New Roman"/>
          <w:color w:val="000000"/>
          <w:sz w:val="24"/>
          <w:szCs w:val="24"/>
        </w:rPr>
      </w:pPr>
    </w:p>
    <w:p w14:paraId="13C705FD" w14:textId="54CC4E1C" w:rsidR="002D101C" w:rsidRPr="002D101C" w:rsidRDefault="002D101C" w:rsidP="000B4001">
      <w:pPr>
        <w:spacing w:before="240" w:after="0" w:line="240" w:lineRule="auto"/>
        <w:ind w:right="-8" w:firstLine="426"/>
        <w:jc w:val="both"/>
        <w:rPr>
          <w:rFonts w:ascii="Times New Roman" w:eastAsia="Times New Roman" w:hAnsi="Times New Roman" w:cs="Times New Roman"/>
          <w:b/>
          <w:color w:val="000000"/>
          <w:sz w:val="24"/>
          <w:szCs w:val="24"/>
        </w:rPr>
      </w:pPr>
      <w:r w:rsidRPr="002D101C">
        <w:rPr>
          <w:rFonts w:ascii="Times New Roman" w:eastAsia="Times New Roman" w:hAnsi="Times New Roman" w:cs="Times New Roman"/>
          <w:b/>
          <w:color w:val="000000"/>
          <w:sz w:val="24"/>
          <w:szCs w:val="24"/>
        </w:rPr>
        <w:t>При формировании предложения участника закупки в отношении объекта закупки:</w:t>
      </w:r>
    </w:p>
    <w:p w14:paraId="553D71FB"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 xml:space="preserve">1. Информация о товаре, предусмотренная подпунктами "а" и "б" пункта 2 части 1 статьи 43 Закона о контрактной системе,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статьи 43 Закона о контрактной системе, может не включаться в заявку на участие в закупке в случае указания заказчиком в описании объекта закупки товарного знака и предложения </w:t>
      </w:r>
      <w:r w:rsidRPr="002D101C">
        <w:rPr>
          <w:rFonts w:ascii="Times New Roman" w:eastAsia="Times New Roman" w:hAnsi="Times New Roman" w:cs="Times New Roman"/>
          <w:color w:val="000000"/>
          <w:sz w:val="24"/>
          <w:szCs w:val="24"/>
        </w:rPr>
        <w:lastRenderedPageBreak/>
        <w:t>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314A976E"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2. Информация, предусмотренная подпунктами "а" и "г" пункта 2 части 1 статьи 43 Закона о контрактной системе, не включается в заявку на участие в закупке в случае включения заказчиком в соответствии с пунктом 8 части 1 статьи 33 Закона о контрактной системе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15A02A5C"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3.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Закона о контрактной системе срока подачи заявок на участие в закупке.</w:t>
      </w:r>
    </w:p>
    <w:p w14:paraId="3C85C544"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4.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Закона о контрактной системе предусмотрена документация о закупке), и в соответствии с заявкой такого участника закупки на участие в закупке.</w:t>
      </w:r>
    </w:p>
    <w:p w14:paraId="72EDA43B"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5. При проведении электронных процедур, закрытых электронных процедур:</w:t>
      </w:r>
    </w:p>
    <w:p w14:paraId="21C2662B"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о контрактной системе оператору электронной площадки, оператору специализированной электронной площадки;</w:t>
      </w:r>
    </w:p>
    <w:p w14:paraId="39D6477A"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2) информация и документы, предусмотренные подпунктами "а" - "л" настоящего документа, не включаются участником закупки в заявку на участие в закупке. Такие информация и документы в случаях, предусмотренных Законом о контрактной системе,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14:paraId="19F7FA52" w14:textId="7E1397C0" w:rsidR="002D101C" w:rsidRDefault="002D101C" w:rsidP="00EB72D4">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о контрактной системе, и предусмотренные подпунктом "н" пункта 1 части 1 статьи 43 Закона о контрактной системе, не включаются участником закупки в заявку на участие в закупке. Такие документы в случаях, предусмотренных Закона о контрактной системе,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46DDA064" w14:textId="77777777" w:rsidR="00EB72D4" w:rsidRPr="00EB72D4" w:rsidRDefault="00EB72D4" w:rsidP="00EB72D4">
      <w:pPr>
        <w:spacing w:after="0" w:line="240" w:lineRule="auto"/>
        <w:ind w:right="-8" w:firstLine="426"/>
        <w:jc w:val="both"/>
        <w:rPr>
          <w:rFonts w:ascii="Times New Roman" w:eastAsia="Times New Roman" w:hAnsi="Times New Roman" w:cs="Times New Roman"/>
          <w:color w:val="000000"/>
          <w:sz w:val="24"/>
          <w:szCs w:val="24"/>
        </w:rPr>
      </w:pPr>
    </w:p>
    <w:p w14:paraId="594AC958" w14:textId="77777777" w:rsidR="002D101C" w:rsidRPr="002D101C" w:rsidRDefault="002D101C" w:rsidP="002D101C">
      <w:pPr>
        <w:spacing w:after="120"/>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b/>
          <w:sz w:val="24"/>
          <w:szCs w:val="24"/>
        </w:rPr>
        <w:t>Дополнения к «Инструкции по заполнению характеристик в заявке».</w:t>
      </w:r>
    </w:p>
    <w:p w14:paraId="251B1F98"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xml:space="preserve">Участник закупки формирует предложение в отношении объекта закупки (в соответствии с п.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 постановлением Правительства РФ от 08.06.2018 №656)) с использованием электронной площадки - </w:t>
      </w:r>
      <w:r w:rsidRPr="002D101C">
        <w:rPr>
          <w:rFonts w:ascii="Times New Roman" w:eastAsia="Times New Roman" w:hAnsi="Times New Roman" w:cs="Times New Roman"/>
          <w:b/>
          <w:sz w:val="24"/>
          <w:szCs w:val="24"/>
        </w:rPr>
        <w:t>в структурированном виде</w:t>
      </w:r>
      <w:r w:rsidRPr="002D101C">
        <w:rPr>
          <w:rFonts w:ascii="Times New Roman" w:eastAsia="Times New Roman" w:hAnsi="Times New Roman" w:cs="Times New Roman"/>
          <w:sz w:val="24"/>
          <w:szCs w:val="24"/>
        </w:rPr>
        <w:t xml:space="preserve">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w:t>
      </w:r>
    </w:p>
    <w:p w14:paraId="1C97CFE8"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При подаче заявки участником закупки должны быть указаны характеристики предлагаемого товара, соответствующие показателям, установленным в «Описании объекта закупки».</w:t>
      </w:r>
    </w:p>
    <w:p w14:paraId="070FA7EA"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xml:space="preserve">В случае, если Участник закупки в составе заявки дополнительно предоставил в виде отдельного файла сведения о наименовании страны происхождения товара, товарном знаке (при наличии у товара товарного знака), характеристиках предлагаемого товара, то при наличии </w:t>
      </w:r>
      <w:r w:rsidRPr="002D101C">
        <w:rPr>
          <w:rFonts w:ascii="Times New Roman" w:eastAsia="Times New Roman" w:hAnsi="Times New Roman" w:cs="Times New Roman"/>
          <w:sz w:val="24"/>
          <w:szCs w:val="24"/>
        </w:rPr>
        <w:lastRenderedPageBreak/>
        <w:t>противоречий между данными, содержащимися в заявке участника в структурированном виде, и данными, содержащимися в приложенных к заявке документах (файлах), приоритет имеет информация, содержащаяся в заявке в структурированном виде.</w:t>
      </w:r>
    </w:p>
    <w:p w14:paraId="447D2159" w14:textId="09B3DF2A" w:rsidR="002D101C" w:rsidRPr="002D101C" w:rsidRDefault="002D101C" w:rsidP="002D101C">
      <w:pPr>
        <w:spacing w:after="0" w:line="240" w:lineRule="auto"/>
        <w:ind w:right="-8" w:firstLine="426"/>
        <w:jc w:val="both"/>
        <w:rPr>
          <w:rFonts w:ascii="Times New Roman" w:eastAsia="Times New Roman" w:hAnsi="Times New Roman" w:cs="Times New Roman"/>
          <w:color w:val="000000"/>
          <w:sz w:val="24"/>
          <w:szCs w:val="24"/>
        </w:rPr>
      </w:pPr>
      <w:r w:rsidRPr="002D101C">
        <w:rPr>
          <w:rFonts w:ascii="Times New Roman" w:eastAsia="Times New Roman" w:hAnsi="Times New Roman" w:cs="Times New Roman"/>
          <w:color w:val="000000"/>
          <w:sz w:val="24"/>
          <w:szCs w:val="24"/>
        </w:rPr>
        <w:t xml:space="preserve">Кроме предусмотренных «Инструкцией по заполнению характеристик в заявке» (далее – Инструкция) требований, указанных в описании объекта закупки, </w:t>
      </w:r>
      <w:bookmarkStart w:id="0" w:name="_Hlk146819634"/>
      <w:r w:rsidRPr="002D101C">
        <w:rPr>
          <w:rFonts w:ascii="Times New Roman" w:eastAsia="Times New Roman" w:hAnsi="Times New Roman" w:cs="Times New Roman"/>
          <w:color w:val="000000"/>
          <w:sz w:val="24"/>
          <w:szCs w:val="24"/>
        </w:rPr>
        <w:t>в том числе в структурированном виде</w:t>
      </w:r>
      <w:bookmarkEnd w:id="0"/>
      <w:r w:rsidRPr="002D101C">
        <w:rPr>
          <w:rFonts w:ascii="Times New Roman" w:eastAsia="Times New Roman" w:hAnsi="Times New Roman" w:cs="Times New Roman"/>
          <w:color w:val="000000"/>
          <w:sz w:val="24"/>
          <w:szCs w:val="24"/>
        </w:rPr>
        <w:t>, при формировании заявки участником закупки должны быть учтены следующие уточняющие положения:</w:t>
      </w:r>
    </w:p>
    <w:p w14:paraId="48E3F7D0" w14:textId="77777777" w:rsidR="00917853" w:rsidRDefault="00917853" w:rsidP="00D13866">
      <w:pPr>
        <w:spacing w:after="141"/>
        <w:ind w:right="-8"/>
        <w:jc w:val="both"/>
        <w:rPr>
          <w:rFonts w:ascii="Times New Roman" w:eastAsia="Times New Roman" w:hAnsi="Times New Roman" w:cs="Times New Roman"/>
          <w:b/>
          <w:sz w:val="24"/>
          <w:szCs w:val="24"/>
        </w:rPr>
      </w:pPr>
    </w:p>
    <w:p w14:paraId="0F7539C3" w14:textId="2258EF60" w:rsidR="002D101C" w:rsidRPr="002D101C" w:rsidRDefault="002D101C" w:rsidP="002D101C">
      <w:pPr>
        <w:spacing w:after="141"/>
        <w:ind w:right="-8" w:firstLine="426"/>
        <w:jc w:val="both"/>
        <w:rPr>
          <w:rFonts w:ascii="Times New Roman" w:eastAsia="Times New Roman" w:hAnsi="Times New Roman" w:cs="Times New Roman"/>
          <w:b/>
          <w:sz w:val="24"/>
          <w:szCs w:val="24"/>
        </w:rPr>
      </w:pPr>
      <w:r w:rsidRPr="002D101C">
        <w:rPr>
          <w:rFonts w:ascii="Times New Roman" w:eastAsia="Times New Roman" w:hAnsi="Times New Roman" w:cs="Times New Roman"/>
          <w:b/>
          <w:sz w:val="24"/>
          <w:szCs w:val="24"/>
        </w:rPr>
        <w:t>Раздел I</w:t>
      </w:r>
    </w:p>
    <w:p w14:paraId="1F35ACEF"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themeColor="text1"/>
          <w:sz w:val="24"/>
          <w:szCs w:val="24"/>
        </w:rPr>
      </w:pPr>
      <w:r w:rsidRPr="002D101C">
        <w:rPr>
          <w:rFonts w:ascii="Times New Roman" w:eastAsia="Times New Roman" w:hAnsi="Times New Roman" w:cs="Times New Roman"/>
          <w:color w:val="000000" w:themeColor="text1"/>
          <w:sz w:val="24"/>
          <w:szCs w:val="24"/>
        </w:rPr>
        <w:t>Инструкцией установлено «</w:t>
      </w:r>
      <w:r w:rsidRPr="002D101C">
        <w:rPr>
          <w:rFonts w:ascii="Times New Roman" w:eastAsia="Times New Roman" w:hAnsi="Times New Roman" w:cs="Times New Roman"/>
          <w:i/>
          <w:color w:val="000000" w:themeColor="text1"/>
          <w:sz w:val="24"/>
          <w:szCs w:val="24"/>
        </w:rPr>
        <w:t>Участник закупки указывает в заявке конкретное значение характеристики</w:t>
      </w:r>
      <w:r w:rsidRPr="002D101C">
        <w:rPr>
          <w:rFonts w:ascii="Times New Roman" w:eastAsia="Times New Roman" w:hAnsi="Times New Roman" w:cs="Times New Roman"/>
          <w:color w:val="000000" w:themeColor="text1"/>
          <w:sz w:val="24"/>
          <w:szCs w:val="24"/>
        </w:rPr>
        <w:t>».</w:t>
      </w:r>
    </w:p>
    <w:p w14:paraId="6937FE0D"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themeColor="text1"/>
          <w:sz w:val="24"/>
          <w:szCs w:val="24"/>
        </w:rPr>
      </w:pPr>
      <w:r w:rsidRPr="002D101C">
        <w:rPr>
          <w:rFonts w:ascii="Times New Roman" w:eastAsia="Times New Roman" w:hAnsi="Times New Roman" w:cs="Times New Roman"/>
          <w:color w:val="000000" w:themeColor="text1"/>
          <w:sz w:val="24"/>
          <w:szCs w:val="24"/>
        </w:rPr>
        <w:t>Если заказчиком в «Описании объекта закупки» при описании значения характеристики используются следующие знаки и слова,</w:t>
      </w:r>
      <w:r w:rsidRPr="002D101C">
        <w:rPr>
          <w:rFonts w:ascii="Times New Roman" w:eastAsia="Times New Roman" w:hAnsi="Times New Roman" w:cs="Times New Roman"/>
          <w:sz w:val="24"/>
          <w:szCs w:val="24"/>
        </w:rPr>
        <w:t xml:space="preserve"> </w:t>
      </w:r>
      <w:r w:rsidRPr="002D101C">
        <w:rPr>
          <w:rFonts w:ascii="Times New Roman" w:eastAsia="Times New Roman" w:hAnsi="Times New Roman" w:cs="Times New Roman"/>
          <w:color w:val="000000" w:themeColor="text1"/>
          <w:sz w:val="24"/>
          <w:szCs w:val="24"/>
        </w:rPr>
        <w:t>участником предоставляются значения, указанные ниже:</w:t>
      </w:r>
    </w:p>
    <w:p w14:paraId="241A1F87"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«&gt;» - значение характеристики, превышающее указанное,</w:t>
      </w:r>
    </w:p>
    <w:p w14:paraId="1938399D"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 - значение равное или превышающее указанное;</w:t>
      </w:r>
    </w:p>
    <w:p w14:paraId="1D06FF06"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xml:space="preserve">- «&lt;» - значение характеристики менее указанного, </w:t>
      </w:r>
    </w:p>
    <w:p w14:paraId="30724B7E"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 - значение равное или менее указанного;</w:t>
      </w:r>
    </w:p>
    <w:p w14:paraId="2BC6F119"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xml:space="preserve"> - «≥ и &lt;» - значение равное или превышающее левое значение и менее правого значения;</w:t>
      </w:r>
    </w:p>
    <w:p w14:paraId="0A1C1B23"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«&gt; и ≤» - значение превышающее левое значение и равное или менее правого значения;</w:t>
      </w:r>
    </w:p>
    <w:p w14:paraId="7349B307"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«&gt; и &lt;» - значение превышающее левое значение и менее правого значения;</w:t>
      </w:r>
    </w:p>
    <w:p w14:paraId="6D65FEEA"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 и ≤» - значение равное или превышающее левое значение и равное или менее правого значения.</w:t>
      </w:r>
    </w:p>
    <w:p w14:paraId="7CF13C15"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«не менее», «не ниже» - значение равное или превышающее указанное;</w:t>
      </w:r>
    </w:p>
    <w:p w14:paraId="4D9AF32E"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«не более», «не выше» - значение равное или менее указанного;</w:t>
      </w:r>
    </w:p>
    <w:p w14:paraId="4C7007CC"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«менее», «ниже» - значение меньше указанного;</w:t>
      </w:r>
    </w:p>
    <w:p w14:paraId="00E80005"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«более», «выше», «свыше» - значение, превышающее указанное;</w:t>
      </w:r>
    </w:p>
    <w:p w14:paraId="5F556A4D"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«не менее и не более», «не менее, не более», «не менее не более», «не менее; не более», «не менее/не более» - конкретное значение в рамках значений верхней и нижней границы;</w:t>
      </w:r>
    </w:p>
    <w:p w14:paraId="6ADBE570"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xml:space="preserve">- «до» - значение меньше указанного, за исключением случаев, когда указанное значение сопровождается словом «включительно»; </w:t>
      </w:r>
    </w:p>
    <w:p w14:paraId="10FDDA59"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«от» - указанное значение или превышающее его;</w:t>
      </w:r>
    </w:p>
    <w:p w14:paraId="75AE4818"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xml:space="preserve">Если характеристика указана с использованием нескольких значений, требование знака применяются к каждому значению следующим после знака, до нового знака, описывающего значение характеристики (например: </w:t>
      </w:r>
      <w:r w:rsidRPr="002D101C">
        <w:rPr>
          <w:rFonts w:ascii="Times New Roman" w:eastAsia="Times New Roman" w:hAnsi="Times New Roman" w:cs="Times New Roman"/>
          <w:color w:val="333333"/>
          <w:sz w:val="24"/>
          <w:szCs w:val="24"/>
          <w:shd w:val="clear" w:color="auto" w:fill="FFFFFF"/>
        </w:rPr>
        <w:t xml:space="preserve">≥ </w:t>
      </w:r>
      <w:r w:rsidRPr="002D101C">
        <w:rPr>
          <w:rFonts w:ascii="Times New Roman" w:eastAsia="Times New Roman" w:hAnsi="Times New Roman" w:cs="Times New Roman"/>
          <w:sz w:val="24"/>
          <w:szCs w:val="24"/>
        </w:rPr>
        <w:t>5*10 – знак применяется к значению 5 и к значению 10).</w:t>
      </w:r>
    </w:p>
    <w:p w14:paraId="3A10B0AA" w14:textId="77777777" w:rsidR="002D101C" w:rsidRPr="002D101C" w:rsidRDefault="002D101C" w:rsidP="002D101C">
      <w:pPr>
        <w:spacing w:after="141"/>
        <w:ind w:right="-8" w:firstLine="426"/>
        <w:jc w:val="both"/>
        <w:rPr>
          <w:rFonts w:ascii="Times New Roman" w:eastAsia="Times New Roman" w:hAnsi="Times New Roman" w:cs="Times New Roman"/>
          <w:b/>
          <w:sz w:val="24"/>
          <w:szCs w:val="24"/>
        </w:rPr>
      </w:pPr>
    </w:p>
    <w:p w14:paraId="2D562B9F" w14:textId="77777777" w:rsidR="002D101C" w:rsidRPr="002D101C" w:rsidRDefault="002D101C" w:rsidP="002D101C">
      <w:pPr>
        <w:spacing w:after="141"/>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b/>
          <w:sz w:val="24"/>
          <w:szCs w:val="24"/>
        </w:rPr>
        <w:t>Раздел II</w:t>
      </w:r>
    </w:p>
    <w:p w14:paraId="5DD43FA3"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themeColor="text1"/>
          <w:sz w:val="24"/>
          <w:szCs w:val="24"/>
        </w:rPr>
      </w:pPr>
      <w:r w:rsidRPr="002D101C">
        <w:rPr>
          <w:rFonts w:ascii="Times New Roman" w:eastAsia="Times New Roman" w:hAnsi="Times New Roman" w:cs="Times New Roman"/>
          <w:color w:val="000000" w:themeColor="text1"/>
          <w:sz w:val="24"/>
          <w:szCs w:val="24"/>
        </w:rPr>
        <w:t>Инструкцией установлено «</w:t>
      </w:r>
      <w:r w:rsidRPr="002D101C">
        <w:rPr>
          <w:rFonts w:ascii="Times New Roman" w:eastAsia="Times New Roman" w:hAnsi="Times New Roman" w:cs="Times New Roman"/>
          <w:i/>
          <w:color w:val="000000" w:themeColor="text1"/>
          <w:sz w:val="24"/>
          <w:szCs w:val="24"/>
        </w:rPr>
        <w:t>Участник закупки указывает в заявке диапазон значений характеристики</w:t>
      </w:r>
      <w:r w:rsidRPr="002D101C">
        <w:rPr>
          <w:rFonts w:ascii="Times New Roman" w:eastAsia="Times New Roman" w:hAnsi="Times New Roman" w:cs="Times New Roman"/>
          <w:color w:val="000000" w:themeColor="text1"/>
          <w:sz w:val="24"/>
          <w:szCs w:val="24"/>
        </w:rPr>
        <w:t xml:space="preserve">», </w:t>
      </w:r>
    </w:p>
    <w:p w14:paraId="329A37FE"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themeColor="text1"/>
          <w:sz w:val="24"/>
          <w:szCs w:val="24"/>
        </w:rPr>
      </w:pPr>
      <w:r w:rsidRPr="002D101C">
        <w:rPr>
          <w:rFonts w:ascii="Times New Roman" w:eastAsia="Times New Roman" w:hAnsi="Times New Roman" w:cs="Times New Roman"/>
          <w:color w:val="000000" w:themeColor="text1"/>
          <w:sz w:val="24"/>
          <w:szCs w:val="24"/>
        </w:rPr>
        <w:t>Если заказчиком в «Описании объекта закупки» при описании значения характеристики используются следующие знаки,</w:t>
      </w:r>
      <w:r w:rsidRPr="002D101C">
        <w:rPr>
          <w:rFonts w:ascii="Times New Roman" w:eastAsia="Times New Roman" w:hAnsi="Times New Roman" w:cs="Times New Roman"/>
          <w:sz w:val="24"/>
          <w:szCs w:val="24"/>
        </w:rPr>
        <w:t xml:space="preserve"> </w:t>
      </w:r>
      <w:r w:rsidRPr="002D101C">
        <w:rPr>
          <w:rFonts w:ascii="Times New Roman" w:eastAsia="Times New Roman" w:hAnsi="Times New Roman" w:cs="Times New Roman"/>
          <w:color w:val="000000" w:themeColor="text1"/>
          <w:sz w:val="24"/>
          <w:szCs w:val="24"/>
        </w:rPr>
        <w:t>участником предоставляются значения, указанные ниже:</w:t>
      </w:r>
    </w:p>
    <w:p w14:paraId="6162D4B4"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xml:space="preserve">- </w:t>
      </w:r>
      <w:r w:rsidRPr="002D101C">
        <w:rPr>
          <w:rFonts w:ascii="Times New Roman" w:eastAsia="Times New Roman" w:hAnsi="Times New Roman" w:cs="Times New Roman"/>
          <w:color w:val="333333"/>
          <w:sz w:val="24"/>
          <w:szCs w:val="24"/>
          <w:shd w:val="clear" w:color="auto" w:fill="FFFFFF"/>
        </w:rPr>
        <w:t xml:space="preserve">≤ - </w:t>
      </w:r>
      <w:r w:rsidRPr="002D101C">
        <w:rPr>
          <w:rFonts w:ascii="Times New Roman" w:eastAsia="Times New Roman" w:hAnsi="Times New Roman" w:cs="Times New Roman"/>
          <w:sz w:val="24"/>
          <w:szCs w:val="24"/>
        </w:rPr>
        <w:t>участником представляется значение менее или равное установленному;</w:t>
      </w:r>
    </w:p>
    <w:p w14:paraId="2786D788"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color w:val="333333"/>
          <w:sz w:val="24"/>
          <w:szCs w:val="24"/>
          <w:shd w:val="clear" w:color="auto" w:fill="FFFFFF"/>
        </w:rPr>
        <w:t xml:space="preserve">- ≥ - </w:t>
      </w:r>
      <w:r w:rsidRPr="002D101C">
        <w:rPr>
          <w:rFonts w:ascii="Times New Roman" w:eastAsia="Times New Roman" w:hAnsi="Times New Roman" w:cs="Times New Roman"/>
          <w:sz w:val="24"/>
          <w:szCs w:val="24"/>
        </w:rPr>
        <w:t>участником представляется значение более или равное установленному;</w:t>
      </w:r>
    </w:p>
    <w:p w14:paraId="7B074396"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&lt; - участником представляется значение менее установленному;</w:t>
      </w:r>
    </w:p>
    <w:p w14:paraId="60B8C0C2"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&gt; - участником представляется значение более установленному.</w:t>
      </w:r>
    </w:p>
    <w:p w14:paraId="2AC7C8A4" w14:textId="77777777" w:rsidR="002D101C" w:rsidRPr="002D101C" w:rsidRDefault="002D101C" w:rsidP="002D101C">
      <w:pPr>
        <w:spacing w:after="0" w:line="240" w:lineRule="auto"/>
        <w:ind w:right="-8" w:firstLine="426"/>
        <w:jc w:val="both"/>
        <w:rPr>
          <w:rFonts w:ascii="Times New Roman" w:eastAsia="Times New Roman" w:hAnsi="Times New Roman" w:cs="Times New Roman"/>
          <w:color w:val="000000" w:themeColor="text1"/>
          <w:sz w:val="24"/>
          <w:szCs w:val="24"/>
        </w:rPr>
      </w:pPr>
      <w:r w:rsidRPr="002D101C">
        <w:rPr>
          <w:rFonts w:ascii="Times New Roman" w:eastAsia="Times New Roman" w:hAnsi="Times New Roman" w:cs="Times New Roman"/>
          <w:color w:val="000000" w:themeColor="text1"/>
          <w:sz w:val="24"/>
          <w:szCs w:val="24"/>
        </w:rPr>
        <w:t>В случае, если требование к значению характеристики установлено одновременно с применением нескольких слов/знаков из данного раздела, в том числе с использованием союза «и» (например: ≥Х &lt;Y, &gt;Х и ≤ Y и т.д.) и от участника в соответствии с положениями инструкции требуется предоставить диапазон значений характеристики, участник в заявке указывает значение диапазона соответствующее установленным  требованиям.</w:t>
      </w:r>
    </w:p>
    <w:p w14:paraId="47CD5BF8" w14:textId="641DBC16" w:rsidR="00EB72D4" w:rsidRPr="00E63488" w:rsidRDefault="002D101C" w:rsidP="00E63488">
      <w:pPr>
        <w:spacing w:after="0" w:line="240" w:lineRule="auto"/>
        <w:ind w:right="-8" w:firstLine="426"/>
        <w:jc w:val="both"/>
        <w:rPr>
          <w:rFonts w:ascii="Times New Roman" w:eastAsia="Times New Roman" w:hAnsi="Times New Roman" w:cs="Times New Roman"/>
          <w:color w:val="000000" w:themeColor="text1"/>
          <w:sz w:val="24"/>
          <w:szCs w:val="24"/>
        </w:rPr>
      </w:pPr>
      <w:r w:rsidRPr="002D101C">
        <w:rPr>
          <w:rFonts w:ascii="Times New Roman" w:eastAsia="Times New Roman" w:hAnsi="Times New Roman" w:cs="Times New Roman"/>
          <w:color w:val="000000" w:themeColor="text1"/>
          <w:sz w:val="24"/>
          <w:szCs w:val="24"/>
        </w:rPr>
        <w:t>При указании участником диапазонных значений характеристики могут быть использованы слова и знаки, если это допускается функционалом торговой площадки.</w:t>
      </w:r>
    </w:p>
    <w:p w14:paraId="4FB23569" w14:textId="77777777" w:rsidR="009A7197" w:rsidRDefault="009A7197" w:rsidP="002D101C">
      <w:pPr>
        <w:spacing w:after="141"/>
        <w:ind w:right="-8" w:firstLine="426"/>
        <w:jc w:val="both"/>
        <w:rPr>
          <w:rFonts w:ascii="Times New Roman" w:eastAsia="Times New Roman" w:hAnsi="Times New Roman" w:cs="Times New Roman"/>
          <w:b/>
          <w:sz w:val="24"/>
          <w:szCs w:val="24"/>
        </w:rPr>
      </w:pPr>
    </w:p>
    <w:p w14:paraId="5C244DD4" w14:textId="1ADA9C7D" w:rsidR="002D101C" w:rsidRPr="002D101C" w:rsidRDefault="002D101C" w:rsidP="002D101C">
      <w:pPr>
        <w:spacing w:after="141"/>
        <w:ind w:right="-8" w:firstLine="426"/>
        <w:jc w:val="both"/>
        <w:rPr>
          <w:rFonts w:ascii="Times New Roman" w:eastAsia="Times New Roman" w:hAnsi="Times New Roman" w:cs="Times New Roman"/>
          <w:b/>
          <w:sz w:val="24"/>
          <w:szCs w:val="24"/>
        </w:rPr>
      </w:pPr>
      <w:r w:rsidRPr="002D101C">
        <w:rPr>
          <w:rFonts w:ascii="Times New Roman" w:eastAsia="Times New Roman" w:hAnsi="Times New Roman" w:cs="Times New Roman"/>
          <w:b/>
          <w:sz w:val="24"/>
          <w:szCs w:val="24"/>
        </w:rPr>
        <w:t>Раздел III</w:t>
      </w:r>
    </w:p>
    <w:p w14:paraId="77CA954E"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color w:val="000000" w:themeColor="text1"/>
          <w:sz w:val="24"/>
          <w:szCs w:val="24"/>
        </w:rPr>
        <w:t xml:space="preserve">Инструкцией установлено </w:t>
      </w:r>
      <w:r w:rsidRPr="002D101C">
        <w:rPr>
          <w:rFonts w:ascii="Times New Roman" w:eastAsia="Times New Roman" w:hAnsi="Times New Roman" w:cs="Times New Roman"/>
          <w:sz w:val="24"/>
          <w:szCs w:val="24"/>
        </w:rPr>
        <w:t>«</w:t>
      </w:r>
      <w:r w:rsidRPr="002D101C">
        <w:rPr>
          <w:rFonts w:ascii="Times New Roman" w:eastAsia="Times New Roman" w:hAnsi="Times New Roman" w:cs="Times New Roman"/>
          <w:i/>
          <w:sz w:val="24"/>
          <w:szCs w:val="24"/>
        </w:rPr>
        <w:t>Участник закупки указывает в заявке только одно значение характеристики</w:t>
      </w:r>
      <w:r w:rsidRPr="002D101C">
        <w:rPr>
          <w:rFonts w:ascii="Times New Roman" w:eastAsia="Times New Roman" w:hAnsi="Times New Roman" w:cs="Times New Roman"/>
          <w:sz w:val="24"/>
          <w:szCs w:val="24"/>
        </w:rPr>
        <w:t xml:space="preserve">». </w:t>
      </w:r>
    </w:p>
    <w:p w14:paraId="31CEC2A1"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color w:val="000000" w:themeColor="text1"/>
          <w:sz w:val="24"/>
          <w:szCs w:val="24"/>
        </w:rPr>
        <w:t xml:space="preserve">Если заказчик в «Описании объекта закупки» при описании значения характеристики использует </w:t>
      </w:r>
      <w:r w:rsidRPr="002D101C">
        <w:rPr>
          <w:rFonts w:ascii="Times New Roman" w:eastAsia="Times New Roman" w:hAnsi="Times New Roman" w:cs="Times New Roman"/>
          <w:sz w:val="24"/>
          <w:szCs w:val="24"/>
        </w:rPr>
        <w:t>перечисления значений характеристики с использованием союзов «или», «либо» - участники выбирают одно из значений.</w:t>
      </w:r>
    </w:p>
    <w:p w14:paraId="640D668A" w14:textId="77777777" w:rsidR="002D101C" w:rsidRPr="002D101C" w:rsidRDefault="002D101C" w:rsidP="002D101C">
      <w:pPr>
        <w:spacing w:after="141"/>
        <w:ind w:right="-8" w:firstLine="426"/>
        <w:jc w:val="both"/>
        <w:rPr>
          <w:rFonts w:ascii="Times New Roman" w:eastAsia="Times New Roman" w:hAnsi="Times New Roman" w:cs="Times New Roman"/>
          <w:b/>
          <w:sz w:val="24"/>
          <w:szCs w:val="24"/>
        </w:rPr>
      </w:pPr>
    </w:p>
    <w:p w14:paraId="7123A3FB" w14:textId="77777777" w:rsidR="002D101C" w:rsidRPr="002D101C" w:rsidRDefault="002D101C" w:rsidP="002D101C">
      <w:pPr>
        <w:spacing w:after="141"/>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b/>
          <w:sz w:val="24"/>
          <w:szCs w:val="24"/>
        </w:rPr>
        <w:t>Раздел I</w:t>
      </w:r>
      <w:r w:rsidRPr="002D101C">
        <w:rPr>
          <w:rFonts w:ascii="Times New Roman" w:eastAsia="Times New Roman" w:hAnsi="Times New Roman" w:cs="Times New Roman"/>
          <w:b/>
          <w:sz w:val="24"/>
          <w:szCs w:val="24"/>
          <w:lang w:val="en-US"/>
        </w:rPr>
        <w:t>V</w:t>
      </w:r>
    </w:p>
    <w:p w14:paraId="7F56CAF1"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Инструкцией установлено «</w:t>
      </w:r>
      <w:r w:rsidRPr="002D101C">
        <w:rPr>
          <w:rFonts w:ascii="Times New Roman" w:eastAsia="Times New Roman" w:hAnsi="Times New Roman" w:cs="Times New Roman"/>
          <w:i/>
          <w:sz w:val="24"/>
          <w:szCs w:val="24"/>
        </w:rPr>
        <w:t>Участник закупки указывает в заявке одно или несколько значений характеристики</w:t>
      </w:r>
      <w:r w:rsidRPr="002D101C">
        <w:rPr>
          <w:rFonts w:ascii="Times New Roman" w:eastAsia="Times New Roman" w:hAnsi="Times New Roman" w:cs="Times New Roman"/>
          <w:sz w:val="24"/>
          <w:szCs w:val="24"/>
        </w:rPr>
        <w:t>».</w:t>
      </w:r>
    </w:p>
    <w:p w14:paraId="3FB47C02"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 xml:space="preserve">Если заказчик в «Описании объекта закупки» при описании значения характеристики использует перечисления с союзами «и (или)» - участник предлагает одно или несколько значений (на свой выбор). </w:t>
      </w:r>
    </w:p>
    <w:p w14:paraId="0A062754"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При одновременном использовании знаков «,» и союзов «или», «либо» участник указывает все значения до союза «или», «либо» или значение, указанное после союза «или», «либо» (например: 1, 2, 3 или 4; участник предлагает: вариант1 – 1, 2, 3; вариант 2 – 4).</w:t>
      </w:r>
    </w:p>
    <w:p w14:paraId="291F89C0" w14:textId="77777777" w:rsidR="002D101C" w:rsidRPr="002D101C" w:rsidRDefault="002D101C" w:rsidP="002D101C">
      <w:pPr>
        <w:spacing w:after="141"/>
        <w:ind w:right="-8" w:firstLine="426"/>
        <w:jc w:val="both"/>
        <w:rPr>
          <w:rFonts w:ascii="Times New Roman" w:eastAsia="Times New Roman" w:hAnsi="Times New Roman" w:cs="Times New Roman"/>
          <w:b/>
          <w:sz w:val="24"/>
          <w:szCs w:val="24"/>
        </w:rPr>
      </w:pPr>
    </w:p>
    <w:p w14:paraId="39F4421F" w14:textId="77777777" w:rsidR="002D101C" w:rsidRPr="002D101C" w:rsidRDefault="002D101C" w:rsidP="002D101C">
      <w:pPr>
        <w:spacing w:after="141"/>
        <w:ind w:right="-8" w:firstLine="426"/>
        <w:jc w:val="both"/>
        <w:rPr>
          <w:rFonts w:ascii="Times New Roman" w:eastAsia="Times New Roman" w:hAnsi="Times New Roman" w:cs="Times New Roman"/>
          <w:b/>
          <w:sz w:val="24"/>
          <w:szCs w:val="24"/>
        </w:rPr>
      </w:pPr>
      <w:r w:rsidRPr="002D101C">
        <w:rPr>
          <w:rFonts w:ascii="Times New Roman" w:eastAsia="Times New Roman" w:hAnsi="Times New Roman" w:cs="Times New Roman"/>
          <w:b/>
          <w:sz w:val="24"/>
          <w:szCs w:val="24"/>
        </w:rPr>
        <w:t xml:space="preserve">Раздел </w:t>
      </w:r>
      <w:r w:rsidRPr="002D101C">
        <w:rPr>
          <w:rFonts w:ascii="Times New Roman" w:eastAsia="Times New Roman" w:hAnsi="Times New Roman" w:cs="Times New Roman"/>
          <w:b/>
          <w:sz w:val="24"/>
          <w:szCs w:val="24"/>
          <w:lang w:val="en-US"/>
        </w:rPr>
        <w:t>V</w:t>
      </w:r>
      <w:r w:rsidRPr="002D101C">
        <w:rPr>
          <w:rFonts w:ascii="Times New Roman" w:eastAsia="Times New Roman" w:hAnsi="Times New Roman" w:cs="Times New Roman"/>
          <w:b/>
          <w:sz w:val="24"/>
          <w:szCs w:val="24"/>
        </w:rPr>
        <w:t xml:space="preserve"> </w:t>
      </w:r>
    </w:p>
    <w:p w14:paraId="6A998204"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Инструкцией установлено «</w:t>
      </w:r>
      <w:r w:rsidRPr="002D101C">
        <w:rPr>
          <w:rFonts w:ascii="Times New Roman" w:eastAsia="Times New Roman" w:hAnsi="Times New Roman" w:cs="Times New Roman"/>
          <w:i/>
          <w:sz w:val="24"/>
          <w:szCs w:val="24"/>
        </w:rPr>
        <w:t>Участник закупки указывает в заявке все значения характеристики</w:t>
      </w:r>
      <w:r w:rsidRPr="002D101C">
        <w:rPr>
          <w:rFonts w:ascii="Times New Roman" w:eastAsia="Times New Roman" w:hAnsi="Times New Roman" w:cs="Times New Roman"/>
          <w:sz w:val="24"/>
          <w:szCs w:val="24"/>
        </w:rPr>
        <w:t>»</w:t>
      </w:r>
    </w:p>
    <w:p w14:paraId="1E1DBCBB"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color w:val="000000" w:themeColor="text1"/>
          <w:sz w:val="24"/>
          <w:szCs w:val="24"/>
        </w:rPr>
        <w:t xml:space="preserve">Если заказчик в «Описании объекта закупки» при описании значения характеристики использует </w:t>
      </w:r>
      <w:r w:rsidRPr="002D101C">
        <w:rPr>
          <w:rFonts w:ascii="Times New Roman" w:eastAsia="Times New Roman" w:hAnsi="Times New Roman" w:cs="Times New Roman"/>
          <w:sz w:val="24"/>
          <w:szCs w:val="24"/>
        </w:rPr>
        <w:t>перечисления через знаки «,», «;», «/», союз «и» участник закупки указывает в заявке все перечисленные значения.</w:t>
      </w:r>
    </w:p>
    <w:p w14:paraId="75DE0D46" w14:textId="77777777" w:rsidR="002D101C" w:rsidRPr="002D101C" w:rsidRDefault="002D101C" w:rsidP="002D101C">
      <w:pPr>
        <w:spacing w:after="141"/>
        <w:ind w:right="-8" w:firstLine="426"/>
        <w:jc w:val="both"/>
        <w:rPr>
          <w:rFonts w:ascii="Times New Roman" w:eastAsia="Times New Roman" w:hAnsi="Times New Roman" w:cs="Times New Roman"/>
          <w:b/>
          <w:sz w:val="24"/>
          <w:szCs w:val="24"/>
        </w:rPr>
      </w:pPr>
    </w:p>
    <w:p w14:paraId="62B0313C" w14:textId="77777777" w:rsidR="002D101C" w:rsidRPr="002D101C" w:rsidRDefault="002D101C" w:rsidP="002D101C">
      <w:pPr>
        <w:spacing w:after="141"/>
        <w:ind w:right="-8" w:firstLine="426"/>
        <w:jc w:val="both"/>
        <w:rPr>
          <w:rFonts w:ascii="Times New Roman" w:eastAsia="Times New Roman" w:hAnsi="Times New Roman" w:cs="Times New Roman"/>
          <w:b/>
          <w:sz w:val="24"/>
          <w:szCs w:val="24"/>
        </w:rPr>
      </w:pPr>
      <w:r w:rsidRPr="002D101C">
        <w:rPr>
          <w:rFonts w:ascii="Times New Roman" w:eastAsia="Times New Roman" w:hAnsi="Times New Roman" w:cs="Times New Roman"/>
          <w:b/>
          <w:sz w:val="24"/>
          <w:szCs w:val="24"/>
        </w:rPr>
        <w:t>Раздел VI</w:t>
      </w:r>
    </w:p>
    <w:p w14:paraId="1C5DBFEA" w14:textId="0DA61AB7" w:rsidR="002D101C" w:rsidRPr="002D101C" w:rsidRDefault="002D101C" w:rsidP="002D101C">
      <w:pPr>
        <w:spacing w:after="141" w:line="240" w:lineRule="auto"/>
        <w:ind w:right="-8" w:firstLine="426"/>
        <w:jc w:val="both"/>
        <w:rPr>
          <w:rFonts w:ascii="Times New Roman" w:eastAsia="Times New Roman" w:hAnsi="Times New Roman" w:cs="Times New Roman"/>
          <w:b/>
          <w:sz w:val="24"/>
          <w:szCs w:val="24"/>
        </w:rPr>
      </w:pPr>
      <w:r w:rsidRPr="002D101C">
        <w:rPr>
          <w:rFonts w:ascii="Times New Roman" w:eastAsia="Times New Roman" w:hAnsi="Times New Roman" w:cs="Times New Roman"/>
          <w:sz w:val="24"/>
          <w:szCs w:val="24"/>
        </w:rPr>
        <w:t>В случае установления Инструкцией «</w:t>
      </w:r>
      <w:r w:rsidRPr="002D101C">
        <w:rPr>
          <w:rFonts w:ascii="Times New Roman" w:eastAsia="Times New Roman" w:hAnsi="Times New Roman" w:cs="Times New Roman"/>
          <w:i/>
          <w:sz w:val="24"/>
          <w:szCs w:val="24"/>
        </w:rPr>
        <w:t>Значения характеристики не может изменяться участником</w:t>
      </w:r>
      <w:r w:rsidRPr="002D101C">
        <w:rPr>
          <w:rFonts w:ascii="Times New Roman" w:eastAsia="Times New Roman" w:hAnsi="Times New Roman" w:cs="Times New Roman"/>
          <w:sz w:val="24"/>
          <w:szCs w:val="24"/>
        </w:rPr>
        <w:t xml:space="preserve">». Участник закупки указывает в заявке значение характеристики в неизменном виде, независимо от значения слов и знаков, используемых заказчиком в «описании объекта закупки». </w:t>
      </w:r>
    </w:p>
    <w:p w14:paraId="539823D0"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p>
    <w:p w14:paraId="0EA2B80F" w14:textId="77777777" w:rsidR="002D101C" w:rsidRPr="002D101C" w:rsidRDefault="002D101C" w:rsidP="002D101C">
      <w:pPr>
        <w:spacing w:after="0" w:line="240" w:lineRule="auto"/>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Значения показателей не должны допускать разночтения или двусмысленное толкование и содержать в т.ч. следующие слова (с учетом всех форм слов): «не более», «не менее», «не выше», «не ниже», «менее», «более», «должен», «должен быть», «превышает», «не превышает», «от», «до», «или», знаки: «&gt;», «≥», «≤», «&lt;», «±» и иные слова/знаки (за исключением случаев, установленных Инструкцией, при которых указанные слова/знаки являются частью неизменного показателя), то есть должны быть конкретными.</w:t>
      </w:r>
    </w:p>
    <w:p w14:paraId="36708D6B" w14:textId="3EB42D6A" w:rsidR="00740FE6" w:rsidRPr="00BA4429" w:rsidRDefault="002D101C" w:rsidP="00BA4429">
      <w:pPr>
        <w:spacing w:after="0"/>
        <w:ind w:right="-8" w:firstLine="426"/>
        <w:jc w:val="both"/>
        <w:rPr>
          <w:rFonts w:ascii="Times New Roman" w:eastAsia="Times New Roman" w:hAnsi="Times New Roman" w:cs="Times New Roman"/>
          <w:sz w:val="24"/>
          <w:szCs w:val="24"/>
        </w:rPr>
      </w:pPr>
      <w:r w:rsidRPr="002D101C">
        <w:rPr>
          <w:rFonts w:ascii="Times New Roman" w:eastAsia="Times New Roman" w:hAnsi="Times New Roman" w:cs="Times New Roman"/>
          <w:sz w:val="24"/>
          <w:szCs w:val="24"/>
        </w:rPr>
        <w:t>Несоблюдение указанных требований является основанием для принятия комиссией решения о признании заявки участника</w:t>
      </w:r>
      <w:r w:rsidR="0019589E">
        <w:rPr>
          <w:rFonts w:ascii="Times New Roman" w:eastAsia="Times New Roman" w:hAnsi="Times New Roman" w:cs="Times New Roman"/>
          <w:sz w:val="24"/>
          <w:szCs w:val="24"/>
        </w:rPr>
        <w:t>,</w:t>
      </w:r>
      <w:r w:rsidRPr="002D101C">
        <w:rPr>
          <w:rFonts w:ascii="Times New Roman" w:eastAsia="Times New Roman" w:hAnsi="Times New Roman" w:cs="Times New Roman"/>
          <w:sz w:val="24"/>
          <w:szCs w:val="24"/>
        </w:rPr>
        <w:t xml:space="preserve"> не соответствующей требованиям, установленным настоящим извещением.</w:t>
      </w:r>
    </w:p>
    <w:sectPr w:rsidR="00740FE6" w:rsidRPr="00BA4429" w:rsidSect="00E01DBF">
      <w:pgSz w:w="11900" w:h="16840"/>
      <w:pgMar w:top="851" w:right="851"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FE6"/>
    <w:rsid w:val="00026481"/>
    <w:rsid w:val="000B4001"/>
    <w:rsid w:val="000E28D6"/>
    <w:rsid w:val="0019589E"/>
    <w:rsid w:val="00195A85"/>
    <w:rsid w:val="001B77BE"/>
    <w:rsid w:val="001D3BA9"/>
    <w:rsid w:val="00243988"/>
    <w:rsid w:val="00266721"/>
    <w:rsid w:val="002921EB"/>
    <w:rsid w:val="002B1776"/>
    <w:rsid w:val="002D101C"/>
    <w:rsid w:val="003344CF"/>
    <w:rsid w:val="00450D28"/>
    <w:rsid w:val="004B1185"/>
    <w:rsid w:val="00545662"/>
    <w:rsid w:val="00562DE8"/>
    <w:rsid w:val="0059786B"/>
    <w:rsid w:val="005A70BB"/>
    <w:rsid w:val="005E3219"/>
    <w:rsid w:val="00740FE6"/>
    <w:rsid w:val="0076141C"/>
    <w:rsid w:val="007772EB"/>
    <w:rsid w:val="007810AB"/>
    <w:rsid w:val="007B24AC"/>
    <w:rsid w:val="008424C9"/>
    <w:rsid w:val="008C70E4"/>
    <w:rsid w:val="00917853"/>
    <w:rsid w:val="009A20AB"/>
    <w:rsid w:val="009A7197"/>
    <w:rsid w:val="009C5C85"/>
    <w:rsid w:val="00A16F45"/>
    <w:rsid w:val="00A71C50"/>
    <w:rsid w:val="00B10C55"/>
    <w:rsid w:val="00B4552F"/>
    <w:rsid w:val="00BA4429"/>
    <w:rsid w:val="00BB7C00"/>
    <w:rsid w:val="00BF667C"/>
    <w:rsid w:val="00C253A9"/>
    <w:rsid w:val="00CE08F2"/>
    <w:rsid w:val="00CF5267"/>
    <w:rsid w:val="00D01858"/>
    <w:rsid w:val="00D01E8A"/>
    <w:rsid w:val="00D13866"/>
    <w:rsid w:val="00D619FA"/>
    <w:rsid w:val="00D77B21"/>
    <w:rsid w:val="00DD1C2C"/>
    <w:rsid w:val="00DF0FCC"/>
    <w:rsid w:val="00E01DBF"/>
    <w:rsid w:val="00E13A73"/>
    <w:rsid w:val="00E63488"/>
    <w:rsid w:val="00E816A7"/>
    <w:rsid w:val="00EB7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AE5B3"/>
  <w15:docId w15:val="{ABE13686-4838-4994-8904-427E5E17F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2014024karimoveifca0ffc874e0470390326f92a30c12b9DataSourceProviderrukristaretoolsreportingprintdoced">
    <w:name w:val="Версия сервера генератора печатных документов: 14.20 Версия клиента генератора печатных документов: 14.0.24 Текущий пользователь: karimovei_fca0ffc874e0470390326f92a30c12b9 Данные о генерации: DataSourceProvider: ru.krista.retools.reporting.print.doc.ed"/>
  </w:style>
  <w:style w:type="paragraph" w:styleId="a3">
    <w:name w:val="List Paragraph"/>
    <w:basedOn w:val="a"/>
    <w:uiPriority w:val="34"/>
    <w:qFormat/>
    <w:rsid w:val="00195A85"/>
    <w:pPr>
      <w:ind w:left="720"/>
      <w:contextualSpacing/>
    </w:pPr>
  </w:style>
  <w:style w:type="paragraph" w:customStyle="1" w:styleId="msonormalmrcssattr">
    <w:name w:val="msonormal_mr_css_attr"/>
    <w:basedOn w:val="a"/>
    <w:rsid w:val="00DF0F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00081">
      <w:bodyDiv w:val="1"/>
      <w:marLeft w:val="0"/>
      <w:marRight w:val="0"/>
      <w:marTop w:val="0"/>
      <w:marBottom w:val="0"/>
      <w:divBdr>
        <w:top w:val="none" w:sz="0" w:space="0" w:color="auto"/>
        <w:left w:val="none" w:sz="0" w:space="0" w:color="auto"/>
        <w:bottom w:val="none" w:sz="0" w:space="0" w:color="auto"/>
        <w:right w:val="none" w:sz="0" w:space="0" w:color="auto"/>
      </w:divBdr>
    </w:div>
    <w:div w:id="352339727">
      <w:bodyDiv w:val="1"/>
      <w:marLeft w:val="0"/>
      <w:marRight w:val="0"/>
      <w:marTop w:val="0"/>
      <w:marBottom w:val="0"/>
      <w:divBdr>
        <w:top w:val="none" w:sz="0" w:space="0" w:color="auto"/>
        <w:left w:val="none" w:sz="0" w:space="0" w:color="auto"/>
        <w:bottom w:val="none" w:sz="0" w:space="0" w:color="auto"/>
        <w:right w:val="none" w:sz="0" w:space="0" w:color="auto"/>
      </w:divBdr>
    </w:div>
    <w:div w:id="514729253">
      <w:bodyDiv w:val="1"/>
      <w:marLeft w:val="0"/>
      <w:marRight w:val="0"/>
      <w:marTop w:val="0"/>
      <w:marBottom w:val="0"/>
      <w:divBdr>
        <w:top w:val="none" w:sz="0" w:space="0" w:color="auto"/>
        <w:left w:val="none" w:sz="0" w:space="0" w:color="auto"/>
        <w:bottom w:val="none" w:sz="0" w:space="0" w:color="auto"/>
        <w:right w:val="none" w:sz="0" w:space="0" w:color="auto"/>
      </w:divBdr>
    </w:div>
    <w:div w:id="773596871">
      <w:bodyDiv w:val="1"/>
      <w:marLeft w:val="0"/>
      <w:marRight w:val="0"/>
      <w:marTop w:val="0"/>
      <w:marBottom w:val="0"/>
      <w:divBdr>
        <w:top w:val="none" w:sz="0" w:space="0" w:color="auto"/>
        <w:left w:val="none" w:sz="0" w:space="0" w:color="auto"/>
        <w:bottom w:val="none" w:sz="0" w:space="0" w:color="auto"/>
        <w:right w:val="none" w:sz="0" w:space="0" w:color="auto"/>
      </w:divBdr>
    </w:div>
    <w:div w:id="1064983314">
      <w:bodyDiv w:val="1"/>
      <w:marLeft w:val="0"/>
      <w:marRight w:val="0"/>
      <w:marTop w:val="0"/>
      <w:marBottom w:val="0"/>
      <w:divBdr>
        <w:top w:val="none" w:sz="0" w:space="0" w:color="auto"/>
        <w:left w:val="none" w:sz="0" w:space="0" w:color="auto"/>
        <w:bottom w:val="none" w:sz="0" w:space="0" w:color="auto"/>
        <w:right w:val="none" w:sz="0" w:space="0" w:color="auto"/>
      </w:divBdr>
    </w:div>
    <w:div w:id="1116290682">
      <w:bodyDiv w:val="1"/>
      <w:marLeft w:val="0"/>
      <w:marRight w:val="0"/>
      <w:marTop w:val="0"/>
      <w:marBottom w:val="0"/>
      <w:divBdr>
        <w:top w:val="none" w:sz="0" w:space="0" w:color="auto"/>
        <w:left w:val="none" w:sz="0" w:space="0" w:color="auto"/>
        <w:bottom w:val="none" w:sz="0" w:space="0" w:color="auto"/>
        <w:right w:val="none" w:sz="0" w:space="0" w:color="auto"/>
      </w:divBdr>
    </w:div>
    <w:div w:id="1389693013">
      <w:bodyDiv w:val="1"/>
      <w:marLeft w:val="0"/>
      <w:marRight w:val="0"/>
      <w:marTop w:val="0"/>
      <w:marBottom w:val="0"/>
      <w:divBdr>
        <w:top w:val="none" w:sz="0" w:space="0" w:color="auto"/>
        <w:left w:val="none" w:sz="0" w:space="0" w:color="auto"/>
        <w:bottom w:val="none" w:sz="0" w:space="0" w:color="auto"/>
        <w:right w:val="none" w:sz="0" w:space="0" w:color="auto"/>
      </w:divBdr>
    </w:div>
    <w:div w:id="1760171775">
      <w:bodyDiv w:val="1"/>
      <w:marLeft w:val="0"/>
      <w:marRight w:val="0"/>
      <w:marTop w:val="0"/>
      <w:marBottom w:val="0"/>
      <w:divBdr>
        <w:top w:val="none" w:sz="0" w:space="0" w:color="auto"/>
        <w:left w:val="none" w:sz="0" w:space="0" w:color="auto"/>
        <w:bottom w:val="none" w:sz="0" w:space="0" w:color="auto"/>
        <w:right w:val="none" w:sz="0" w:space="0" w:color="auto"/>
      </w:divBdr>
    </w:div>
    <w:div w:id="1765375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6</Pages>
  <Words>3130</Words>
  <Characters>17844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user</cp:lastModifiedBy>
  <cp:revision>9</cp:revision>
  <cp:lastPrinted>2024-01-17T07:20:00Z</cp:lastPrinted>
  <dcterms:created xsi:type="dcterms:W3CDTF">2025-01-16T11:25:00Z</dcterms:created>
  <dcterms:modified xsi:type="dcterms:W3CDTF">2025-04-24T14:06:00Z</dcterms:modified>
</cp:coreProperties>
</file>