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575" w:rsidRPr="002E6B23" w:rsidRDefault="00C211CE" w:rsidP="00426892">
      <w:pPr>
        <w:tabs>
          <w:tab w:val="left" w:pos="142"/>
        </w:tabs>
        <w:ind w:right="11"/>
        <w:jc w:val="center"/>
        <w:rPr>
          <w:rFonts w:eastAsia="Times New Roman" w:cs="Times New Roman"/>
          <w:szCs w:val="24"/>
        </w:rPr>
      </w:pPr>
      <w:r w:rsidRPr="002E6B23">
        <w:rPr>
          <w:rFonts w:eastAsia="Times New Roman" w:cs="Times New Roman"/>
          <w:szCs w:val="24"/>
        </w:rPr>
        <w:tab/>
      </w:r>
      <w:r w:rsidR="00A73575" w:rsidRPr="002E6B23">
        <w:rPr>
          <w:rFonts w:eastAsia="Times New Roman" w:cs="Times New Roman"/>
          <w:szCs w:val="24"/>
        </w:rPr>
        <w:t>Государственное автономное учреждение здравоохранения</w:t>
      </w:r>
    </w:p>
    <w:p w:rsidR="00A73575" w:rsidRPr="002E6B23" w:rsidRDefault="00A73575" w:rsidP="006A1B48">
      <w:pPr>
        <w:tabs>
          <w:tab w:val="left" w:pos="142"/>
        </w:tabs>
        <w:ind w:right="10"/>
        <w:jc w:val="center"/>
        <w:rPr>
          <w:rFonts w:eastAsia="Times New Roman" w:cs="Times New Roman"/>
          <w:szCs w:val="24"/>
        </w:rPr>
      </w:pPr>
      <w:r w:rsidRPr="002E6B23">
        <w:rPr>
          <w:rFonts w:eastAsia="Times New Roman" w:cs="Times New Roman"/>
          <w:szCs w:val="24"/>
        </w:rPr>
        <w:t>Свердловской области</w:t>
      </w:r>
    </w:p>
    <w:p w:rsidR="00F66678" w:rsidRPr="002E6B23" w:rsidRDefault="00A73575" w:rsidP="006A1B48">
      <w:pPr>
        <w:tabs>
          <w:tab w:val="left" w:pos="142"/>
        </w:tabs>
        <w:jc w:val="center"/>
        <w:rPr>
          <w:rFonts w:cs="Times New Roman"/>
          <w:szCs w:val="24"/>
        </w:rPr>
      </w:pPr>
      <w:r w:rsidRPr="002E6B23">
        <w:rPr>
          <w:rFonts w:eastAsia="Times New Roman" w:cs="Times New Roman"/>
          <w:szCs w:val="24"/>
        </w:rPr>
        <w:t>«</w:t>
      </w:r>
      <w:r w:rsidR="001367CE" w:rsidRPr="002E6B23">
        <w:rPr>
          <w:rFonts w:eastAsia="Times New Roman" w:cs="Times New Roman"/>
          <w:szCs w:val="24"/>
        </w:rPr>
        <w:t>Арамильская городская больница</w:t>
      </w:r>
      <w:r w:rsidRPr="002E6B23">
        <w:rPr>
          <w:rFonts w:eastAsia="Times New Roman" w:cs="Times New Roman"/>
          <w:szCs w:val="24"/>
        </w:rPr>
        <w:t>»</w:t>
      </w:r>
    </w:p>
    <w:p w:rsidR="00F66678" w:rsidRPr="002E6B23" w:rsidRDefault="00F66678" w:rsidP="006A1B48">
      <w:pPr>
        <w:tabs>
          <w:tab w:val="left" w:pos="142"/>
        </w:tabs>
        <w:rPr>
          <w:rFonts w:cs="Times New Roman"/>
          <w:szCs w:val="24"/>
        </w:rPr>
      </w:pPr>
    </w:p>
    <w:p w:rsidR="00F66678" w:rsidRPr="002E6B23" w:rsidRDefault="00F66678" w:rsidP="006A1B48">
      <w:pPr>
        <w:tabs>
          <w:tab w:val="left" w:pos="142"/>
        </w:tabs>
        <w:rPr>
          <w:rFonts w:cs="Times New Roman"/>
          <w:szCs w:val="24"/>
        </w:rPr>
      </w:pPr>
    </w:p>
    <w:p w:rsidR="003A63F5" w:rsidRPr="002E6B23" w:rsidRDefault="003A63F5" w:rsidP="006A1B48">
      <w:pPr>
        <w:tabs>
          <w:tab w:val="left" w:pos="142"/>
        </w:tabs>
        <w:rPr>
          <w:rFonts w:cs="Times New Roman"/>
          <w:szCs w:val="24"/>
        </w:rPr>
      </w:pPr>
    </w:p>
    <w:p w:rsidR="001C4C30" w:rsidRPr="002E6B23" w:rsidRDefault="001C4C30" w:rsidP="001C4C30">
      <w:pPr>
        <w:keepNext/>
        <w:keepLines/>
        <w:suppressLineNumbers/>
        <w:ind w:left="4678" w:firstLine="1559"/>
        <w:rPr>
          <w:rFonts w:cs="Times New Roman"/>
          <w:kern w:val="1"/>
          <w:szCs w:val="24"/>
        </w:rPr>
      </w:pPr>
      <w:r w:rsidRPr="002E6B23">
        <w:rPr>
          <w:rFonts w:cs="Times New Roman"/>
          <w:b/>
          <w:kern w:val="1"/>
          <w:szCs w:val="24"/>
        </w:rPr>
        <w:t>УТВЕРЖДАЮ</w:t>
      </w:r>
      <w:r w:rsidRPr="002E6B23">
        <w:rPr>
          <w:rFonts w:cs="Times New Roman"/>
          <w:kern w:val="1"/>
          <w:szCs w:val="24"/>
        </w:rPr>
        <w:t>:</w:t>
      </w:r>
    </w:p>
    <w:p w:rsidR="001C4C30" w:rsidRPr="002E6B23" w:rsidRDefault="001367CE" w:rsidP="001367CE">
      <w:pPr>
        <w:keepNext/>
        <w:keepLines/>
        <w:suppressLineNumbers/>
        <w:rPr>
          <w:rFonts w:cs="Times New Roman"/>
          <w:kern w:val="1"/>
          <w:szCs w:val="24"/>
        </w:rPr>
      </w:pPr>
      <w:r w:rsidRPr="002E6B23">
        <w:rPr>
          <w:rFonts w:cs="Times New Roman"/>
          <w:kern w:val="1"/>
          <w:szCs w:val="24"/>
        </w:rPr>
        <w:t xml:space="preserve">                                                                                                       </w:t>
      </w:r>
      <w:r w:rsidR="00B03A9F" w:rsidRPr="002E6B23">
        <w:rPr>
          <w:rFonts w:cs="Times New Roman"/>
          <w:kern w:val="1"/>
          <w:szCs w:val="24"/>
        </w:rPr>
        <w:t xml:space="preserve">          </w:t>
      </w:r>
      <w:r w:rsidRPr="002E6B23">
        <w:rPr>
          <w:rFonts w:cs="Times New Roman"/>
          <w:kern w:val="1"/>
          <w:szCs w:val="24"/>
        </w:rPr>
        <w:t xml:space="preserve">  </w:t>
      </w:r>
      <w:r w:rsidR="00F55A5F" w:rsidRPr="002E6B23">
        <w:rPr>
          <w:rFonts w:cs="Times New Roman"/>
          <w:kern w:val="1"/>
          <w:szCs w:val="24"/>
        </w:rPr>
        <w:t>Г</w:t>
      </w:r>
      <w:r w:rsidR="009A4FDB" w:rsidRPr="002E6B23">
        <w:rPr>
          <w:rFonts w:cs="Times New Roman"/>
          <w:kern w:val="1"/>
          <w:szCs w:val="24"/>
        </w:rPr>
        <w:t>лавн</w:t>
      </w:r>
      <w:r w:rsidR="00657EB0" w:rsidRPr="002E6B23">
        <w:rPr>
          <w:rFonts w:cs="Times New Roman"/>
          <w:kern w:val="1"/>
          <w:szCs w:val="24"/>
        </w:rPr>
        <w:t>ый</w:t>
      </w:r>
      <w:r w:rsidR="009A4FDB" w:rsidRPr="002E6B23">
        <w:rPr>
          <w:rFonts w:cs="Times New Roman"/>
          <w:kern w:val="1"/>
          <w:szCs w:val="24"/>
        </w:rPr>
        <w:t xml:space="preserve"> врач</w:t>
      </w:r>
    </w:p>
    <w:p w:rsidR="001C4C30" w:rsidRPr="002E6B23" w:rsidRDefault="001C4C30" w:rsidP="001C4C30">
      <w:pPr>
        <w:keepNext/>
        <w:keepLines/>
        <w:suppressLineNumbers/>
        <w:ind w:left="4678" w:firstLine="1559"/>
        <w:rPr>
          <w:rFonts w:cs="Times New Roman"/>
          <w:kern w:val="1"/>
          <w:szCs w:val="24"/>
        </w:rPr>
      </w:pPr>
    </w:p>
    <w:p w:rsidR="001C4C30" w:rsidRPr="002E6B23" w:rsidRDefault="001C4C30" w:rsidP="001C4C30">
      <w:pPr>
        <w:keepNext/>
        <w:keepLines/>
        <w:suppressLineNumbers/>
        <w:ind w:left="4678" w:firstLine="1559"/>
        <w:rPr>
          <w:rFonts w:cs="Times New Roman"/>
          <w:kern w:val="1"/>
          <w:szCs w:val="24"/>
        </w:rPr>
      </w:pPr>
    </w:p>
    <w:p w:rsidR="001C4C30" w:rsidRPr="002E6B23" w:rsidRDefault="001C4C30" w:rsidP="001C4C30">
      <w:pPr>
        <w:keepNext/>
        <w:keepLines/>
        <w:suppressLineNumbers/>
        <w:spacing w:line="360" w:lineRule="auto"/>
        <w:ind w:left="4678" w:firstLine="1559"/>
        <w:rPr>
          <w:rFonts w:cs="Times New Roman"/>
          <w:kern w:val="1"/>
          <w:szCs w:val="24"/>
        </w:rPr>
      </w:pPr>
      <w:r w:rsidRPr="002E6B23">
        <w:rPr>
          <w:rFonts w:cs="Times New Roman"/>
          <w:kern w:val="1"/>
          <w:szCs w:val="24"/>
        </w:rPr>
        <w:t>_______________/</w:t>
      </w:r>
      <w:r w:rsidR="00F55A5F" w:rsidRPr="002E6B23">
        <w:rPr>
          <w:rFonts w:cs="Times New Roman"/>
          <w:kern w:val="1"/>
          <w:szCs w:val="24"/>
        </w:rPr>
        <w:t>Е.А. Колобов</w:t>
      </w:r>
      <w:r w:rsidRPr="002E6B23">
        <w:rPr>
          <w:rFonts w:cs="Times New Roman"/>
          <w:kern w:val="1"/>
          <w:szCs w:val="24"/>
        </w:rPr>
        <w:t>/</w:t>
      </w:r>
    </w:p>
    <w:p w:rsidR="001B4750" w:rsidRPr="002E6B23" w:rsidRDefault="001B4750" w:rsidP="006A1B48">
      <w:pPr>
        <w:tabs>
          <w:tab w:val="left" w:pos="142"/>
        </w:tabs>
        <w:jc w:val="right"/>
        <w:rPr>
          <w:rFonts w:cs="Times New Roman"/>
          <w:kern w:val="1"/>
          <w:szCs w:val="24"/>
        </w:rPr>
      </w:pPr>
    </w:p>
    <w:p w:rsidR="00C66766" w:rsidRPr="002E6B23" w:rsidRDefault="00C66766" w:rsidP="006A1B48">
      <w:pPr>
        <w:tabs>
          <w:tab w:val="left" w:pos="142"/>
        </w:tabs>
        <w:jc w:val="right"/>
        <w:rPr>
          <w:rFonts w:cs="Times New Roman"/>
          <w:szCs w:val="24"/>
        </w:rPr>
      </w:pPr>
    </w:p>
    <w:p w:rsidR="001B4750" w:rsidRPr="002E6B23" w:rsidRDefault="001B4750" w:rsidP="006A1B48">
      <w:pPr>
        <w:tabs>
          <w:tab w:val="left" w:pos="142"/>
        </w:tabs>
        <w:rPr>
          <w:rFonts w:cs="Times New Roman"/>
          <w:szCs w:val="24"/>
        </w:rPr>
      </w:pPr>
    </w:p>
    <w:p w:rsidR="001B4750" w:rsidRPr="002E6B23" w:rsidRDefault="001B4750" w:rsidP="006A1B48">
      <w:pPr>
        <w:tabs>
          <w:tab w:val="left" w:pos="142"/>
        </w:tabs>
        <w:rPr>
          <w:rFonts w:cs="Times New Roman"/>
          <w:szCs w:val="24"/>
        </w:rPr>
      </w:pPr>
    </w:p>
    <w:p w:rsidR="001B4750" w:rsidRPr="002E6B23" w:rsidRDefault="001B4750" w:rsidP="006A1B48">
      <w:pPr>
        <w:tabs>
          <w:tab w:val="left" w:pos="142"/>
        </w:tabs>
        <w:rPr>
          <w:rFonts w:cs="Times New Roman"/>
          <w:szCs w:val="24"/>
        </w:rPr>
      </w:pPr>
    </w:p>
    <w:p w:rsidR="001B4750" w:rsidRPr="002E6B23" w:rsidRDefault="001B4750" w:rsidP="006A1B48">
      <w:pPr>
        <w:tabs>
          <w:tab w:val="left" w:pos="142"/>
        </w:tabs>
        <w:rPr>
          <w:rFonts w:cs="Times New Roman"/>
          <w:szCs w:val="24"/>
        </w:rPr>
      </w:pPr>
    </w:p>
    <w:p w:rsidR="001B4750" w:rsidRPr="002E6B23" w:rsidRDefault="001B4750" w:rsidP="006A1B48">
      <w:pPr>
        <w:tabs>
          <w:tab w:val="left" w:pos="142"/>
        </w:tabs>
        <w:rPr>
          <w:rFonts w:cs="Times New Roman"/>
          <w:szCs w:val="24"/>
        </w:rPr>
      </w:pPr>
    </w:p>
    <w:p w:rsidR="00F66678" w:rsidRPr="002E6B23" w:rsidRDefault="00F66678" w:rsidP="006A1B48">
      <w:pPr>
        <w:tabs>
          <w:tab w:val="left" w:pos="142"/>
        </w:tabs>
        <w:rPr>
          <w:rFonts w:cs="Times New Roman"/>
          <w:szCs w:val="24"/>
        </w:rPr>
      </w:pPr>
    </w:p>
    <w:p w:rsidR="00F66678" w:rsidRPr="002E6B23" w:rsidRDefault="00F66678" w:rsidP="006A1B48">
      <w:pPr>
        <w:tabs>
          <w:tab w:val="left" w:pos="142"/>
        </w:tabs>
        <w:rPr>
          <w:rFonts w:cs="Times New Roman"/>
          <w:szCs w:val="24"/>
        </w:rPr>
      </w:pPr>
    </w:p>
    <w:p w:rsidR="00F66678" w:rsidRPr="002E6B23" w:rsidRDefault="00F66678" w:rsidP="006A1B48">
      <w:pPr>
        <w:tabs>
          <w:tab w:val="left" w:pos="142"/>
        </w:tabs>
        <w:rPr>
          <w:rFonts w:cs="Times New Roman"/>
          <w:szCs w:val="24"/>
        </w:rPr>
      </w:pPr>
    </w:p>
    <w:p w:rsidR="006F3B14" w:rsidRPr="002E6B23" w:rsidRDefault="006F3B14" w:rsidP="006F3B14">
      <w:pPr>
        <w:jc w:val="center"/>
        <w:rPr>
          <w:rFonts w:cs="Times New Roman"/>
          <w:b/>
          <w:szCs w:val="24"/>
        </w:rPr>
      </w:pPr>
    </w:p>
    <w:p w:rsidR="006F3B14" w:rsidRPr="002E6B23" w:rsidRDefault="006F3B14" w:rsidP="006F3B14">
      <w:pPr>
        <w:jc w:val="center"/>
        <w:rPr>
          <w:rFonts w:cs="Times New Roman"/>
          <w:b/>
          <w:szCs w:val="24"/>
        </w:rPr>
      </w:pPr>
      <w:r w:rsidRPr="002E6B23">
        <w:rPr>
          <w:rFonts w:cs="Times New Roman"/>
          <w:b/>
          <w:szCs w:val="24"/>
        </w:rPr>
        <w:t>ДОКУМЕНТАЦИЯ</w:t>
      </w:r>
    </w:p>
    <w:p w:rsidR="006F3B14" w:rsidRPr="002E6B23" w:rsidRDefault="006F3B14" w:rsidP="006F3B14">
      <w:pPr>
        <w:jc w:val="center"/>
        <w:rPr>
          <w:rFonts w:cs="Times New Roman"/>
          <w:b/>
          <w:szCs w:val="24"/>
        </w:rPr>
      </w:pPr>
      <w:r w:rsidRPr="002E6B23">
        <w:rPr>
          <w:rFonts w:cs="Times New Roman"/>
          <w:b/>
          <w:szCs w:val="24"/>
        </w:rPr>
        <w:t>О ПРОВЕДЕНИИ АУКЦИОНА В ЭЛЕКТРОННОЙ ФОРМЕ,</w:t>
      </w:r>
    </w:p>
    <w:p w:rsidR="005747EC" w:rsidRPr="002E6B23" w:rsidRDefault="006F3B14" w:rsidP="006F3B14">
      <w:pPr>
        <w:jc w:val="center"/>
        <w:rPr>
          <w:rFonts w:cs="Times New Roman"/>
          <w:b/>
          <w:szCs w:val="24"/>
        </w:rPr>
      </w:pPr>
      <w:r w:rsidRPr="002E6B23">
        <w:rPr>
          <w:rFonts w:cs="Times New Roman"/>
          <w:b/>
          <w:szCs w:val="24"/>
        </w:rPr>
        <w:t>УЧАСТНИКАМИ КОТОРОГО МОГУТ БЫТЬ ТОЛЬКО СУБЪЕКТЫ МАЛОГО И СРЕДНЕГО ПРЕДПРИНИМАТЕЛЬСТВА</w:t>
      </w:r>
    </w:p>
    <w:p w:rsidR="008201EC" w:rsidRPr="002E6B23" w:rsidRDefault="008201EC" w:rsidP="006A1B48">
      <w:pPr>
        <w:tabs>
          <w:tab w:val="left" w:pos="142"/>
        </w:tabs>
        <w:jc w:val="center"/>
        <w:rPr>
          <w:rFonts w:cs="Times New Roman"/>
          <w:b/>
          <w:caps/>
          <w:szCs w:val="24"/>
        </w:rPr>
      </w:pPr>
    </w:p>
    <w:p w:rsidR="008201EC" w:rsidRPr="002E6B23" w:rsidRDefault="008201EC" w:rsidP="006A1B48">
      <w:pPr>
        <w:tabs>
          <w:tab w:val="left" w:pos="142"/>
        </w:tabs>
        <w:jc w:val="center"/>
        <w:rPr>
          <w:rFonts w:cs="Times New Roman"/>
          <w:b/>
          <w:bCs/>
          <w:color w:val="000000" w:themeColor="text1"/>
          <w:szCs w:val="24"/>
        </w:rPr>
      </w:pPr>
      <w:r w:rsidRPr="002E6B23">
        <w:rPr>
          <w:rFonts w:cs="Times New Roman"/>
          <w:b/>
          <w:bCs/>
          <w:color w:val="000000" w:themeColor="text1"/>
          <w:szCs w:val="24"/>
        </w:rPr>
        <w:t>Предмет закупки</w:t>
      </w:r>
    </w:p>
    <w:p w:rsidR="00F33935" w:rsidRPr="002E6B23" w:rsidRDefault="00F33935" w:rsidP="003420F9">
      <w:pPr>
        <w:tabs>
          <w:tab w:val="left" w:pos="142"/>
        </w:tabs>
        <w:jc w:val="center"/>
        <w:rPr>
          <w:rFonts w:cs="Times New Roman"/>
          <w:b/>
          <w:caps/>
          <w:color w:val="000000" w:themeColor="text1"/>
          <w:szCs w:val="24"/>
        </w:rPr>
      </w:pPr>
    </w:p>
    <w:p w:rsidR="008730E6" w:rsidRPr="002E6B23" w:rsidRDefault="00AA7EA1" w:rsidP="00661C6E">
      <w:pPr>
        <w:tabs>
          <w:tab w:val="left" w:pos="142"/>
        </w:tabs>
        <w:jc w:val="center"/>
        <w:rPr>
          <w:rFonts w:cs="Times New Roman"/>
          <w:b/>
          <w:color w:val="000000" w:themeColor="text1"/>
          <w:szCs w:val="24"/>
        </w:rPr>
      </w:pPr>
      <w:r w:rsidRPr="002E6B23">
        <w:rPr>
          <w:rFonts w:cs="Times New Roman"/>
          <w:b/>
          <w:noProof/>
          <w:szCs w:val="24"/>
          <w:lang w:eastAsia="ru-RU"/>
        </w:rPr>
        <mc:AlternateContent>
          <mc:Choice Requires="wps">
            <w:drawing>
              <wp:anchor distT="0" distB="0" distL="114300" distR="114300" simplePos="0" relativeHeight="251658240" behindDoc="0" locked="0" layoutInCell="1" allowOverlap="1" wp14:anchorId="7BFB8BBA" wp14:editId="7C2C4E23">
                <wp:simplePos x="2636108" y="9910119"/>
                <wp:positionH relativeFrom="margin">
                  <wp:align>center</wp:align>
                </wp:positionH>
                <wp:positionV relativeFrom="margin">
                  <wp:align>bottom</wp:align>
                </wp:positionV>
                <wp:extent cx="2374265" cy="1403985"/>
                <wp:effectExtent l="0" t="0" r="0" b="5715"/>
                <wp:wrapSquare wrapText="bothSides"/>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BD5E2F" w:rsidRPr="00072F3E" w:rsidRDefault="00BD5E2F" w:rsidP="00AA7EA1">
                            <w:pPr>
                              <w:jc w:val="center"/>
                              <w:rPr>
                                <w:rFonts w:ascii="Liberation Serif" w:hAnsi="Liberation Serif"/>
                              </w:rPr>
                            </w:pPr>
                            <w:r>
                              <w:rPr>
                                <w:rFonts w:ascii="Liberation Serif" w:hAnsi="Liberation Serif"/>
                                <w:sz w:val="22"/>
                              </w:rPr>
                              <w:t>г. Арамиль, 2025</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BFB8BBA" id="_x0000_t202" coordsize="21600,21600" o:spt="202" path="m,l,21600r21600,l21600,xe">
                <v:stroke joinstyle="miter"/>
                <v:path gradientshapeok="t" o:connecttype="rect"/>
              </v:shapetype>
              <v:shape id="Надпись 2" o:spid="_x0000_s1026" type="#_x0000_t202" style="position:absolute;left:0;text-align:left;margin-left:0;margin-top:0;width:186.95pt;height:110.55pt;z-index:251658240;visibility:visible;mso-wrap-style:square;mso-width-percent:400;mso-height-percent:200;mso-wrap-distance-left:9pt;mso-wrap-distance-top:0;mso-wrap-distance-right:9pt;mso-wrap-distance-bottom:0;mso-position-horizontal:center;mso-position-horizontal-relative:margin;mso-position-vertical:bottom;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" stroked="f">
                <v:textbox style="mso-fit-shape-to-text:t">
                  <w:txbxContent>
                    <w:p w:rsidR="00BD5E2F" w:rsidRPr="00072F3E" w:rsidRDefault="00BD5E2F" w:rsidP="00AA7EA1">
                      <w:pPr>
                        <w:jc w:val="center"/>
                        <w:rPr>
                          <w:rFonts w:ascii="Liberation Serif" w:hAnsi="Liberation Serif"/>
                        </w:rPr>
                      </w:pPr>
                      <w:r>
                        <w:rPr>
                          <w:rFonts w:ascii="Liberation Serif" w:hAnsi="Liberation Serif"/>
                          <w:sz w:val="22"/>
                        </w:rPr>
                        <w:t>г. Арамиль, 2025</w:t>
                      </w:r>
                    </w:p>
                  </w:txbxContent>
                </v:textbox>
                <w10:wrap type="square" anchorx="margin" anchory="margin"/>
              </v:shape>
            </w:pict>
          </mc:Fallback>
        </mc:AlternateContent>
      </w:r>
      <w:r w:rsidR="004F6225" w:rsidRPr="002E6B23">
        <w:rPr>
          <w:rFonts w:cs="Times New Roman"/>
          <w:b/>
          <w:color w:val="000000" w:themeColor="text1"/>
          <w:szCs w:val="24"/>
        </w:rPr>
        <w:t>«</w:t>
      </w:r>
      <w:r w:rsidR="00BD5E2F" w:rsidRPr="00BD5E2F">
        <w:rPr>
          <w:rFonts w:cs="Times New Roman"/>
          <w:b/>
          <w:noProof/>
          <w:szCs w:val="24"/>
          <w:lang w:eastAsia="ru-RU"/>
        </w:rPr>
        <w:t>Поставка расходных материалов для КДЛ ГАУЗ СО Арамильская ГБ</w:t>
      </w:r>
      <w:r w:rsidR="003D7ABE" w:rsidRPr="002E6B23">
        <w:rPr>
          <w:rFonts w:cs="Times New Roman"/>
          <w:b/>
          <w:noProof/>
          <w:szCs w:val="24"/>
          <w:lang w:eastAsia="ru-RU"/>
        </w:rPr>
        <w:t>»</w:t>
      </w:r>
    </w:p>
    <w:p w:rsidR="00AA7EA1" w:rsidRDefault="00AA7EA1" w:rsidP="00661C6E">
      <w:pPr>
        <w:tabs>
          <w:tab w:val="left" w:pos="142"/>
        </w:tabs>
        <w:jc w:val="center"/>
        <w:rPr>
          <w:rFonts w:cs="Times New Roman"/>
          <w:szCs w:val="24"/>
        </w:rPr>
      </w:pPr>
      <w:r w:rsidRPr="002E6B23">
        <w:rPr>
          <w:rFonts w:cs="Times New Roman"/>
          <w:szCs w:val="24"/>
        </w:rPr>
        <w:br w:type="page"/>
      </w:r>
    </w:p>
    <w:p w:rsidR="00D37D96" w:rsidRDefault="00D37D96" w:rsidP="00D37D96">
      <w:pPr>
        <w:tabs>
          <w:tab w:val="left" w:pos="142"/>
        </w:tabs>
        <w:rPr>
          <w:rFonts w:cs="Times New Roman"/>
          <w:szCs w:val="24"/>
        </w:rPr>
      </w:pPr>
    </w:p>
    <w:p w:rsidR="00D37D96" w:rsidRPr="002E6B23" w:rsidRDefault="00D37D96" w:rsidP="00661C6E">
      <w:pPr>
        <w:tabs>
          <w:tab w:val="left" w:pos="142"/>
        </w:tabs>
        <w:jc w:val="center"/>
        <w:rPr>
          <w:rFonts w:cs="Times New Roman"/>
          <w:szCs w:val="24"/>
        </w:rPr>
      </w:pPr>
    </w:p>
    <w:p w:rsidR="008C3DEA" w:rsidRPr="002E6B23" w:rsidRDefault="00584ADF" w:rsidP="006A1B48">
      <w:pPr>
        <w:tabs>
          <w:tab w:val="left" w:pos="142"/>
        </w:tabs>
        <w:jc w:val="center"/>
        <w:rPr>
          <w:rFonts w:cs="Times New Roman"/>
          <w:b/>
          <w:szCs w:val="24"/>
          <w:u w:val="single"/>
        </w:rPr>
      </w:pPr>
      <w:r w:rsidRPr="002E6B23">
        <w:rPr>
          <w:rFonts w:cs="Times New Roman"/>
          <w:b/>
          <w:szCs w:val="24"/>
          <w:u w:val="single"/>
        </w:rPr>
        <w:t xml:space="preserve">Часть I. </w:t>
      </w:r>
      <w:r w:rsidR="008C3DEA" w:rsidRPr="002E6B23">
        <w:rPr>
          <w:rFonts w:cs="Times New Roman"/>
          <w:b/>
          <w:szCs w:val="24"/>
          <w:u w:val="single"/>
        </w:rPr>
        <w:t>Информационная карта</w:t>
      </w:r>
    </w:p>
    <w:p w:rsidR="00B37B8D" w:rsidRPr="002E6B23" w:rsidRDefault="00B37B8D" w:rsidP="006A1B48">
      <w:pPr>
        <w:tabs>
          <w:tab w:val="left" w:pos="142"/>
        </w:tabs>
        <w:jc w:val="center"/>
        <w:rPr>
          <w:rFonts w:cs="Times New Roman"/>
          <w:b/>
          <w:szCs w:val="24"/>
        </w:rPr>
      </w:pPr>
    </w:p>
    <w:p w:rsidR="006F3B14" w:rsidRPr="002E6B23" w:rsidRDefault="006F3B14" w:rsidP="006F3B14">
      <w:pPr>
        <w:ind w:right="10" w:firstLine="426"/>
        <w:jc w:val="both"/>
        <w:rPr>
          <w:rFonts w:cs="Times New Roman"/>
          <w:bCs/>
          <w:szCs w:val="24"/>
        </w:rPr>
      </w:pPr>
      <w:r w:rsidRPr="002E6B23">
        <w:rPr>
          <w:rFonts w:cs="Times New Roman"/>
          <w:bCs/>
          <w:szCs w:val="24"/>
        </w:rPr>
        <w:t>Документация о проведе</w:t>
      </w:r>
      <w:r w:rsidR="00C0359F" w:rsidRPr="002E6B23">
        <w:rPr>
          <w:rFonts w:cs="Times New Roman"/>
          <w:bCs/>
          <w:szCs w:val="24"/>
        </w:rPr>
        <w:t xml:space="preserve">нии аукциона </w:t>
      </w:r>
      <w:r w:rsidRPr="002E6B23">
        <w:rPr>
          <w:rFonts w:cs="Times New Roman"/>
          <w:bCs/>
          <w:szCs w:val="24"/>
        </w:rPr>
        <w:t xml:space="preserve"> в электронной форме,участниками которого могут быть только субъекты малого и среднего предпринимательства (далее – Документация) подготовлена в соответствии с Конституцией Российской Федерации,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(далее – Закон № 223-ФЗ), Положением о закупках товаров, работ, услуг для нужд ГАУЗ СО «Арамильская ГБ» (далее – Положение).</w:t>
      </w:r>
    </w:p>
    <w:p w:rsidR="00E55A42" w:rsidRPr="002E6B23" w:rsidRDefault="006F3B14" w:rsidP="006F3B14">
      <w:pPr>
        <w:ind w:right="10" w:firstLine="426"/>
        <w:jc w:val="both"/>
        <w:rPr>
          <w:rFonts w:cs="Times New Roman"/>
          <w:bCs/>
          <w:szCs w:val="24"/>
        </w:rPr>
      </w:pPr>
      <w:r w:rsidRPr="002E6B23">
        <w:rPr>
          <w:rFonts w:cs="Times New Roman"/>
          <w:bCs/>
          <w:szCs w:val="24"/>
        </w:rPr>
        <w:t xml:space="preserve">Участник закупки несет все расходы, связанные с подготовкой и подачей заявки на участие </w:t>
      </w:r>
      <w:r w:rsidR="003D7ABE" w:rsidRPr="002E6B23">
        <w:rPr>
          <w:rFonts w:cs="Times New Roman"/>
          <w:bCs/>
          <w:szCs w:val="24"/>
        </w:rPr>
        <w:t xml:space="preserve">в аукционе в электронной форме </w:t>
      </w:r>
      <w:r w:rsidRPr="002E6B23">
        <w:rPr>
          <w:rFonts w:cs="Times New Roman"/>
          <w:bCs/>
          <w:szCs w:val="24"/>
        </w:rPr>
        <w:t>и заключением договора, а Заказчик и Единая комиссия по осуществлению конкуретнтных закупок (далее – Единая комиссия) не отвечают и не имеют обязательств по этим расходам независимо от характера проведения и результатов аукциона в электронной форме.</w:t>
      </w:r>
    </w:p>
    <w:tbl>
      <w:tblPr>
        <w:tblW w:w="49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2593"/>
        <w:gridCol w:w="7053"/>
      </w:tblGrid>
      <w:tr w:rsidR="00381FB3" w:rsidRPr="002E6B23" w:rsidTr="000204F5">
        <w:trPr>
          <w:trHeight w:val="327"/>
          <w:tblHeader/>
          <w:jc w:val="center"/>
        </w:trPr>
        <w:tc>
          <w:tcPr>
            <w:tcW w:w="317" w:type="pct"/>
            <w:tcBorders>
              <w:top w:val="single" w:sz="4" w:space="0" w:color="auto"/>
              <w:left w:val="single" w:sz="4" w:space="0" w:color="auto"/>
              <w:bottom w:val="single" w:sz="4" w:space="0" w:color="auto"/>
              <w:right w:val="single" w:sz="4" w:space="0" w:color="auto"/>
            </w:tcBorders>
            <w:vAlign w:val="center"/>
            <w:hideMark/>
          </w:tcPr>
          <w:p w:rsidR="00A0575E" w:rsidRPr="002E6B23" w:rsidRDefault="00A0575E" w:rsidP="006A1B48">
            <w:pPr>
              <w:tabs>
                <w:tab w:val="left" w:pos="142"/>
              </w:tabs>
              <w:rPr>
                <w:rFonts w:cs="Times New Roman"/>
                <w:b/>
                <w:szCs w:val="24"/>
              </w:rPr>
            </w:pPr>
            <w:r w:rsidRPr="002E6B23">
              <w:rPr>
                <w:rFonts w:cs="Times New Roman"/>
                <w:b/>
                <w:szCs w:val="24"/>
              </w:rPr>
              <w:t>№</w:t>
            </w:r>
            <w:r w:rsidR="00582945" w:rsidRPr="002E6B23">
              <w:rPr>
                <w:rFonts w:cs="Times New Roman"/>
                <w:b/>
                <w:szCs w:val="24"/>
              </w:rPr>
              <w:t xml:space="preserve"> </w:t>
            </w:r>
            <w:r w:rsidRPr="002E6B23">
              <w:rPr>
                <w:rFonts w:cs="Times New Roman"/>
                <w:b/>
                <w:szCs w:val="24"/>
              </w:rPr>
              <w:t>п/п</w:t>
            </w:r>
          </w:p>
        </w:tc>
        <w:tc>
          <w:tcPr>
            <w:tcW w:w="1225" w:type="pct"/>
            <w:tcBorders>
              <w:top w:val="single" w:sz="4" w:space="0" w:color="auto"/>
              <w:left w:val="single" w:sz="4" w:space="0" w:color="auto"/>
              <w:bottom w:val="single" w:sz="4" w:space="0" w:color="auto"/>
              <w:right w:val="single" w:sz="4" w:space="0" w:color="auto"/>
            </w:tcBorders>
            <w:vAlign w:val="center"/>
            <w:hideMark/>
          </w:tcPr>
          <w:p w:rsidR="00A0575E" w:rsidRPr="002E6B23" w:rsidRDefault="00A0575E" w:rsidP="006A1B48">
            <w:pPr>
              <w:tabs>
                <w:tab w:val="left" w:pos="142"/>
              </w:tabs>
              <w:jc w:val="center"/>
              <w:rPr>
                <w:rFonts w:cs="Times New Roman"/>
                <w:b/>
                <w:szCs w:val="24"/>
              </w:rPr>
            </w:pPr>
            <w:r w:rsidRPr="002E6B23">
              <w:rPr>
                <w:rFonts w:cs="Times New Roman"/>
                <w:b/>
                <w:szCs w:val="24"/>
              </w:rPr>
              <w:t>Наименование пункта</w:t>
            </w:r>
          </w:p>
        </w:tc>
        <w:tc>
          <w:tcPr>
            <w:tcW w:w="3458" w:type="pct"/>
            <w:tcBorders>
              <w:top w:val="single" w:sz="4" w:space="0" w:color="auto"/>
              <w:left w:val="single" w:sz="4" w:space="0" w:color="auto"/>
              <w:bottom w:val="single" w:sz="4" w:space="0" w:color="auto"/>
              <w:right w:val="single" w:sz="4" w:space="0" w:color="auto"/>
            </w:tcBorders>
            <w:vAlign w:val="center"/>
            <w:hideMark/>
          </w:tcPr>
          <w:p w:rsidR="00A0575E" w:rsidRPr="002E6B23" w:rsidRDefault="00A0575E" w:rsidP="006A1B48">
            <w:pPr>
              <w:tabs>
                <w:tab w:val="left" w:pos="142"/>
              </w:tabs>
              <w:jc w:val="center"/>
              <w:rPr>
                <w:rFonts w:cs="Times New Roman"/>
                <w:b/>
                <w:szCs w:val="24"/>
              </w:rPr>
            </w:pPr>
            <w:r w:rsidRPr="002E6B23">
              <w:rPr>
                <w:rFonts w:cs="Times New Roman"/>
                <w:b/>
                <w:szCs w:val="24"/>
              </w:rPr>
              <w:t>Содержание пункта</w:t>
            </w:r>
          </w:p>
        </w:tc>
      </w:tr>
      <w:tr w:rsidR="00381FB3" w:rsidRPr="002E6B23" w:rsidTr="00A2471D">
        <w:trPr>
          <w:jc w:val="center"/>
        </w:trPr>
        <w:tc>
          <w:tcPr>
            <w:tcW w:w="317" w:type="pct"/>
            <w:vMerge w:val="restart"/>
            <w:tcBorders>
              <w:top w:val="single" w:sz="4" w:space="0" w:color="auto"/>
              <w:left w:val="single" w:sz="4" w:space="0" w:color="auto"/>
              <w:right w:val="single" w:sz="4" w:space="0" w:color="auto"/>
            </w:tcBorders>
            <w:hideMark/>
          </w:tcPr>
          <w:p w:rsidR="00F062D6" w:rsidRPr="002E6B23" w:rsidRDefault="00F062D6" w:rsidP="00570E8F">
            <w:pPr>
              <w:pStyle w:val="af5"/>
              <w:numPr>
                <w:ilvl w:val="0"/>
                <w:numId w:val="1"/>
              </w:numPr>
              <w:tabs>
                <w:tab w:val="left" w:pos="142"/>
              </w:tabs>
              <w:ind w:left="0" w:firstLine="0"/>
              <w:rPr>
                <w:rFonts w:cs="Times New Roman"/>
                <w:szCs w:val="24"/>
              </w:rPr>
            </w:pPr>
          </w:p>
        </w:tc>
        <w:tc>
          <w:tcPr>
            <w:tcW w:w="4683" w:type="pct"/>
            <w:gridSpan w:val="2"/>
            <w:tcBorders>
              <w:top w:val="single" w:sz="4" w:space="0" w:color="auto"/>
              <w:left w:val="single" w:sz="4" w:space="0" w:color="auto"/>
              <w:bottom w:val="single" w:sz="4" w:space="0" w:color="auto"/>
              <w:right w:val="single" w:sz="4" w:space="0" w:color="auto"/>
            </w:tcBorders>
            <w:hideMark/>
          </w:tcPr>
          <w:p w:rsidR="00F062D6" w:rsidRPr="002E6B23" w:rsidRDefault="00F062D6" w:rsidP="006A1B48">
            <w:pPr>
              <w:tabs>
                <w:tab w:val="left" w:pos="142"/>
              </w:tabs>
              <w:rPr>
                <w:rFonts w:cs="Times New Roman"/>
                <w:b/>
                <w:szCs w:val="24"/>
              </w:rPr>
            </w:pPr>
            <w:r w:rsidRPr="002E6B23">
              <w:rPr>
                <w:rFonts w:cs="Times New Roman"/>
                <w:b/>
                <w:szCs w:val="24"/>
              </w:rPr>
              <w:t>Информация о заказчике</w:t>
            </w:r>
          </w:p>
        </w:tc>
      </w:tr>
      <w:tr w:rsidR="00381FB3" w:rsidRPr="002E6B23" w:rsidTr="000204F5">
        <w:trPr>
          <w:jc w:val="center"/>
        </w:trPr>
        <w:tc>
          <w:tcPr>
            <w:tcW w:w="317" w:type="pct"/>
            <w:vMerge/>
            <w:tcBorders>
              <w:left w:val="single" w:sz="4" w:space="0" w:color="auto"/>
              <w:right w:val="single" w:sz="4" w:space="0" w:color="auto"/>
            </w:tcBorders>
            <w:vAlign w:val="center"/>
            <w:hideMark/>
          </w:tcPr>
          <w:p w:rsidR="00F062D6" w:rsidRPr="002E6B23" w:rsidRDefault="00F062D6" w:rsidP="006A1B48">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hideMark/>
          </w:tcPr>
          <w:p w:rsidR="00F062D6" w:rsidRPr="002E6B23" w:rsidRDefault="00F062D6" w:rsidP="006A1B48">
            <w:pPr>
              <w:tabs>
                <w:tab w:val="left" w:pos="142"/>
              </w:tabs>
              <w:rPr>
                <w:rFonts w:cs="Times New Roman"/>
                <w:szCs w:val="24"/>
              </w:rPr>
            </w:pPr>
            <w:r w:rsidRPr="002E6B23">
              <w:rPr>
                <w:rFonts w:cs="Times New Roman"/>
                <w:szCs w:val="24"/>
              </w:rPr>
              <w:t>Наименование</w:t>
            </w:r>
          </w:p>
        </w:tc>
        <w:tc>
          <w:tcPr>
            <w:tcW w:w="3458" w:type="pct"/>
            <w:tcBorders>
              <w:top w:val="single" w:sz="4" w:space="0" w:color="auto"/>
              <w:left w:val="single" w:sz="4" w:space="0" w:color="auto"/>
              <w:bottom w:val="single" w:sz="4" w:space="0" w:color="auto"/>
              <w:right w:val="single" w:sz="4" w:space="0" w:color="auto"/>
            </w:tcBorders>
            <w:hideMark/>
          </w:tcPr>
          <w:p w:rsidR="00F062D6" w:rsidRPr="002E6B23" w:rsidRDefault="00F062D6" w:rsidP="001367CE">
            <w:pPr>
              <w:tabs>
                <w:tab w:val="left" w:pos="142"/>
              </w:tabs>
              <w:jc w:val="both"/>
              <w:rPr>
                <w:rFonts w:cs="Times New Roman"/>
                <w:szCs w:val="24"/>
              </w:rPr>
            </w:pPr>
            <w:r w:rsidRPr="002E6B23">
              <w:rPr>
                <w:rFonts w:cs="Times New Roman"/>
                <w:szCs w:val="24"/>
              </w:rPr>
              <w:t>Государственное автономное учреждение здравоохранения Свердловской области «</w:t>
            </w:r>
            <w:r w:rsidR="001367CE" w:rsidRPr="002E6B23">
              <w:rPr>
                <w:rFonts w:cs="Times New Roman"/>
                <w:szCs w:val="24"/>
              </w:rPr>
              <w:t>Арамильская городская больница</w:t>
            </w:r>
            <w:r w:rsidRPr="002E6B23">
              <w:rPr>
                <w:rFonts w:cs="Times New Roman"/>
                <w:szCs w:val="24"/>
              </w:rPr>
              <w:t>»</w:t>
            </w:r>
          </w:p>
        </w:tc>
      </w:tr>
      <w:tr w:rsidR="00381FB3" w:rsidRPr="002E6B23" w:rsidTr="001367CE">
        <w:trPr>
          <w:trHeight w:val="286"/>
          <w:jc w:val="center"/>
        </w:trPr>
        <w:tc>
          <w:tcPr>
            <w:tcW w:w="317" w:type="pct"/>
            <w:vMerge/>
            <w:tcBorders>
              <w:left w:val="single" w:sz="4" w:space="0" w:color="auto"/>
              <w:right w:val="single" w:sz="4" w:space="0" w:color="auto"/>
            </w:tcBorders>
            <w:vAlign w:val="center"/>
            <w:hideMark/>
          </w:tcPr>
          <w:p w:rsidR="00F062D6" w:rsidRPr="002E6B23" w:rsidRDefault="00F062D6" w:rsidP="006A1B48">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hideMark/>
          </w:tcPr>
          <w:p w:rsidR="00F062D6" w:rsidRPr="002E6B23" w:rsidRDefault="00F062D6" w:rsidP="006A1B48">
            <w:pPr>
              <w:tabs>
                <w:tab w:val="left" w:pos="142"/>
              </w:tabs>
              <w:rPr>
                <w:rFonts w:cs="Times New Roman"/>
                <w:szCs w:val="24"/>
              </w:rPr>
            </w:pPr>
            <w:r w:rsidRPr="002E6B23">
              <w:rPr>
                <w:rFonts w:cs="Times New Roman"/>
                <w:szCs w:val="24"/>
              </w:rPr>
              <w:t>Место нахождения</w:t>
            </w:r>
          </w:p>
        </w:tc>
        <w:tc>
          <w:tcPr>
            <w:tcW w:w="3458" w:type="pct"/>
            <w:tcBorders>
              <w:top w:val="single" w:sz="4" w:space="0" w:color="auto"/>
              <w:left w:val="single" w:sz="4" w:space="0" w:color="auto"/>
              <w:bottom w:val="single" w:sz="4" w:space="0" w:color="auto"/>
              <w:right w:val="single" w:sz="4" w:space="0" w:color="auto"/>
            </w:tcBorders>
            <w:hideMark/>
          </w:tcPr>
          <w:p w:rsidR="00F062D6" w:rsidRPr="002E6B23" w:rsidRDefault="00F062D6" w:rsidP="001367CE">
            <w:pPr>
              <w:tabs>
                <w:tab w:val="left" w:pos="142"/>
              </w:tabs>
              <w:jc w:val="both"/>
              <w:rPr>
                <w:rFonts w:cs="Times New Roman"/>
                <w:szCs w:val="24"/>
              </w:rPr>
            </w:pPr>
            <w:r w:rsidRPr="002E6B23">
              <w:rPr>
                <w:rFonts w:cs="Times New Roman"/>
                <w:szCs w:val="24"/>
              </w:rPr>
              <w:t xml:space="preserve">Российская Федерация, Свердловская область, г. </w:t>
            </w:r>
            <w:r w:rsidR="001367CE" w:rsidRPr="002E6B23">
              <w:rPr>
                <w:rFonts w:cs="Times New Roman"/>
                <w:szCs w:val="24"/>
              </w:rPr>
              <w:t>Арамиль, ул. Садовая. 10</w:t>
            </w:r>
          </w:p>
        </w:tc>
      </w:tr>
      <w:tr w:rsidR="00381FB3" w:rsidRPr="002E6B23" w:rsidTr="000204F5">
        <w:trPr>
          <w:jc w:val="center"/>
        </w:trPr>
        <w:tc>
          <w:tcPr>
            <w:tcW w:w="317" w:type="pct"/>
            <w:vMerge/>
            <w:tcBorders>
              <w:left w:val="single" w:sz="4" w:space="0" w:color="auto"/>
              <w:right w:val="single" w:sz="4" w:space="0" w:color="auto"/>
            </w:tcBorders>
            <w:vAlign w:val="center"/>
            <w:hideMark/>
          </w:tcPr>
          <w:p w:rsidR="00F062D6" w:rsidRPr="002E6B23" w:rsidRDefault="00F062D6" w:rsidP="006A1B48">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hideMark/>
          </w:tcPr>
          <w:p w:rsidR="00F062D6" w:rsidRPr="002E6B23" w:rsidRDefault="00F062D6" w:rsidP="006A1B48">
            <w:pPr>
              <w:tabs>
                <w:tab w:val="left" w:pos="142"/>
              </w:tabs>
              <w:rPr>
                <w:rFonts w:cs="Times New Roman"/>
                <w:szCs w:val="24"/>
              </w:rPr>
            </w:pPr>
            <w:r w:rsidRPr="002E6B23">
              <w:rPr>
                <w:rFonts w:cs="Times New Roman"/>
                <w:szCs w:val="24"/>
              </w:rPr>
              <w:t>Почтовый адрес</w:t>
            </w:r>
          </w:p>
        </w:tc>
        <w:tc>
          <w:tcPr>
            <w:tcW w:w="3458" w:type="pct"/>
            <w:tcBorders>
              <w:top w:val="single" w:sz="4" w:space="0" w:color="auto"/>
              <w:left w:val="single" w:sz="4" w:space="0" w:color="auto"/>
              <w:bottom w:val="single" w:sz="4" w:space="0" w:color="auto"/>
              <w:right w:val="single" w:sz="4" w:space="0" w:color="auto"/>
            </w:tcBorders>
            <w:hideMark/>
          </w:tcPr>
          <w:p w:rsidR="00F062D6" w:rsidRPr="002E6B23" w:rsidRDefault="00F062D6" w:rsidP="001367CE">
            <w:pPr>
              <w:tabs>
                <w:tab w:val="left" w:pos="142"/>
              </w:tabs>
              <w:jc w:val="both"/>
              <w:rPr>
                <w:rFonts w:cs="Times New Roman"/>
                <w:szCs w:val="24"/>
              </w:rPr>
            </w:pPr>
            <w:r w:rsidRPr="002E6B23">
              <w:rPr>
                <w:rFonts w:cs="Times New Roman"/>
                <w:szCs w:val="24"/>
              </w:rPr>
              <w:t>6</w:t>
            </w:r>
            <w:r w:rsidR="001367CE" w:rsidRPr="002E6B23">
              <w:rPr>
                <w:rFonts w:cs="Times New Roman"/>
                <w:szCs w:val="24"/>
              </w:rPr>
              <w:t>24000</w:t>
            </w:r>
            <w:r w:rsidRPr="002E6B23">
              <w:rPr>
                <w:rFonts w:cs="Times New Roman"/>
                <w:szCs w:val="24"/>
              </w:rPr>
              <w:t xml:space="preserve">, Свердловская область, г. </w:t>
            </w:r>
            <w:r w:rsidR="001367CE" w:rsidRPr="002E6B23">
              <w:rPr>
                <w:rFonts w:cs="Times New Roman"/>
                <w:szCs w:val="24"/>
              </w:rPr>
              <w:t>Арамиль, ул. Садовая, 10</w:t>
            </w:r>
          </w:p>
        </w:tc>
      </w:tr>
      <w:tr w:rsidR="00381FB3" w:rsidRPr="002E6B23" w:rsidTr="000204F5">
        <w:trPr>
          <w:jc w:val="center"/>
        </w:trPr>
        <w:tc>
          <w:tcPr>
            <w:tcW w:w="317" w:type="pct"/>
            <w:vMerge/>
            <w:tcBorders>
              <w:left w:val="single" w:sz="4" w:space="0" w:color="auto"/>
              <w:right w:val="single" w:sz="4" w:space="0" w:color="auto"/>
            </w:tcBorders>
            <w:hideMark/>
          </w:tcPr>
          <w:p w:rsidR="003008DD" w:rsidRPr="002E6B23" w:rsidRDefault="003008DD" w:rsidP="006A1B48">
            <w:pPr>
              <w:tabs>
                <w:tab w:val="left" w:pos="142"/>
              </w:tabs>
              <w:jc w:val="center"/>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shd w:val="clear" w:color="auto" w:fill="auto"/>
            <w:hideMark/>
          </w:tcPr>
          <w:p w:rsidR="003008DD" w:rsidRPr="002E6B23" w:rsidRDefault="003008DD" w:rsidP="003008DD">
            <w:pPr>
              <w:tabs>
                <w:tab w:val="left" w:pos="142"/>
              </w:tabs>
              <w:rPr>
                <w:rFonts w:cs="Times New Roman"/>
                <w:szCs w:val="24"/>
              </w:rPr>
            </w:pPr>
            <w:r w:rsidRPr="002E6B23">
              <w:rPr>
                <w:rFonts w:cs="Times New Roman"/>
                <w:szCs w:val="24"/>
              </w:rPr>
              <w:t xml:space="preserve">Контактное лицо </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3008DD" w:rsidRPr="002E6B23" w:rsidRDefault="0011506A" w:rsidP="003008DD">
            <w:pPr>
              <w:rPr>
                <w:rFonts w:cs="Times New Roman"/>
                <w:szCs w:val="24"/>
              </w:rPr>
            </w:pPr>
            <w:r>
              <w:rPr>
                <w:rFonts w:cs="Times New Roman"/>
                <w:szCs w:val="24"/>
              </w:rPr>
              <w:t>Гаврикова Анна александровна</w:t>
            </w:r>
          </w:p>
        </w:tc>
      </w:tr>
      <w:tr w:rsidR="00381FB3" w:rsidRPr="002E6B23" w:rsidTr="000204F5">
        <w:trPr>
          <w:jc w:val="center"/>
        </w:trPr>
        <w:tc>
          <w:tcPr>
            <w:tcW w:w="317" w:type="pct"/>
            <w:vMerge/>
            <w:tcBorders>
              <w:left w:val="single" w:sz="4" w:space="0" w:color="auto"/>
              <w:right w:val="single" w:sz="4" w:space="0" w:color="auto"/>
            </w:tcBorders>
            <w:vAlign w:val="center"/>
          </w:tcPr>
          <w:p w:rsidR="003008DD" w:rsidRPr="002E6B23" w:rsidRDefault="003008DD" w:rsidP="006A1B48">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shd w:val="clear" w:color="auto" w:fill="auto"/>
          </w:tcPr>
          <w:p w:rsidR="003008DD" w:rsidRPr="002E6B23" w:rsidRDefault="003008DD" w:rsidP="006A1B48">
            <w:pPr>
              <w:tabs>
                <w:tab w:val="left" w:pos="142"/>
              </w:tabs>
              <w:rPr>
                <w:rFonts w:cs="Times New Roman"/>
                <w:szCs w:val="24"/>
              </w:rPr>
            </w:pPr>
            <w:r w:rsidRPr="002E6B23">
              <w:rPr>
                <w:rFonts w:cs="Times New Roman"/>
                <w:szCs w:val="24"/>
              </w:rPr>
              <w:t>Адрес электронной почты</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3008DD" w:rsidRPr="002E6B23" w:rsidRDefault="001367CE" w:rsidP="006A1B48">
            <w:pPr>
              <w:widowControl w:val="0"/>
              <w:tabs>
                <w:tab w:val="left" w:pos="142"/>
              </w:tabs>
              <w:autoSpaceDE w:val="0"/>
              <w:autoSpaceDN w:val="0"/>
              <w:adjustRightInd w:val="0"/>
              <w:jc w:val="both"/>
              <w:rPr>
                <w:rFonts w:cs="Times New Roman"/>
                <w:szCs w:val="24"/>
                <w:lang w:val="en-US"/>
              </w:rPr>
            </w:pPr>
            <w:r w:rsidRPr="002E6B23">
              <w:rPr>
                <w:rFonts w:cs="Times New Roman"/>
                <w:szCs w:val="24"/>
                <w:lang w:val="en-US"/>
              </w:rPr>
              <w:t>aramil-zakupky@mail.ru</w:t>
            </w:r>
          </w:p>
        </w:tc>
      </w:tr>
      <w:tr w:rsidR="00381FB3" w:rsidRPr="002E6B23" w:rsidTr="000204F5">
        <w:trPr>
          <w:jc w:val="center"/>
        </w:trPr>
        <w:tc>
          <w:tcPr>
            <w:tcW w:w="317" w:type="pct"/>
            <w:vMerge/>
            <w:tcBorders>
              <w:left w:val="single" w:sz="4" w:space="0" w:color="auto"/>
              <w:bottom w:val="single" w:sz="4" w:space="0" w:color="auto"/>
              <w:right w:val="single" w:sz="4" w:space="0" w:color="auto"/>
            </w:tcBorders>
            <w:vAlign w:val="center"/>
            <w:hideMark/>
          </w:tcPr>
          <w:p w:rsidR="003008DD" w:rsidRPr="002E6B23" w:rsidRDefault="003008DD" w:rsidP="006A1B48">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hideMark/>
          </w:tcPr>
          <w:p w:rsidR="003008DD" w:rsidRPr="002E6B23" w:rsidRDefault="003008DD" w:rsidP="006A1B48">
            <w:pPr>
              <w:tabs>
                <w:tab w:val="left" w:pos="142"/>
              </w:tabs>
              <w:rPr>
                <w:rFonts w:cs="Times New Roman"/>
                <w:szCs w:val="24"/>
              </w:rPr>
            </w:pPr>
            <w:r w:rsidRPr="002E6B23">
              <w:rPr>
                <w:rFonts w:cs="Times New Roman"/>
                <w:szCs w:val="24"/>
              </w:rPr>
              <w:t xml:space="preserve">Номер контактного телефона </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3008DD" w:rsidRPr="002E6B23" w:rsidRDefault="001367CE" w:rsidP="00C0359F">
            <w:pPr>
              <w:widowControl w:val="0"/>
              <w:tabs>
                <w:tab w:val="left" w:pos="142"/>
              </w:tabs>
              <w:autoSpaceDE w:val="0"/>
              <w:autoSpaceDN w:val="0"/>
              <w:adjustRightInd w:val="0"/>
              <w:jc w:val="both"/>
              <w:rPr>
                <w:rFonts w:cs="Times New Roman"/>
                <w:szCs w:val="24"/>
              </w:rPr>
            </w:pPr>
            <w:r w:rsidRPr="002E6B23">
              <w:rPr>
                <w:rFonts w:cs="Times New Roman"/>
                <w:szCs w:val="24"/>
              </w:rPr>
              <w:t xml:space="preserve">(34374) 3-18-98 </w:t>
            </w:r>
            <w:r w:rsidRPr="002E6B23">
              <w:rPr>
                <w:rFonts w:cs="Times New Roman"/>
                <w:szCs w:val="24"/>
                <w:lang w:val="en-US"/>
              </w:rPr>
              <w:t>(</w:t>
            </w:r>
            <w:r w:rsidRPr="002E6B23">
              <w:rPr>
                <w:rFonts w:cs="Times New Roman"/>
                <w:szCs w:val="24"/>
              </w:rPr>
              <w:t>доб.</w:t>
            </w:r>
            <w:r w:rsidR="00C0359F" w:rsidRPr="002E6B23">
              <w:rPr>
                <w:rFonts w:cs="Times New Roman"/>
                <w:szCs w:val="24"/>
              </w:rPr>
              <w:t>222</w:t>
            </w:r>
            <w:r w:rsidRPr="002E6B23">
              <w:rPr>
                <w:rFonts w:cs="Times New Roman"/>
                <w:szCs w:val="24"/>
              </w:rPr>
              <w:t>)</w:t>
            </w:r>
          </w:p>
        </w:tc>
      </w:tr>
      <w:tr w:rsidR="006F3B14" w:rsidRPr="002E6B23" w:rsidTr="000204F5">
        <w:trPr>
          <w:jc w:val="center"/>
        </w:trPr>
        <w:tc>
          <w:tcPr>
            <w:tcW w:w="317" w:type="pct"/>
            <w:tcBorders>
              <w:top w:val="single" w:sz="4" w:space="0" w:color="auto"/>
              <w:left w:val="single" w:sz="4" w:space="0" w:color="auto"/>
              <w:bottom w:val="single" w:sz="4" w:space="0" w:color="auto"/>
              <w:right w:val="single" w:sz="4" w:space="0" w:color="auto"/>
            </w:tcBorders>
          </w:tcPr>
          <w:p w:rsidR="006F3B14" w:rsidRPr="002E6B23" w:rsidRDefault="006F3B14" w:rsidP="006F3B14">
            <w:pPr>
              <w:tabs>
                <w:tab w:val="left" w:pos="142"/>
              </w:tabs>
              <w:rPr>
                <w:rFonts w:cs="Times New Roman"/>
                <w:szCs w:val="24"/>
              </w:rPr>
            </w:pPr>
            <w:r w:rsidRPr="002E6B23">
              <w:rPr>
                <w:rFonts w:cs="Times New Roman"/>
                <w:szCs w:val="24"/>
              </w:rPr>
              <w:t>2.</w:t>
            </w:r>
          </w:p>
        </w:tc>
        <w:tc>
          <w:tcPr>
            <w:tcW w:w="1225" w:type="pct"/>
            <w:tcBorders>
              <w:top w:val="single" w:sz="4" w:space="0" w:color="auto"/>
              <w:left w:val="single" w:sz="4" w:space="0" w:color="auto"/>
              <w:bottom w:val="single" w:sz="4" w:space="0" w:color="auto"/>
              <w:right w:val="single" w:sz="4" w:space="0" w:color="auto"/>
            </w:tcBorders>
          </w:tcPr>
          <w:p w:rsidR="006F3B14" w:rsidRPr="002E6B23" w:rsidRDefault="006F3B14" w:rsidP="006F3B14">
            <w:pPr>
              <w:tabs>
                <w:tab w:val="left" w:pos="142"/>
              </w:tabs>
              <w:rPr>
                <w:rFonts w:cs="Times New Roman"/>
                <w:b/>
                <w:szCs w:val="24"/>
              </w:rPr>
            </w:pPr>
            <w:r w:rsidRPr="002E6B23">
              <w:rPr>
                <w:rFonts w:cs="Times New Roman"/>
                <w:b/>
                <w:szCs w:val="24"/>
              </w:rPr>
              <w:t>Участники закупки</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6F3B14" w:rsidRPr="002E6B23" w:rsidRDefault="006F3B14" w:rsidP="002E6B23">
            <w:pPr>
              <w:jc w:val="both"/>
              <w:rPr>
                <w:rFonts w:cs="Times New Roman"/>
                <w:szCs w:val="24"/>
              </w:rPr>
            </w:pPr>
            <w:r w:rsidRPr="002E6B23">
              <w:rPr>
                <w:rFonts w:cs="Times New Roman"/>
                <w:szCs w:val="24"/>
              </w:rPr>
              <w:t>Участниками закупки могут быть только субъекты малого и среднего предпринимательства.</w:t>
            </w:r>
          </w:p>
          <w:p w:rsidR="00801417" w:rsidRPr="002E6B23" w:rsidRDefault="00801417" w:rsidP="00801417">
            <w:pPr>
              <w:jc w:val="both"/>
              <w:rPr>
                <w:rFonts w:cs="Times New Roman"/>
                <w:szCs w:val="24"/>
              </w:rPr>
            </w:pPr>
            <w:r w:rsidRPr="002E6B23">
              <w:rPr>
                <w:rFonts w:cs="Times New Roman"/>
                <w:i/>
                <w:szCs w:val="24"/>
              </w:rPr>
              <w:t>Закупка осуществляется в соответствии с подпунктом "б"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F3B14" w:rsidRPr="002E6B23" w:rsidTr="000204F5">
        <w:trPr>
          <w:jc w:val="center"/>
        </w:trPr>
        <w:tc>
          <w:tcPr>
            <w:tcW w:w="317" w:type="pct"/>
            <w:tcBorders>
              <w:top w:val="single" w:sz="4" w:space="0" w:color="auto"/>
              <w:left w:val="single" w:sz="4" w:space="0" w:color="auto"/>
              <w:bottom w:val="single" w:sz="4" w:space="0" w:color="auto"/>
              <w:right w:val="single" w:sz="4" w:space="0" w:color="auto"/>
            </w:tcBorders>
            <w:hideMark/>
          </w:tcPr>
          <w:p w:rsidR="006F3B14" w:rsidRPr="002E6B23" w:rsidRDefault="006F3B14" w:rsidP="006F3B14">
            <w:pPr>
              <w:tabs>
                <w:tab w:val="left" w:pos="142"/>
              </w:tabs>
              <w:rPr>
                <w:rFonts w:cs="Times New Roman"/>
                <w:szCs w:val="24"/>
              </w:rPr>
            </w:pPr>
            <w:r w:rsidRPr="002E6B23">
              <w:rPr>
                <w:rFonts w:cs="Times New Roman"/>
                <w:szCs w:val="24"/>
              </w:rPr>
              <w:t>3.</w:t>
            </w:r>
          </w:p>
        </w:tc>
        <w:tc>
          <w:tcPr>
            <w:tcW w:w="1225" w:type="pct"/>
            <w:tcBorders>
              <w:top w:val="single" w:sz="4" w:space="0" w:color="auto"/>
              <w:left w:val="single" w:sz="4" w:space="0" w:color="auto"/>
              <w:bottom w:val="single" w:sz="4" w:space="0" w:color="auto"/>
              <w:right w:val="single" w:sz="4" w:space="0" w:color="auto"/>
            </w:tcBorders>
            <w:hideMark/>
          </w:tcPr>
          <w:p w:rsidR="006F3B14" w:rsidRPr="002E6B23" w:rsidRDefault="006F3B14" w:rsidP="006F3B14">
            <w:pPr>
              <w:tabs>
                <w:tab w:val="left" w:pos="142"/>
              </w:tabs>
              <w:rPr>
                <w:rFonts w:cs="Times New Roman"/>
                <w:b/>
                <w:szCs w:val="24"/>
              </w:rPr>
            </w:pPr>
            <w:r w:rsidRPr="002E6B23">
              <w:rPr>
                <w:rFonts w:cs="Times New Roman"/>
                <w:b/>
                <w:szCs w:val="24"/>
              </w:rPr>
              <w:t>Способ закупки</w:t>
            </w:r>
          </w:p>
        </w:tc>
        <w:tc>
          <w:tcPr>
            <w:tcW w:w="3458" w:type="pct"/>
            <w:tcBorders>
              <w:top w:val="single" w:sz="4" w:space="0" w:color="auto"/>
              <w:left w:val="single" w:sz="4" w:space="0" w:color="auto"/>
              <w:bottom w:val="single" w:sz="4" w:space="0" w:color="auto"/>
              <w:right w:val="single" w:sz="4" w:space="0" w:color="auto"/>
            </w:tcBorders>
            <w:hideMark/>
          </w:tcPr>
          <w:p w:rsidR="006F3B14" w:rsidRPr="002E6B23" w:rsidRDefault="00C0359F" w:rsidP="006F3B14">
            <w:pPr>
              <w:jc w:val="both"/>
              <w:rPr>
                <w:rFonts w:cs="Times New Roman"/>
                <w:szCs w:val="24"/>
              </w:rPr>
            </w:pPr>
            <w:r w:rsidRPr="002E6B23">
              <w:rPr>
                <w:rFonts w:cs="Times New Roman"/>
                <w:szCs w:val="24"/>
              </w:rPr>
              <w:t>Аукцион в электронном виде</w:t>
            </w:r>
          </w:p>
        </w:tc>
      </w:tr>
      <w:tr w:rsidR="00381FB3" w:rsidRPr="002E6B23" w:rsidTr="00A2471D">
        <w:trPr>
          <w:jc w:val="center"/>
        </w:trPr>
        <w:tc>
          <w:tcPr>
            <w:tcW w:w="317" w:type="pct"/>
            <w:vMerge w:val="restart"/>
            <w:tcBorders>
              <w:top w:val="single" w:sz="4" w:space="0" w:color="auto"/>
              <w:left w:val="single" w:sz="4" w:space="0" w:color="auto"/>
              <w:right w:val="single" w:sz="4" w:space="0" w:color="auto"/>
            </w:tcBorders>
          </w:tcPr>
          <w:p w:rsidR="00E55A42" w:rsidRPr="002E6B23" w:rsidRDefault="00E55A42" w:rsidP="006A1B48">
            <w:pPr>
              <w:tabs>
                <w:tab w:val="left" w:pos="142"/>
              </w:tabs>
              <w:rPr>
                <w:rFonts w:cs="Times New Roman"/>
                <w:szCs w:val="24"/>
              </w:rPr>
            </w:pPr>
            <w:r w:rsidRPr="002E6B23">
              <w:rPr>
                <w:rFonts w:cs="Times New Roman"/>
                <w:szCs w:val="24"/>
              </w:rPr>
              <w:t>4.</w:t>
            </w:r>
          </w:p>
        </w:tc>
        <w:tc>
          <w:tcPr>
            <w:tcW w:w="4683" w:type="pct"/>
            <w:gridSpan w:val="2"/>
            <w:tcBorders>
              <w:top w:val="single" w:sz="4" w:space="0" w:color="auto"/>
              <w:left w:val="single" w:sz="4" w:space="0" w:color="auto"/>
              <w:bottom w:val="single" w:sz="4" w:space="0" w:color="auto"/>
              <w:right w:val="single" w:sz="4" w:space="0" w:color="auto"/>
            </w:tcBorders>
          </w:tcPr>
          <w:p w:rsidR="00E55A42" w:rsidRPr="002E6B23" w:rsidRDefault="00E55A42" w:rsidP="006A1B48">
            <w:pPr>
              <w:tabs>
                <w:tab w:val="left" w:pos="142"/>
              </w:tabs>
              <w:rPr>
                <w:rFonts w:cs="Times New Roman"/>
                <w:bCs/>
                <w:szCs w:val="24"/>
              </w:rPr>
            </w:pPr>
            <w:r w:rsidRPr="002E6B23">
              <w:rPr>
                <w:rFonts w:cs="Times New Roman"/>
                <w:b/>
                <w:bCs/>
                <w:szCs w:val="24"/>
              </w:rPr>
              <w:t>Электронная торговая площадка (ЭТП)</w:t>
            </w:r>
          </w:p>
        </w:tc>
      </w:tr>
      <w:tr w:rsidR="00381FB3" w:rsidRPr="00BD5E2F" w:rsidTr="000204F5">
        <w:trPr>
          <w:jc w:val="center"/>
        </w:trPr>
        <w:tc>
          <w:tcPr>
            <w:tcW w:w="317" w:type="pct"/>
            <w:vMerge/>
            <w:tcBorders>
              <w:left w:val="single" w:sz="4" w:space="0" w:color="auto"/>
              <w:right w:val="single" w:sz="4" w:space="0" w:color="auto"/>
            </w:tcBorders>
          </w:tcPr>
          <w:p w:rsidR="00EE0A80" w:rsidRPr="002E6B23" w:rsidRDefault="00EE0A80" w:rsidP="006A1B48">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EE0A80" w:rsidRPr="002E6B23" w:rsidRDefault="00EE0A80" w:rsidP="006A1B48">
            <w:pPr>
              <w:tabs>
                <w:tab w:val="left" w:pos="142"/>
              </w:tabs>
              <w:rPr>
                <w:rFonts w:cs="Times New Roman"/>
                <w:szCs w:val="24"/>
              </w:rPr>
            </w:pPr>
            <w:r w:rsidRPr="002E6B23">
              <w:rPr>
                <w:rFonts w:cs="Times New Roman"/>
                <w:szCs w:val="24"/>
              </w:rPr>
              <w:t>Адрес электронной площадки  в информационно-телекоммуникационной сети «Интернет»</w:t>
            </w:r>
          </w:p>
        </w:tc>
        <w:tc>
          <w:tcPr>
            <w:tcW w:w="345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E0A80" w:rsidRPr="002E6B23" w:rsidRDefault="001367CE" w:rsidP="00EE0A80">
            <w:pPr>
              <w:rPr>
                <w:rFonts w:cs="Times New Roman"/>
                <w:szCs w:val="24"/>
                <w:lang w:val="en-US"/>
              </w:rPr>
            </w:pPr>
            <w:r w:rsidRPr="002E6B23">
              <w:rPr>
                <w:rFonts w:cs="Times New Roman"/>
                <w:szCs w:val="24"/>
                <w:lang w:val="en-US"/>
              </w:rPr>
              <w:t>OOO «</w:t>
            </w:r>
            <w:r w:rsidRPr="002E6B23">
              <w:rPr>
                <w:rFonts w:cs="Times New Roman"/>
                <w:szCs w:val="24"/>
              </w:rPr>
              <w:t>РТС</w:t>
            </w:r>
            <w:r w:rsidRPr="002E6B23">
              <w:rPr>
                <w:rFonts w:cs="Times New Roman"/>
                <w:szCs w:val="24"/>
                <w:lang w:val="en-US"/>
              </w:rPr>
              <w:t>-</w:t>
            </w:r>
            <w:r w:rsidRPr="002E6B23">
              <w:rPr>
                <w:rFonts w:cs="Times New Roman"/>
                <w:szCs w:val="24"/>
              </w:rPr>
              <w:t>тендер</w:t>
            </w:r>
            <w:r w:rsidRPr="002E6B23">
              <w:rPr>
                <w:rFonts w:cs="Times New Roman"/>
                <w:szCs w:val="24"/>
                <w:lang w:val="en-US"/>
              </w:rPr>
              <w:t>»</w:t>
            </w:r>
          </w:p>
          <w:p w:rsidR="001367CE" w:rsidRPr="002E6B23" w:rsidRDefault="001367CE" w:rsidP="00EE0A80">
            <w:pPr>
              <w:rPr>
                <w:rFonts w:cs="Times New Roman"/>
                <w:szCs w:val="24"/>
                <w:lang w:val="en-US"/>
              </w:rPr>
            </w:pPr>
            <w:r w:rsidRPr="002E6B23">
              <w:rPr>
                <w:rFonts w:cs="Times New Roman"/>
                <w:szCs w:val="24"/>
                <w:lang w:val="en-US"/>
              </w:rPr>
              <w:t>https://www.rts-tender.ru/</w:t>
            </w:r>
          </w:p>
        </w:tc>
      </w:tr>
      <w:tr w:rsidR="00381FB3" w:rsidRPr="002E6B23" w:rsidTr="000204F5">
        <w:trPr>
          <w:jc w:val="center"/>
        </w:trPr>
        <w:tc>
          <w:tcPr>
            <w:tcW w:w="317" w:type="pct"/>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rPr>
                <w:rFonts w:cs="Times New Roman"/>
                <w:szCs w:val="24"/>
              </w:rPr>
            </w:pPr>
            <w:r w:rsidRPr="002E6B23">
              <w:rPr>
                <w:rFonts w:cs="Times New Roman"/>
                <w:szCs w:val="24"/>
              </w:rPr>
              <w:t>5.</w:t>
            </w: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rPr>
                <w:rFonts w:cs="Times New Roman"/>
                <w:b/>
                <w:szCs w:val="24"/>
              </w:rPr>
            </w:pPr>
            <w:r w:rsidRPr="002E6B23">
              <w:rPr>
                <w:rFonts w:cs="Times New Roman"/>
                <w:b/>
                <w:szCs w:val="24"/>
              </w:rPr>
              <w:t>Валюта закупки</w:t>
            </w:r>
          </w:p>
        </w:tc>
        <w:tc>
          <w:tcPr>
            <w:tcW w:w="3458" w:type="pct"/>
            <w:tcBorders>
              <w:top w:val="single" w:sz="4" w:space="0" w:color="auto"/>
              <w:left w:val="single" w:sz="4" w:space="0" w:color="auto"/>
              <w:bottom w:val="single" w:sz="4" w:space="0" w:color="auto"/>
              <w:right w:val="single" w:sz="4" w:space="0" w:color="auto"/>
            </w:tcBorders>
            <w:vAlign w:val="center"/>
          </w:tcPr>
          <w:p w:rsidR="003008DD" w:rsidRPr="002E6B23" w:rsidRDefault="003008DD" w:rsidP="006A1B48">
            <w:pPr>
              <w:tabs>
                <w:tab w:val="left" w:pos="142"/>
              </w:tabs>
              <w:rPr>
                <w:rFonts w:cs="Times New Roman"/>
                <w:szCs w:val="24"/>
              </w:rPr>
            </w:pPr>
            <w:r w:rsidRPr="002E6B23">
              <w:rPr>
                <w:rFonts w:cs="Times New Roman"/>
                <w:szCs w:val="24"/>
              </w:rPr>
              <w:t>Российский рубль</w:t>
            </w:r>
          </w:p>
        </w:tc>
      </w:tr>
      <w:tr w:rsidR="00381FB3" w:rsidRPr="002E6B23" w:rsidTr="00BD5E2F">
        <w:trPr>
          <w:trHeight w:val="70"/>
          <w:jc w:val="center"/>
        </w:trPr>
        <w:tc>
          <w:tcPr>
            <w:tcW w:w="317" w:type="pct"/>
            <w:vMerge w:val="restart"/>
            <w:tcBorders>
              <w:top w:val="single" w:sz="4" w:space="0" w:color="auto"/>
              <w:left w:val="single" w:sz="4" w:space="0" w:color="auto"/>
              <w:right w:val="single" w:sz="4" w:space="0" w:color="auto"/>
            </w:tcBorders>
          </w:tcPr>
          <w:p w:rsidR="003008DD" w:rsidRPr="002E6B23" w:rsidRDefault="003008DD" w:rsidP="006A1B48">
            <w:pPr>
              <w:tabs>
                <w:tab w:val="left" w:pos="142"/>
              </w:tabs>
              <w:rPr>
                <w:rFonts w:cs="Times New Roman"/>
                <w:szCs w:val="24"/>
              </w:rPr>
            </w:pPr>
            <w:r w:rsidRPr="002E6B23">
              <w:rPr>
                <w:rFonts w:cs="Times New Roman"/>
                <w:szCs w:val="24"/>
              </w:rPr>
              <w:t>6.</w:t>
            </w:r>
          </w:p>
        </w:tc>
        <w:tc>
          <w:tcPr>
            <w:tcW w:w="4683" w:type="pct"/>
            <w:gridSpan w:val="2"/>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rPr>
                <w:rFonts w:cs="Times New Roman"/>
                <w:szCs w:val="24"/>
              </w:rPr>
            </w:pPr>
            <w:r w:rsidRPr="002E6B23">
              <w:rPr>
                <w:rFonts w:cs="Times New Roman"/>
                <w:b/>
                <w:szCs w:val="24"/>
              </w:rPr>
              <w:t>Краткое изложение условий договора</w:t>
            </w:r>
          </w:p>
        </w:tc>
      </w:tr>
      <w:tr w:rsidR="00381FB3" w:rsidRPr="002E6B23" w:rsidTr="00514BBF">
        <w:trPr>
          <w:jc w:val="center"/>
        </w:trPr>
        <w:tc>
          <w:tcPr>
            <w:tcW w:w="317" w:type="pct"/>
            <w:vMerge/>
            <w:tcBorders>
              <w:left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rPr>
                <w:rFonts w:cs="Times New Roman"/>
                <w:szCs w:val="24"/>
              </w:rPr>
            </w:pPr>
            <w:r w:rsidRPr="002E6B23">
              <w:rPr>
                <w:rFonts w:cs="Times New Roman"/>
                <w:szCs w:val="24"/>
              </w:rPr>
              <w:t>Предмет договора</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3008DD" w:rsidRPr="002E6B23" w:rsidRDefault="004F6225" w:rsidP="00801417">
            <w:pPr>
              <w:tabs>
                <w:tab w:val="left" w:pos="567"/>
                <w:tab w:val="left" w:pos="851"/>
              </w:tabs>
              <w:jc w:val="both"/>
              <w:rPr>
                <w:rFonts w:eastAsia="Times New Roman" w:cs="Times New Roman"/>
                <w:b/>
                <w:color w:val="FF0000"/>
                <w:szCs w:val="24"/>
                <w:lang w:eastAsia="ru-RU"/>
              </w:rPr>
            </w:pPr>
            <w:r w:rsidRPr="002E6B23">
              <w:rPr>
                <w:rFonts w:eastAsia="Times New Roman" w:cs="Times New Roman"/>
                <w:b/>
                <w:color w:val="FF0000"/>
                <w:szCs w:val="24"/>
                <w:lang w:eastAsia="ru-RU"/>
              </w:rPr>
              <w:t>“</w:t>
            </w:r>
            <w:r w:rsidR="00BD5E2F" w:rsidRPr="00BD5E2F">
              <w:rPr>
                <w:rFonts w:eastAsia="Times New Roman" w:cs="Times New Roman"/>
                <w:b/>
                <w:color w:val="FF0000"/>
                <w:szCs w:val="24"/>
                <w:lang w:eastAsia="ru-RU"/>
              </w:rPr>
              <w:t>Поставка расходных материалов для КДЛ ГАУЗ СО Арамильская ГБ</w:t>
            </w:r>
            <w:r w:rsidR="002B637E" w:rsidRPr="002E6B23">
              <w:rPr>
                <w:rFonts w:eastAsia="Times New Roman" w:cs="Times New Roman"/>
                <w:b/>
                <w:color w:val="FF0000"/>
                <w:szCs w:val="24"/>
                <w:lang w:eastAsia="ru-RU"/>
              </w:rPr>
              <w:t>”</w:t>
            </w:r>
          </w:p>
        </w:tc>
      </w:tr>
      <w:tr w:rsidR="00381FB3" w:rsidRPr="002E6B23" w:rsidTr="00514BBF">
        <w:trPr>
          <w:jc w:val="center"/>
        </w:trPr>
        <w:tc>
          <w:tcPr>
            <w:tcW w:w="317" w:type="pct"/>
            <w:vMerge/>
            <w:tcBorders>
              <w:left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rPr>
                <w:rFonts w:cs="Times New Roman"/>
                <w:color w:val="000000" w:themeColor="text1"/>
                <w:szCs w:val="24"/>
              </w:rPr>
            </w:pPr>
            <w:r w:rsidRPr="002E6B23">
              <w:rPr>
                <w:rFonts w:cs="Times New Roman"/>
                <w:color w:val="000000" w:themeColor="text1"/>
                <w:szCs w:val="24"/>
              </w:rPr>
              <w:t>Коды по ОКПД</w:t>
            </w:r>
            <w:r w:rsidR="008674D3" w:rsidRPr="002E6B23">
              <w:rPr>
                <w:rFonts w:cs="Times New Roman"/>
                <w:color w:val="000000" w:themeColor="text1"/>
                <w:szCs w:val="24"/>
              </w:rPr>
              <w:t>2</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6404EE" w:rsidRPr="002E6B23" w:rsidRDefault="00BD5E2F" w:rsidP="006404EE">
            <w:pPr>
              <w:keepNext/>
              <w:tabs>
                <w:tab w:val="left" w:pos="142"/>
              </w:tabs>
              <w:ind w:right="139"/>
              <w:jc w:val="both"/>
              <w:outlineLvl w:val="0"/>
              <w:rPr>
                <w:rFonts w:cs="Times New Roman"/>
                <w:b/>
                <w:color w:val="FF0000"/>
                <w:szCs w:val="24"/>
              </w:rPr>
            </w:pPr>
            <w:r>
              <w:rPr>
                <w:rFonts w:cs="Times New Roman"/>
                <w:b/>
                <w:color w:val="FF0000"/>
                <w:szCs w:val="24"/>
              </w:rPr>
              <w:t>32.50.50.181</w:t>
            </w:r>
          </w:p>
          <w:p w:rsidR="003008DD" w:rsidRPr="002E6B23" w:rsidRDefault="003008DD" w:rsidP="0039053F">
            <w:pPr>
              <w:keepNext/>
              <w:tabs>
                <w:tab w:val="left" w:pos="142"/>
              </w:tabs>
              <w:ind w:right="139"/>
              <w:jc w:val="both"/>
              <w:outlineLvl w:val="0"/>
              <w:rPr>
                <w:rFonts w:cs="Times New Roman"/>
                <w:b/>
                <w:color w:val="FF0000"/>
                <w:szCs w:val="24"/>
              </w:rPr>
            </w:pPr>
          </w:p>
        </w:tc>
      </w:tr>
      <w:tr w:rsidR="00381FB3" w:rsidRPr="002E6B23" w:rsidTr="000204F5">
        <w:trPr>
          <w:jc w:val="center"/>
        </w:trPr>
        <w:tc>
          <w:tcPr>
            <w:tcW w:w="317" w:type="pct"/>
            <w:vMerge/>
            <w:tcBorders>
              <w:left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8674D3">
            <w:pPr>
              <w:keepNext/>
              <w:keepLines/>
              <w:tabs>
                <w:tab w:val="left" w:pos="142"/>
              </w:tabs>
              <w:rPr>
                <w:rFonts w:cs="Times New Roman"/>
                <w:szCs w:val="24"/>
              </w:rPr>
            </w:pPr>
            <w:r w:rsidRPr="002E6B23">
              <w:rPr>
                <w:rFonts w:cs="Times New Roman"/>
                <w:szCs w:val="24"/>
              </w:rPr>
              <w:t xml:space="preserve">Требования к качеству, характеристикам  </w:t>
            </w:r>
            <w:r w:rsidR="008674D3" w:rsidRPr="002E6B23">
              <w:rPr>
                <w:rFonts w:cs="Times New Roman"/>
                <w:szCs w:val="24"/>
              </w:rPr>
              <w:t>товара</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3008DD" w:rsidRPr="002E6B23" w:rsidRDefault="00F55A5F" w:rsidP="00C62D6A">
            <w:pPr>
              <w:tabs>
                <w:tab w:val="left" w:pos="142"/>
              </w:tabs>
              <w:jc w:val="both"/>
              <w:rPr>
                <w:rFonts w:cs="Times New Roman"/>
                <w:szCs w:val="24"/>
              </w:rPr>
            </w:pPr>
            <w:r w:rsidRPr="002E6B23">
              <w:rPr>
                <w:rFonts w:cs="Times New Roman"/>
                <w:szCs w:val="24"/>
              </w:rPr>
              <w:t>Согласно Описани</w:t>
            </w:r>
            <w:r w:rsidR="00C61DDE" w:rsidRPr="002E6B23">
              <w:rPr>
                <w:rFonts w:cs="Times New Roman"/>
                <w:szCs w:val="24"/>
              </w:rPr>
              <w:t>я предмета закупки (Приложение 2</w:t>
            </w:r>
            <w:r w:rsidRPr="002E6B23">
              <w:rPr>
                <w:rFonts w:cs="Times New Roman"/>
                <w:szCs w:val="24"/>
              </w:rPr>
              <w:t xml:space="preserve"> к документации об электронном аукционе) и Проекта договора (Приложение 3 к документации об электронном аукционе).</w:t>
            </w:r>
          </w:p>
        </w:tc>
      </w:tr>
      <w:tr w:rsidR="00381FB3" w:rsidRPr="002E6B23" w:rsidTr="000204F5">
        <w:trPr>
          <w:jc w:val="center"/>
        </w:trPr>
        <w:tc>
          <w:tcPr>
            <w:tcW w:w="317" w:type="pct"/>
            <w:vMerge/>
            <w:tcBorders>
              <w:left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8674D3">
            <w:pPr>
              <w:keepNext/>
              <w:keepLines/>
              <w:tabs>
                <w:tab w:val="left" w:pos="142"/>
              </w:tabs>
              <w:rPr>
                <w:rFonts w:cs="Times New Roman"/>
                <w:szCs w:val="24"/>
              </w:rPr>
            </w:pPr>
            <w:r w:rsidRPr="002E6B23">
              <w:rPr>
                <w:rFonts w:cs="Times New Roman"/>
                <w:szCs w:val="24"/>
              </w:rPr>
              <w:t xml:space="preserve">Место и условия </w:t>
            </w:r>
            <w:r w:rsidR="008674D3" w:rsidRPr="002E6B23">
              <w:rPr>
                <w:rFonts w:cs="Times New Roman"/>
                <w:szCs w:val="24"/>
              </w:rPr>
              <w:t>поставки товара</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3008DD" w:rsidRPr="002E6B23" w:rsidRDefault="007A5286" w:rsidP="001834F8">
            <w:pPr>
              <w:tabs>
                <w:tab w:val="left" w:pos="142"/>
              </w:tabs>
              <w:jc w:val="both"/>
              <w:rPr>
                <w:rFonts w:cs="Times New Roman"/>
                <w:szCs w:val="24"/>
              </w:rPr>
            </w:pPr>
            <w:r w:rsidRPr="002E6B23">
              <w:rPr>
                <w:rFonts w:cs="Times New Roman"/>
                <w:szCs w:val="24"/>
              </w:rPr>
              <w:t>Поставка Товара осуществляется Поставщиком по адресу: 624000, Российская Федерация, Свердловская область, г. Арамиль, ул. Садовая, 10</w:t>
            </w:r>
            <w:r w:rsidR="001834F8" w:rsidRPr="002E6B23">
              <w:rPr>
                <w:rFonts w:cs="Times New Roman"/>
                <w:szCs w:val="24"/>
              </w:rPr>
              <w:t>. Разгрузка Товара</w:t>
            </w:r>
            <w:r w:rsidRPr="002E6B23">
              <w:rPr>
                <w:rFonts w:cs="Times New Roman"/>
                <w:szCs w:val="24"/>
              </w:rPr>
              <w:t>, включая подъем на этажи.</w:t>
            </w:r>
          </w:p>
        </w:tc>
      </w:tr>
      <w:tr w:rsidR="00381FB3" w:rsidRPr="002E6B23" w:rsidTr="000204F5">
        <w:trPr>
          <w:jc w:val="center"/>
        </w:trPr>
        <w:tc>
          <w:tcPr>
            <w:tcW w:w="317" w:type="pct"/>
            <w:vMerge/>
            <w:tcBorders>
              <w:left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8674D3">
            <w:pPr>
              <w:keepNext/>
              <w:keepLines/>
              <w:tabs>
                <w:tab w:val="left" w:pos="142"/>
              </w:tabs>
              <w:rPr>
                <w:rFonts w:cs="Times New Roman"/>
                <w:szCs w:val="24"/>
              </w:rPr>
            </w:pPr>
            <w:r w:rsidRPr="002E6B23">
              <w:rPr>
                <w:rFonts w:cs="Times New Roman"/>
                <w:szCs w:val="24"/>
              </w:rPr>
              <w:t xml:space="preserve">Сроки </w:t>
            </w:r>
            <w:r w:rsidR="008674D3" w:rsidRPr="002E6B23">
              <w:rPr>
                <w:rFonts w:cs="Times New Roman"/>
                <w:szCs w:val="24"/>
              </w:rPr>
              <w:t>поставки товара</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3008DD" w:rsidRPr="002E6B23" w:rsidRDefault="004F6225" w:rsidP="006404EE">
            <w:pPr>
              <w:suppressAutoHyphens/>
              <w:jc w:val="both"/>
              <w:rPr>
                <w:rFonts w:cs="Times New Roman"/>
                <w:szCs w:val="24"/>
              </w:rPr>
            </w:pPr>
            <w:r w:rsidRPr="002E6B23">
              <w:rPr>
                <w:rFonts w:cs="Times New Roman"/>
                <w:szCs w:val="24"/>
              </w:rPr>
              <w:t xml:space="preserve">Поставка должна быть осуществлена в течение </w:t>
            </w:r>
            <w:r w:rsidR="006404EE">
              <w:rPr>
                <w:rFonts w:cs="Times New Roman"/>
                <w:szCs w:val="24"/>
              </w:rPr>
              <w:t>5</w:t>
            </w:r>
            <w:r w:rsidR="006D2D2F">
              <w:rPr>
                <w:rFonts w:cs="Times New Roman"/>
                <w:szCs w:val="24"/>
              </w:rPr>
              <w:t xml:space="preserve"> </w:t>
            </w:r>
            <w:r w:rsidR="006404EE">
              <w:rPr>
                <w:rFonts w:cs="Times New Roman"/>
                <w:szCs w:val="24"/>
              </w:rPr>
              <w:t xml:space="preserve">календарных </w:t>
            </w:r>
            <w:r w:rsidR="00A777AC">
              <w:rPr>
                <w:rFonts w:cs="Times New Roman"/>
                <w:szCs w:val="24"/>
              </w:rPr>
              <w:t>дней со дня поступления заявки от Заказчика</w:t>
            </w:r>
          </w:p>
        </w:tc>
      </w:tr>
      <w:tr w:rsidR="00381FB3" w:rsidRPr="002E6B23" w:rsidTr="00514BBF">
        <w:trPr>
          <w:jc w:val="center"/>
        </w:trPr>
        <w:tc>
          <w:tcPr>
            <w:tcW w:w="317" w:type="pct"/>
            <w:vMerge/>
            <w:tcBorders>
              <w:left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8674D3" w:rsidP="008674D3">
            <w:pPr>
              <w:tabs>
                <w:tab w:val="left" w:pos="142"/>
              </w:tabs>
              <w:rPr>
                <w:rFonts w:cs="Times New Roman"/>
                <w:szCs w:val="24"/>
              </w:rPr>
            </w:pPr>
            <w:r w:rsidRPr="002E6B23">
              <w:rPr>
                <w:rFonts w:cs="Times New Roman"/>
                <w:szCs w:val="24"/>
              </w:rPr>
              <w:t>Начальная (м</w:t>
            </w:r>
            <w:r w:rsidR="000041C1" w:rsidRPr="002E6B23">
              <w:rPr>
                <w:rFonts w:cs="Times New Roman"/>
                <w:szCs w:val="24"/>
              </w:rPr>
              <w:t>аксимальная</w:t>
            </w:r>
            <w:r w:rsidRPr="002E6B23">
              <w:rPr>
                <w:rFonts w:cs="Times New Roman"/>
                <w:szCs w:val="24"/>
              </w:rPr>
              <w:t>)</w:t>
            </w:r>
            <w:r w:rsidR="003008DD" w:rsidRPr="002E6B23">
              <w:rPr>
                <w:rFonts w:cs="Times New Roman"/>
                <w:szCs w:val="24"/>
              </w:rPr>
              <w:t xml:space="preserve"> цена договора </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3008DD" w:rsidRPr="002E6B23" w:rsidRDefault="00BD5E2F" w:rsidP="00F55A5F">
            <w:pPr>
              <w:tabs>
                <w:tab w:val="left" w:pos="142"/>
              </w:tabs>
              <w:jc w:val="both"/>
              <w:rPr>
                <w:rFonts w:cs="Times New Roman"/>
                <w:b/>
                <w:color w:val="FF0000"/>
                <w:szCs w:val="24"/>
              </w:rPr>
            </w:pPr>
            <w:r>
              <w:rPr>
                <w:rFonts w:cs="Times New Roman"/>
                <w:b/>
                <w:color w:val="FF0000"/>
                <w:szCs w:val="24"/>
              </w:rPr>
              <w:t>518 203</w:t>
            </w:r>
            <w:r w:rsidR="005115F9">
              <w:rPr>
                <w:rFonts w:cs="Times New Roman"/>
                <w:b/>
                <w:color w:val="FF0000"/>
                <w:szCs w:val="24"/>
              </w:rPr>
              <w:t xml:space="preserve"> </w:t>
            </w:r>
            <w:r>
              <w:rPr>
                <w:rFonts w:cs="Times New Roman"/>
                <w:b/>
                <w:color w:val="FF0000"/>
                <w:szCs w:val="24"/>
              </w:rPr>
              <w:t>рубля  00</w:t>
            </w:r>
            <w:r w:rsidR="006404EE">
              <w:rPr>
                <w:rFonts w:cs="Times New Roman"/>
                <w:b/>
                <w:color w:val="FF0000"/>
                <w:szCs w:val="24"/>
              </w:rPr>
              <w:t xml:space="preserve"> копеек</w:t>
            </w:r>
          </w:p>
          <w:p w:rsidR="00F55A5F" w:rsidRPr="002E6B23" w:rsidRDefault="00F55A5F" w:rsidP="00375174">
            <w:pPr>
              <w:tabs>
                <w:tab w:val="left" w:pos="142"/>
              </w:tabs>
              <w:jc w:val="both"/>
              <w:rPr>
                <w:rFonts w:cs="Times New Roman"/>
                <w:b/>
                <w:szCs w:val="24"/>
              </w:rPr>
            </w:pPr>
            <w:r w:rsidRPr="002E6B23">
              <w:rPr>
                <w:rFonts w:cs="Times New Roman"/>
                <w:szCs w:val="24"/>
              </w:rPr>
              <w:t>Обоснование НМЦД (Приложение № 4 к документации о аукционе в электронной форме)</w:t>
            </w:r>
          </w:p>
        </w:tc>
      </w:tr>
      <w:tr w:rsidR="00381FB3" w:rsidRPr="002E6B23" w:rsidTr="000204F5">
        <w:trPr>
          <w:trHeight w:val="56"/>
          <w:jc w:val="center"/>
        </w:trPr>
        <w:tc>
          <w:tcPr>
            <w:tcW w:w="317" w:type="pct"/>
            <w:vMerge/>
            <w:tcBorders>
              <w:left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rPr>
                <w:rFonts w:cs="Times New Roman"/>
                <w:szCs w:val="24"/>
              </w:rPr>
            </w:pPr>
            <w:r w:rsidRPr="002E6B23">
              <w:rPr>
                <w:rFonts w:cs="Times New Roman"/>
                <w:szCs w:val="24"/>
              </w:rPr>
              <w:t>Порядок формирования цены договора</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7A6F89" w:rsidRPr="002E6B23" w:rsidRDefault="00F55A5F" w:rsidP="00F55A5F">
            <w:pPr>
              <w:jc w:val="both"/>
              <w:rPr>
                <w:rFonts w:cs="Times New Roman"/>
                <w:szCs w:val="24"/>
              </w:rPr>
            </w:pPr>
            <w:r w:rsidRPr="002E6B23">
              <w:rPr>
                <w:rFonts w:cs="Times New Roman"/>
                <w:szCs w:val="24"/>
              </w:rPr>
              <w:t>Цена договора включает в себя: стоимость Товара в комплектации в соответствии со спецификацией, стоимость сопутствующих работ, услуг (включая, но, не ограничиваясь расходами на транспортировку, погрузо-разгрузочные работы), расходы, связанные с оформлением всех необходимых документов на Товар, оплату таможенных пошлин, страховых взносов, налогов, сборов, других обязательных платежей, все иные расходы и риски Поставщика, связанные с исполнением обязательств по договору.</w:t>
            </w:r>
          </w:p>
        </w:tc>
      </w:tr>
      <w:tr w:rsidR="00381FB3" w:rsidRPr="002E6B23" w:rsidTr="000204F5">
        <w:trPr>
          <w:jc w:val="center"/>
        </w:trPr>
        <w:tc>
          <w:tcPr>
            <w:tcW w:w="317" w:type="pct"/>
            <w:vMerge/>
            <w:tcBorders>
              <w:left w:val="single" w:sz="4" w:space="0" w:color="auto"/>
              <w:bottom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8674D3">
            <w:pPr>
              <w:tabs>
                <w:tab w:val="left" w:pos="142"/>
              </w:tabs>
              <w:rPr>
                <w:rFonts w:cs="Times New Roman"/>
                <w:szCs w:val="24"/>
              </w:rPr>
            </w:pPr>
            <w:r w:rsidRPr="002E6B23">
              <w:rPr>
                <w:rFonts w:cs="Times New Roman"/>
                <w:szCs w:val="24"/>
              </w:rPr>
              <w:t>Форма, сроки и порядок оплаты</w:t>
            </w:r>
            <w:r w:rsidR="008674D3" w:rsidRPr="002E6B23">
              <w:rPr>
                <w:rFonts w:cs="Times New Roman"/>
                <w:szCs w:val="24"/>
              </w:rPr>
              <w:t xml:space="preserve"> товара</w:t>
            </w:r>
          </w:p>
        </w:tc>
        <w:tc>
          <w:tcPr>
            <w:tcW w:w="3458" w:type="pct"/>
            <w:tcBorders>
              <w:top w:val="single" w:sz="4" w:space="0" w:color="auto"/>
              <w:left w:val="single" w:sz="4" w:space="0" w:color="auto"/>
              <w:bottom w:val="single" w:sz="4" w:space="0" w:color="auto"/>
              <w:right w:val="single" w:sz="4" w:space="0" w:color="auto"/>
            </w:tcBorders>
          </w:tcPr>
          <w:p w:rsidR="003008DD" w:rsidRPr="002E6B23" w:rsidRDefault="00F55A5F" w:rsidP="00F55A5F">
            <w:pPr>
              <w:tabs>
                <w:tab w:val="left" w:pos="142"/>
              </w:tabs>
              <w:rPr>
                <w:rFonts w:cs="Times New Roman"/>
                <w:szCs w:val="24"/>
              </w:rPr>
            </w:pPr>
            <w:r w:rsidRPr="002E6B23">
              <w:rPr>
                <w:rFonts w:cs="Times New Roman"/>
                <w:szCs w:val="24"/>
              </w:rPr>
              <w:t>Согласно Проекта договора (Приложение 3 к документации об электронном аукционе).</w:t>
            </w:r>
          </w:p>
        </w:tc>
      </w:tr>
      <w:tr w:rsidR="00381FB3" w:rsidRPr="002E6B23" w:rsidTr="00A2471D">
        <w:trPr>
          <w:jc w:val="center"/>
        </w:trPr>
        <w:tc>
          <w:tcPr>
            <w:tcW w:w="317" w:type="pct"/>
            <w:vMerge w:val="restart"/>
            <w:tcBorders>
              <w:left w:val="single" w:sz="4" w:space="0" w:color="auto"/>
              <w:right w:val="single" w:sz="4" w:space="0" w:color="auto"/>
            </w:tcBorders>
          </w:tcPr>
          <w:p w:rsidR="003008DD" w:rsidRPr="002E6B23" w:rsidRDefault="003008DD" w:rsidP="006A1B48">
            <w:pPr>
              <w:tabs>
                <w:tab w:val="left" w:pos="142"/>
              </w:tabs>
              <w:rPr>
                <w:rFonts w:cs="Times New Roman"/>
                <w:szCs w:val="24"/>
              </w:rPr>
            </w:pPr>
            <w:r w:rsidRPr="002E6B23">
              <w:rPr>
                <w:rFonts w:cs="Times New Roman"/>
                <w:szCs w:val="24"/>
              </w:rPr>
              <w:t>7.</w:t>
            </w:r>
          </w:p>
        </w:tc>
        <w:tc>
          <w:tcPr>
            <w:tcW w:w="4683" w:type="pct"/>
            <w:gridSpan w:val="2"/>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jc w:val="both"/>
              <w:rPr>
                <w:rFonts w:cs="Times New Roman"/>
                <w:szCs w:val="24"/>
              </w:rPr>
            </w:pPr>
            <w:r w:rsidRPr="002E6B23">
              <w:rPr>
                <w:rFonts w:cs="Times New Roman"/>
                <w:b/>
                <w:szCs w:val="24"/>
              </w:rPr>
              <w:t xml:space="preserve">Обеспечение заявок на участие в аукционе </w:t>
            </w:r>
          </w:p>
        </w:tc>
      </w:tr>
      <w:tr w:rsidR="00381FB3" w:rsidRPr="002E6B23" w:rsidTr="000204F5">
        <w:trPr>
          <w:jc w:val="center"/>
        </w:trPr>
        <w:tc>
          <w:tcPr>
            <w:tcW w:w="317" w:type="pct"/>
            <w:vMerge/>
            <w:tcBorders>
              <w:left w:val="single" w:sz="4" w:space="0" w:color="auto"/>
              <w:bottom w:val="single" w:sz="4" w:space="0" w:color="auto"/>
              <w:right w:val="single" w:sz="4" w:space="0" w:color="auto"/>
            </w:tcBorders>
          </w:tcPr>
          <w:p w:rsidR="003008DD" w:rsidRPr="002E6B23" w:rsidRDefault="003008DD" w:rsidP="006A1B48">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vAlign w:val="center"/>
          </w:tcPr>
          <w:p w:rsidR="003008DD" w:rsidRPr="002E6B23" w:rsidRDefault="003008DD" w:rsidP="006A1B48">
            <w:pPr>
              <w:tabs>
                <w:tab w:val="left" w:pos="142"/>
              </w:tabs>
              <w:rPr>
                <w:rFonts w:cs="Times New Roman"/>
                <w:szCs w:val="24"/>
              </w:rPr>
            </w:pPr>
            <w:r w:rsidRPr="002E6B23">
              <w:rPr>
                <w:rFonts w:cs="Times New Roman"/>
                <w:szCs w:val="24"/>
              </w:rPr>
              <w:t>Размер обеспечения заявок</w:t>
            </w:r>
          </w:p>
        </w:tc>
        <w:tc>
          <w:tcPr>
            <w:tcW w:w="3458" w:type="pct"/>
            <w:tcBorders>
              <w:top w:val="single" w:sz="4" w:space="0" w:color="auto"/>
              <w:left w:val="single" w:sz="4" w:space="0" w:color="auto"/>
              <w:bottom w:val="single" w:sz="4" w:space="0" w:color="auto"/>
              <w:right w:val="single" w:sz="4" w:space="0" w:color="auto"/>
            </w:tcBorders>
            <w:vAlign w:val="center"/>
          </w:tcPr>
          <w:p w:rsidR="003008DD" w:rsidRPr="002E6B23" w:rsidRDefault="003008DD" w:rsidP="006A1B48">
            <w:pPr>
              <w:tabs>
                <w:tab w:val="left" w:pos="142"/>
              </w:tabs>
              <w:rPr>
                <w:rFonts w:cs="Times New Roman"/>
                <w:szCs w:val="24"/>
              </w:rPr>
            </w:pPr>
            <w:r w:rsidRPr="002E6B23">
              <w:rPr>
                <w:rFonts w:cs="Times New Roman"/>
                <w:szCs w:val="24"/>
              </w:rPr>
              <w:t>Не установлено</w:t>
            </w:r>
          </w:p>
        </w:tc>
      </w:tr>
      <w:tr w:rsidR="00381FB3" w:rsidRPr="002E6B23" w:rsidTr="00A2471D">
        <w:trPr>
          <w:jc w:val="center"/>
        </w:trPr>
        <w:tc>
          <w:tcPr>
            <w:tcW w:w="317" w:type="pct"/>
            <w:vMerge w:val="restart"/>
            <w:tcBorders>
              <w:top w:val="single" w:sz="4" w:space="0" w:color="auto"/>
              <w:left w:val="single" w:sz="4" w:space="0" w:color="auto"/>
              <w:right w:val="single" w:sz="4" w:space="0" w:color="auto"/>
            </w:tcBorders>
          </w:tcPr>
          <w:p w:rsidR="003008DD" w:rsidRPr="002E6B23" w:rsidRDefault="003008DD" w:rsidP="006A1B48">
            <w:pPr>
              <w:pStyle w:val="af5"/>
              <w:tabs>
                <w:tab w:val="left" w:pos="142"/>
              </w:tabs>
              <w:ind w:left="0"/>
              <w:rPr>
                <w:rFonts w:cs="Times New Roman"/>
                <w:szCs w:val="24"/>
              </w:rPr>
            </w:pPr>
            <w:r w:rsidRPr="002E6B23">
              <w:rPr>
                <w:rFonts w:cs="Times New Roman"/>
                <w:szCs w:val="24"/>
              </w:rPr>
              <w:t>8.</w:t>
            </w:r>
          </w:p>
        </w:tc>
        <w:tc>
          <w:tcPr>
            <w:tcW w:w="4683" w:type="pct"/>
            <w:gridSpan w:val="2"/>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jc w:val="both"/>
              <w:rPr>
                <w:rFonts w:cs="Times New Roman"/>
                <w:szCs w:val="24"/>
              </w:rPr>
            </w:pPr>
            <w:r w:rsidRPr="002E6B23">
              <w:rPr>
                <w:rFonts w:cs="Times New Roman"/>
                <w:b/>
                <w:szCs w:val="24"/>
              </w:rPr>
              <w:t>Обеспечение исполнения договора</w:t>
            </w:r>
          </w:p>
        </w:tc>
      </w:tr>
      <w:tr w:rsidR="00381FB3" w:rsidRPr="002E6B23" w:rsidTr="000204F5">
        <w:trPr>
          <w:jc w:val="center"/>
        </w:trPr>
        <w:tc>
          <w:tcPr>
            <w:tcW w:w="317" w:type="pct"/>
            <w:vMerge/>
            <w:tcBorders>
              <w:left w:val="single" w:sz="4" w:space="0" w:color="auto"/>
              <w:right w:val="single" w:sz="4" w:space="0" w:color="auto"/>
            </w:tcBorders>
          </w:tcPr>
          <w:p w:rsidR="003008DD" w:rsidRPr="002E6B23" w:rsidRDefault="003008DD"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008DD" w:rsidRPr="002E6B23" w:rsidRDefault="003008DD" w:rsidP="006A1B48">
            <w:pPr>
              <w:tabs>
                <w:tab w:val="left" w:pos="142"/>
              </w:tabs>
              <w:rPr>
                <w:rFonts w:cs="Times New Roman"/>
                <w:szCs w:val="24"/>
              </w:rPr>
            </w:pPr>
            <w:r w:rsidRPr="002E6B23">
              <w:rPr>
                <w:rFonts w:cs="Times New Roman"/>
                <w:szCs w:val="24"/>
              </w:rPr>
              <w:t>Размер обеспечения исполнения договора</w:t>
            </w:r>
          </w:p>
        </w:tc>
        <w:tc>
          <w:tcPr>
            <w:tcW w:w="3458" w:type="pct"/>
            <w:tcBorders>
              <w:top w:val="single" w:sz="4" w:space="0" w:color="auto"/>
              <w:left w:val="single" w:sz="4" w:space="0" w:color="auto"/>
              <w:bottom w:val="single" w:sz="4" w:space="0" w:color="auto"/>
              <w:right w:val="single" w:sz="4" w:space="0" w:color="auto"/>
            </w:tcBorders>
          </w:tcPr>
          <w:p w:rsidR="003008DD" w:rsidRPr="002E6B23" w:rsidRDefault="00BD5E2F" w:rsidP="008674D3">
            <w:pPr>
              <w:tabs>
                <w:tab w:val="left" w:pos="142"/>
              </w:tabs>
              <w:jc w:val="both"/>
              <w:rPr>
                <w:rFonts w:cs="Times New Roman"/>
                <w:szCs w:val="24"/>
              </w:rPr>
            </w:pPr>
            <w:r>
              <w:rPr>
                <w:rFonts w:cs="Times New Roman"/>
                <w:b/>
                <w:szCs w:val="24"/>
              </w:rPr>
              <w:t>3</w:t>
            </w:r>
            <w:r w:rsidR="00A777AC">
              <w:rPr>
                <w:rFonts w:cs="Times New Roman"/>
                <w:b/>
                <w:szCs w:val="24"/>
              </w:rPr>
              <w:t xml:space="preserve"> </w:t>
            </w:r>
            <w:r w:rsidR="003008DD" w:rsidRPr="002E6B23">
              <w:rPr>
                <w:rFonts w:cs="Times New Roman"/>
                <w:b/>
                <w:szCs w:val="24"/>
              </w:rPr>
              <w:t>%</w:t>
            </w:r>
            <w:r w:rsidR="003008DD" w:rsidRPr="002E6B23">
              <w:rPr>
                <w:rFonts w:cs="Times New Roman"/>
                <w:szCs w:val="24"/>
              </w:rPr>
              <w:t xml:space="preserve"> от </w:t>
            </w:r>
            <w:r w:rsidR="008674D3" w:rsidRPr="002E6B23">
              <w:rPr>
                <w:rFonts w:cs="Times New Roman"/>
                <w:szCs w:val="24"/>
              </w:rPr>
              <w:t>начальной (</w:t>
            </w:r>
            <w:r w:rsidR="00463FC3" w:rsidRPr="002E6B23">
              <w:rPr>
                <w:rFonts w:cs="Times New Roman"/>
                <w:szCs w:val="24"/>
              </w:rPr>
              <w:t>максимальной</w:t>
            </w:r>
            <w:r w:rsidR="008674D3" w:rsidRPr="002E6B23">
              <w:rPr>
                <w:rFonts w:cs="Times New Roman"/>
                <w:szCs w:val="24"/>
              </w:rPr>
              <w:t>) цены договора</w:t>
            </w:r>
          </w:p>
        </w:tc>
      </w:tr>
      <w:tr w:rsidR="00375174" w:rsidRPr="002E6B23" w:rsidTr="00C61DDE">
        <w:trPr>
          <w:jc w:val="center"/>
        </w:trPr>
        <w:tc>
          <w:tcPr>
            <w:tcW w:w="317" w:type="pct"/>
            <w:vMerge/>
            <w:tcBorders>
              <w:left w:val="single" w:sz="4" w:space="0" w:color="auto"/>
              <w:right w:val="single" w:sz="4" w:space="0" w:color="auto"/>
            </w:tcBorders>
          </w:tcPr>
          <w:p w:rsidR="00375174" w:rsidRPr="002E6B23" w:rsidRDefault="00375174" w:rsidP="00570E8F">
            <w:pPr>
              <w:pStyle w:val="af5"/>
              <w:numPr>
                <w:ilvl w:val="0"/>
                <w:numId w:val="1"/>
              </w:numPr>
              <w:tabs>
                <w:tab w:val="left" w:pos="142"/>
              </w:tabs>
              <w:ind w:left="0" w:firstLine="0"/>
              <w:rPr>
                <w:rFonts w:cs="Times New Roman"/>
                <w:szCs w:val="24"/>
              </w:rPr>
            </w:pPr>
          </w:p>
        </w:tc>
        <w:tc>
          <w:tcPr>
            <w:tcW w:w="1225" w:type="pct"/>
            <w:vAlign w:val="center"/>
          </w:tcPr>
          <w:p w:rsidR="00375174" w:rsidRPr="002E6B23" w:rsidRDefault="00375174" w:rsidP="00375174">
            <w:pPr>
              <w:rPr>
                <w:rFonts w:cs="Times New Roman"/>
                <w:i/>
                <w:szCs w:val="24"/>
              </w:rPr>
            </w:pPr>
            <w:r w:rsidRPr="002E6B23">
              <w:rPr>
                <w:rFonts w:cs="Times New Roman"/>
                <w:i/>
                <w:szCs w:val="24"/>
              </w:rPr>
              <w:t>Срок и порядок предоставления обеспечения исполнения договора</w:t>
            </w:r>
          </w:p>
        </w:tc>
        <w:tc>
          <w:tcPr>
            <w:tcW w:w="3458" w:type="pct"/>
            <w:vAlign w:val="center"/>
          </w:tcPr>
          <w:p w:rsidR="003D7ABE" w:rsidRPr="002E6B23" w:rsidRDefault="005C6CE4" w:rsidP="003D7ABE">
            <w:pPr>
              <w:tabs>
                <w:tab w:val="left" w:pos="1095"/>
              </w:tabs>
              <w:jc w:val="both"/>
              <w:rPr>
                <w:rFonts w:eastAsia="Times New Roman" w:cs="Times New Roman"/>
                <w:szCs w:val="24"/>
              </w:rPr>
            </w:pPr>
            <w:r w:rsidRPr="002E6B23">
              <w:rPr>
                <w:rFonts w:eastAsia="Times New Roman" w:cs="Times New Roman"/>
                <w:szCs w:val="24"/>
              </w:rPr>
              <w:t xml:space="preserve"> </w:t>
            </w:r>
            <w:r w:rsidR="003D7ABE" w:rsidRPr="002E6B23">
              <w:rPr>
                <w:rFonts w:eastAsia="Times New Roman" w:cs="Times New Roman"/>
                <w:szCs w:val="24"/>
              </w:rPr>
              <w:t xml:space="preserve">Срок исполнения основного обязательства по договору составляет: </w:t>
            </w:r>
            <w:r w:rsidR="006404EE">
              <w:rPr>
                <w:rFonts w:eastAsia="Times New Roman" w:cs="Times New Roman"/>
                <w:szCs w:val="24"/>
              </w:rPr>
              <w:t>15.12.2025</w:t>
            </w:r>
            <w:r w:rsidR="003D7ABE" w:rsidRPr="002E6B23">
              <w:rPr>
                <w:rFonts w:eastAsia="Times New Roman" w:cs="Times New Roman"/>
                <w:szCs w:val="24"/>
              </w:rPr>
              <w:t xml:space="preserve"> г.</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Основное обязательство: «</w:t>
            </w:r>
            <w:r w:rsidR="0011506A" w:rsidRPr="0011506A">
              <w:rPr>
                <w:rFonts w:eastAsia="Times New Roman" w:cs="Times New Roman"/>
                <w:szCs w:val="24"/>
              </w:rPr>
              <w:t>Поставка медицинского оборудования для детской поликлиники</w:t>
            </w:r>
            <w:r w:rsidRPr="002E6B23">
              <w:rPr>
                <w:rFonts w:eastAsia="Times New Roman" w:cs="Times New Roman"/>
                <w:szCs w:val="24"/>
              </w:rPr>
              <w:t>»</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Срок обеспечения исполнения договора составляет срок исполнения основного обязательства плюс не менее 32 (тридцати двух) дней.</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Возврат обеспечения исполнения договора осуществляется в течение 30 (тридцати) дней со дня надлежащего исполнения Исполнителем всех обязательств по Договору.</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В случае частичного исполнения договора Исполнитель вправе предоставить Заказчику обеспечение исполнения договора, уменьшенное на размер исполненных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Если в ходе проведения конкурентной закупки при заключении договора победителем закупки была снижена начальная (максимальная) цена договора на 25% и более, заказчик в соответствии с документацией о закупке применяет к победителю закупки антидемпинговые меры. </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Требования к независимой гарантии в случае предоставления в счет обеспечения  исполнения договора: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lastRenderedPageBreak/>
              <w:t xml:space="preserve">        Независимая гарантия предоставляется участником закупки в письменной форме на бумажном носителе (ОРИГИНАЛ)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в срок, установленный для заключения договора.  </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Заказчик вправе направить запрос Гаранту для подтверждения выдачи независимой гарантии Исполнителю. </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Информация о независимой гарантии должна быть включена в реестр независимых гарантий, предусмотренный частью 8 статьи 45 Федерального закона N 44-ФЗ.</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Независимая гарантия, предоставляемая в качестве обеспечения исполнения договора, должна быть составлена по типовой форме согласно приложению N 3 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Федерации"(далее- Постановление от 09.08.2022 № 1397)  на условиях, определенных гражданским законодательством и Законом о закупках, и должна содержать следующие требования:</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1. указание на Бенефициара;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2. номер извещения и предмет договора, в обеспечение исполнения которого выдана независимая гарантия;</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3. сумму независимой гарантии, подлежащую уплате гарантом заказчику в случае неисполнения, ненадлежащего исполнения обязательств принципалом в соответствии с условиями договора (сумма независимой гарантии должна быть не менее суммы обеспечения, предусмотренной требованиями извещения, документацией о закупке);</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4. обязательства принципала, надлежащее исполнение которых обеспечивается независимой гарантией;</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lastRenderedPageBreak/>
              <w:t xml:space="preserve">     5.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форме согласно приложению N 4 Постановления от 09.08.2022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6.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16 настоящего пункта документов или заверенные заказчиком (бенефициаром) их копии.      </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16 настоящего пункта,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7.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16 настоящего пункта;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8. условие, что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lastRenderedPageBreak/>
              <w:t xml:space="preserve">       9. условие о том, что расходы, возникающие в связи с перечислением гарантом денежных средств по независимой гарантии, несет гарант;</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10. условие о том, что исключение банка (если независимая гарантия выдана банком) из перечня, предусмотренного частью 1.2 статьи 45 Закона о контрактной системе,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11. условие о рассмотрении споров, возникающих в связи с исполнением обязательств по независимой гарантии, в арбитражном суде;</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12.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13.  обязанность гаранта уплатить заказчику неустойку(пени) в размере 0,1 процента денежной суммы, подлежащей уплате по такой независимой гарантии за каждый день просрочки. Требование об уплате денежной суммы по которой соответствует условиям такой независимой гарантии и предъявлено до окончания срока ее действия;</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14. срок действия независимой гарантии;</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15.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16. условие о том, что независимая гарантия вступает в силу со дня заключения договора, для обеспечения исполнения которого выдана настоящая независимая гарантия;</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17.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 предоставленной в качестве обеспечения исполнения договора, включает:</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а) расчет суммы, включаемой в требование об уплате денежной суммы по независимой гарантии;</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lastRenderedPageBreak/>
              <w:t>б) документ, содержащий указание на нарушения принципалом обязательств, предусмотренных договором;</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Независимая гарантия не должна содержать условия:</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а) 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перечнями, указанными в подпункте 16 настоящего пункта;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б) 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поставщиком (подрядчиком, исполнителем) условий договора или о расторжении договора;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в) 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г) требования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Независимая гарантия не может быть отозвана выдавшим ее гарантом.</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3D7ABE" w:rsidRPr="002E6B23" w:rsidRDefault="003D7ABE" w:rsidP="003D7ABE">
            <w:pPr>
              <w:tabs>
                <w:tab w:val="left" w:pos="1095"/>
              </w:tabs>
              <w:jc w:val="both"/>
              <w:rPr>
                <w:rFonts w:eastAsia="Times New Roman" w:cs="Times New Roman"/>
                <w:szCs w:val="24"/>
              </w:rPr>
            </w:pPr>
            <w:r w:rsidRPr="002E6B23">
              <w:rPr>
                <w:rFonts w:eastAsia="Times New Roman" w:cs="Times New Roman"/>
                <w:szCs w:val="24"/>
              </w:rPr>
              <w:t xml:space="preserve">      В случае неисполнения обязательства по предоставлению участником закупки, с которым заключается Договор, обеспечения исполнения договора в срок, установленный для заключения договора, такой участник признается уклонившимся от заключения договора. </w:t>
            </w:r>
          </w:p>
          <w:p w:rsidR="00375174" w:rsidRPr="002E6B23" w:rsidRDefault="003D7ABE" w:rsidP="003D7ABE">
            <w:pPr>
              <w:tabs>
                <w:tab w:val="left" w:pos="1095"/>
              </w:tabs>
              <w:jc w:val="both"/>
              <w:rPr>
                <w:rFonts w:cs="Times New Roman"/>
                <w:szCs w:val="24"/>
              </w:rPr>
            </w:pPr>
            <w:r w:rsidRPr="002E6B23">
              <w:rPr>
                <w:rFonts w:eastAsia="Times New Roman" w:cs="Times New Roman"/>
                <w:szCs w:val="24"/>
              </w:rPr>
              <w:t>Требование о предоставлении обеспечения исполнения договора в случае его установления предъявляется ко всем участникам закупки в равной степени.</w:t>
            </w:r>
          </w:p>
        </w:tc>
      </w:tr>
      <w:tr w:rsidR="00375174" w:rsidRPr="002E6B23" w:rsidTr="000204F5">
        <w:trPr>
          <w:jc w:val="center"/>
        </w:trPr>
        <w:tc>
          <w:tcPr>
            <w:tcW w:w="317" w:type="pct"/>
            <w:vMerge/>
            <w:tcBorders>
              <w:left w:val="single" w:sz="4" w:space="0" w:color="auto"/>
              <w:right w:val="single" w:sz="4" w:space="0" w:color="auto"/>
            </w:tcBorders>
          </w:tcPr>
          <w:p w:rsidR="00375174" w:rsidRPr="002E6B23" w:rsidRDefault="00375174"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75174" w:rsidRPr="002E6B23" w:rsidRDefault="00375174" w:rsidP="00375174">
            <w:pPr>
              <w:tabs>
                <w:tab w:val="left" w:pos="142"/>
              </w:tabs>
              <w:rPr>
                <w:rFonts w:cs="Times New Roman"/>
                <w:szCs w:val="24"/>
              </w:rPr>
            </w:pPr>
            <w:r w:rsidRPr="002E6B23">
              <w:rPr>
                <w:rFonts w:cs="Times New Roman"/>
                <w:szCs w:val="24"/>
              </w:rPr>
              <w:t>Срок возврата обеспечения исполнения договора</w:t>
            </w:r>
          </w:p>
        </w:tc>
        <w:tc>
          <w:tcPr>
            <w:tcW w:w="3458" w:type="pct"/>
            <w:tcBorders>
              <w:top w:val="single" w:sz="4" w:space="0" w:color="auto"/>
              <w:left w:val="single" w:sz="4" w:space="0" w:color="auto"/>
              <w:bottom w:val="single" w:sz="4" w:space="0" w:color="auto"/>
              <w:right w:val="single" w:sz="4" w:space="0" w:color="auto"/>
            </w:tcBorders>
            <w:shd w:val="clear" w:color="auto" w:fill="FFFFFF" w:themeFill="background1"/>
          </w:tcPr>
          <w:p w:rsidR="00375174" w:rsidRPr="002E6B23" w:rsidRDefault="00375174" w:rsidP="00375174">
            <w:pPr>
              <w:tabs>
                <w:tab w:val="left" w:pos="142"/>
              </w:tabs>
              <w:jc w:val="both"/>
              <w:rPr>
                <w:rFonts w:cs="Times New Roman"/>
                <w:szCs w:val="24"/>
              </w:rPr>
            </w:pPr>
            <w:r w:rsidRPr="002E6B23">
              <w:rPr>
                <w:rFonts w:cs="Times New Roman"/>
                <w:szCs w:val="24"/>
              </w:rPr>
              <w:t>Денежные средства, перечисленные в качестве обеспечения исполнения договора, возвращаются на счет поставщика:</w:t>
            </w:r>
          </w:p>
          <w:p w:rsidR="00375174" w:rsidRPr="002E6B23" w:rsidRDefault="00375174" w:rsidP="00375174">
            <w:pPr>
              <w:tabs>
                <w:tab w:val="left" w:pos="142"/>
              </w:tabs>
              <w:jc w:val="both"/>
              <w:rPr>
                <w:rFonts w:cs="Times New Roman"/>
                <w:szCs w:val="24"/>
              </w:rPr>
            </w:pPr>
            <w:r w:rsidRPr="002E6B23">
              <w:rPr>
                <w:rFonts w:cs="Times New Roman"/>
                <w:szCs w:val="24"/>
              </w:rPr>
              <w:t>- в случае отказа Заказчика от заключения договора - в течение 5 рабочих дней с момента принятия решения об отказе в заключении договора;</w:t>
            </w:r>
          </w:p>
          <w:p w:rsidR="00375174" w:rsidRPr="002E6B23" w:rsidRDefault="00375174" w:rsidP="00375174">
            <w:pPr>
              <w:tabs>
                <w:tab w:val="left" w:pos="142"/>
              </w:tabs>
              <w:jc w:val="both"/>
              <w:rPr>
                <w:rFonts w:cs="Times New Roman"/>
                <w:szCs w:val="24"/>
              </w:rPr>
            </w:pPr>
            <w:r w:rsidRPr="002E6B23">
              <w:rPr>
                <w:rFonts w:cs="Times New Roman"/>
                <w:szCs w:val="24"/>
              </w:rPr>
              <w:lastRenderedPageBreak/>
              <w:t>- в случае надлежащего исполнения договора Поставщиком - в течение 30 дней со дня надлежащего исполнения Поставщиком всех обязательств по договору;</w:t>
            </w:r>
          </w:p>
          <w:p w:rsidR="00375174" w:rsidRPr="002E6B23" w:rsidRDefault="00375174" w:rsidP="00375174">
            <w:pPr>
              <w:tabs>
                <w:tab w:val="left" w:pos="142"/>
              </w:tabs>
              <w:jc w:val="both"/>
              <w:rPr>
                <w:rFonts w:cs="Times New Roman"/>
                <w:szCs w:val="24"/>
              </w:rPr>
            </w:pPr>
            <w:r w:rsidRPr="002E6B23">
              <w:rPr>
                <w:rFonts w:cs="Times New Roman"/>
                <w:szCs w:val="24"/>
              </w:rPr>
              <w:t>Основанием для возврата обеспечения в контексте настоящего пункта следует считать случаи:</w:t>
            </w:r>
          </w:p>
          <w:p w:rsidR="00375174" w:rsidRPr="002E6B23" w:rsidRDefault="00375174" w:rsidP="00375174">
            <w:pPr>
              <w:tabs>
                <w:tab w:val="left" w:pos="142"/>
              </w:tabs>
              <w:jc w:val="both"/>
              <w:rPr>
                <w:rFonts w:cs="Times New Roman"/>
                <w:szCs w:val="24"/>
              </w:rPr>
            </w:pPr>
            <w:r w:rsidRPr="002E6B23">
              <w:rPr>
                <w:rFonts w:cs="Times New Roman"/>
                <w:szCs w:val="24"/>
              </w:rPr>
              <w:t>1) исполнение обязательств на сумму цены договора без замечаний и претензий со стороны Заказчика;</w:t>
            </w:r>
          </w:p>
          <w:p w:rsidR="00375174" w:rsidRPr="002E6B23" w:rsidRDefault="00375174" w:rsidP="00375174">
            <w:pPr>
              <w:tabs>
                <w:tab w:val="left" w:pos="142"/>
              </w:tabs>
              <w:jc w:val="both"/>
              <w:rPr>
                <w:rFonts w:cs="Times New Roman"/>
                <w:szCs w:val="24"/>
              </w:rPr>
            </w:pPr>
            <w:r w:rsidRPr="002E6B23">
              <w:rPr>
                <w:rFonts w:cs="Times New Roman"/>
                <w:szCs w:val="24"/>
              </w:rPr>
              <w:t>2) исполнение обязательств на сумму менее цены договора при условии наличия подписанного сторонами и размещенного на Официальном сайте Единой информационной системы (далее – ЕИС) дополнительного соглашения о прекращении обязательств по договору на сумму фактически исполненных обязательств без применения санкций (штрафов, пени), удерживаемых из суммы обеспечения.</w:t>
            </w:r>
          </w:p>
          <w:p w:rsidR="00375174" w:rsidRPr="002E6B23" w:rsidRDefault="00375174" w:rsidP="00375174">
            <w:pPr>
              <w:tabs>
                <w:tab w:val="left" w:pos="142"/>
              </w:tabs>
              <w:jc w:val="both"/>
              <w:rPr>
                <w:rFonts w:cs="Times New Roman"/>
                <w:szCs w:val="24"/>
              </w:rPr>
            </w:pPr>
            <w:r w:rsidRPr="002E6B23">
              <w:rPr>
                <w:rFonts w:cs="Times New Roman"/>
                <w:szCs w:val="24"/>
              </w:rPr>
              <w:t>В случае, если по обоим из указанных вариантов заказчиком на дату прекращения обязательств или наступления срока возврата обеспечения или на дату получения требования от Поставщика о возврате обеспечения будет установлено наличие оснований для применения мер ответственности, предусмотренных Положением, законодательством и договором, Заказчик вправе вернуть сумму обеспечения за вычетом суммы требования об уплате соответствующей примененной меры ответственности.</w:t>
            </w:r>
          </w:p>
        </w:tc>
      </w:tr>
      <w:tr w:rsidR="00375174" w:rsidRPr="002E6B23" w:rsidTr="000204F5">
        <w:trPr>
          <w:jc w:val="center"/>
        </w:trPr>
        <w:tc>
          <w:tcPr>
            <w:tcW w:w="317" w:type="pct"/>
            <w:vMerge/>
            <w:tcBorders>
              <w:left w:val="single" w:sz="4" w:space="0" w:color="auto"/>
              <w:bottom w:val="single" w:sz="4" w:space="0" w:color="auto"/>
              <w:right w:val="single" w:sz="4" w:space="0" w:color="auto"/>
            </w:tcBorders>
          </w:tcPr>
          <w:p w:rsidR="00375174" w:rsidRPr="002E6B23" w:rsidRDefault="00375174" w:rsidP="00570E8F">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375174" w:rsidRPr="002E6B23" w:rsidRDefault="00375174" w:rsidP="00375174">
            <w:pPr>
              <w:tabs>
                <w:tab w:val="left" w:pos="142"/>
              </w:tabs>
              <w:rPr>
                <w:rFonts w:cs="Times New Roman"/>
                <w:szCs w:val="24"/>
              </w:rPr>
            </w:pPr>
            <w:r w:rsidRPr="002E6B23">
              <w:rPr>
                <w:rFonts w:cs="Times New Roman"/>
                <w:szCs w:val="24"/>
              </w:rPr>
              <w:t>Реквизиты счета заказчика для перечисления обеспечения исполнения договора</w:t>
            </w:r>
          </w:p>
        </w:tc>
        <w:tc>
          <w:tcPr>
            <w:tcW w:w="3458" w:type="pct"/>
            <w:tcBorders>
              <w:top w:val="single" w:sz="4" w:space="0" w:color="auto"/>
              <w:left w:val="single" w:sz="4" w:space="0" w:color="auto"/>
              <w:bottom w:val="single" w:sz="4" w:space="0" w:color="auto"/>
              <w:right w:val="single" w:sz="4" w:space="0" w:color="auto"/>
            </w:tcBorders>
          </w:tcPr>
          <w:p w:rsidR="00375174" w:rsidRPr="002E6B23" w:rsidRDefault="00375174" w:rsidP="00375174">
            <w:pPr>
              <w:jc w:val="both"/>
              <w:rPr>
                <w:rFonts w:cs="Times New Roman"/>
                <w:szCs w:val="24"/>
              </w:rPr>
            </w:pPr>
            <w:r w:rsidRPr="002E6B23">
              <w:rPr>
                <w:rFonts w:cs="Times New Roman"/>
                <w:szCs w:val="24"/>
              </w:rPr>
              <w:t>Получатель: Министерство финансов Свердловской области (ГАУЗ СО "Арамильская ГБ", л/с….)</w:t>
            </w:r>
          </w:p>
          <w:p w:rsidR="00375174" w:rsidRPr="002E6B23" w:rsidRDefault="00375174" w:rsidP="00375174">
            <w:pPr>
              <w:jc w:val="both"/>
              <w:rPr>
                <w:rFonts w:cs="Times New Roman"/>
                <w:szCs w:val="24"/>
              </w:rPr>
            </w:pPr>
            <w:r w:rsidRPr="002E6B23">
              <w:rPr>
                <w:rFonts w:cs="Times New Roman"/>
                <w:szCs w:val="24"/>
              </w:rPr>
              <w:t xml:space="preserve">Банк получателя: Уральское ГУ Банка России//УФК по Свердловской области, г. Екатеринбург </w:t>
            </w:r>
          </w:p>
          <w:p w:rsidR="00375174" w:rsidRPr="002E6B23" w:rsidRDefault="00375174" w:rsidP="00375174">
            <w:pPr>
              <w:jc w:val="both"/>
              <w:rPr>
                <w:rFonts w:cs="Times New Roman"/>
                <w:szCs w:val="24"/>
              </w:rPr>
            </w:pPr>
            <w:r w:rsidRPr="002E6B23">
              <w:rPr>
                <w:rFonts w:cs="Times New Roman"/>
                <w:szCs w:val="24"/>
              </w:rPr>
              <w:t>cчет № 40102810645370000054 БИК: 016577551казначейский счет № 03224643650000006200</w:t>
            </w:r>
          </w:p>
          <w:p w:rsidR="00375174" w:rsidRPr="002E6B23" w:rsidRDefault="00375174" w:rsidP="00375174">
            <w:pPr>
              <w:jc w:val="both"/>
              <w:rPr>
                <w:rFonts w:cs="Times New Roman"/>
                <w:szCs w:val="24"/>
              </w:rPr>
            </w:pPr>
            <w:r w:rsidRPr="002E6B23">
              <w:rPr>
                <w:rFonts w:cs="Times New Roman"/>
                <w:szCs w:val="24"/>
              </w:rPr>
              <w:t>Лицевые счета:</w:t>
            </w:r>
          </w:p>
          <w:p w:rsidR="00375174" w:rsidRPr="002E6B23" w:rsidRDefault="00375174" w:rsidP="00375174">
            <w:pPr>
              <w:jc w:val="both"/>
              <w:rPr>
                <w:rFonts w:cs="Times New Roman"/>
                <w:szCs w:val="24"/>
              </w:rPr>
            </w:pPr>
            <w:r w:rsidRPr="002E6B23">
              <w:rPr>
                <w:rFonts w:cs="Times New Roman"/>
                <w:szCs w:val="24"/>
              </w:rPr>
              <w:t>33013012700;   КБК 00000000000000000510</w:t>
            </w:r>
          </w:p>
          <w:p w:rsidR="00375174" w:rsidRPr="002E6B23" w:rsidRDefault="00375174" w:rsidP="00375174">
            <w:pPr>
              <w:jc w:val="both"/>
              <w:rPr>
                <w:rFonts w:cs="Times New Roman"/>
                <w:szCs w:val="24"/>
              </w:rPr>
            </w:pPr>
            <w:r w:rsidRPr="002E6B23">
              <w:rPr>
                <w:rFonts w:cs="Times New Roman"/>
                <w:szCs w:val="24"/>
              </w:rPr>
              <w:t>Назначение платежа (в поле назначения платежа) обязательно указывается префикс «л/с» и номер лицевого счета: л/с 33013012700 «Обеспечение исполнения договора (№ извещения об осуществлении закупки)»</w:t>
            </w:r>
          </w:p>
        </w:tc>
      </w:tr>
      <w:tr w:rsidR="00375174" w:rsidRPr="002E6B23" w:rsidTr="000204F5">
        <w:trPr>
          <w:jc w:val="center"/>
        </w:trPr>
        <w:tc>
          <w:tcPr>
            <w:tcW w:w="317" w:type="pct"/>
            <w:tcBorders>
              <w:left w:val="single" w:sz="4" w:space="0" w:color="auto"/>
              <w:bottom w:val="single" w:sz="4" w:space="0" w:color="auto"/>
              <w:right w:val="single" w:sz="4" w:space="0" w:color="auto"/>
            </w:tcBorders>
          </w:tcPr>
          <w:p w:rsidR="00375174" w:rsidRPr="002E6B23" w:rsidRDefault="00375174" w:rsidP="00375174">
            <w:pPr>
              <w:pStyle w:val="af5"/>
              <w:tabs>
                <w:tab w:val="left" w:pos="142"/>
              </w:tabs>
              <w:ind w:left="0"/>
              <w:rPr>
                <w:rFonts w:cs="Times New Roman"/>
                <w:szCs w:val="24"/>
              </w:rPr>
            </w:pPr>
            <w:r w:rsidRPr="002E6B23">
              <w:rPr>
                <w:rFonts w:cs="Times New Roman"/>
                <w:szCs w:val="24"/>
              </w:rPr>
              <w:t>9.</w:t>
            </w:r>
          </w:p>
        </w:tc>
        <w:tc>
          <w:tcPr>
            <w:tcW w:w="1225" w:type="pct"/>
            <w:tcBorders>
              <w:top w:val="single" w:sz="4" w:space="0" w:color="auto"/>
              <w:left w:val="single" w:sz="4" w:space="0" w:color="auto"/>
              <w:bottom w:val="single" w:sz="4" w:space="0" w:color="auto"/>
              <w:right w:val="single" w:sz="4" w:space="0" w:color="auto"/>
            </w:tcBorders>
          </w:tcPr>
          <w:p w:rsidR="00375174" w:rsidRPr="002E6B23" w:rsidRDefault="00375174" w:rsidP="00375174">
            <w:pPr>
              <w:tabs>
                <w:tab w:val="left" w:pos="142"/>
              </w:tabs>
              <w:rPr>
                <w:rFonts w:cs="Times New Roman"/>
                <w:szCs w:val="24"/>
              </w:rPr>
            </w:pPr>
            <w:r w:rsidRPr="002E6B23">
              <w:rPr>
                <w:rFonts w:cs="Times New Roman"/>
                <w:szCs w:val="24"/>
              </w:rPr>
              <w:t>Антидемпинговые меры при проведении закупки</w:t>
            </w:r>
          </w:p>
        </w:tc>
        <w:tc>
          <w:tcPr>
            <w:tcW w:w="3458"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jc w:val="both"/>
              <w:rPr>
                <w:rFonts w:cs="Times New Roman"/>
                <w:szCs w:val="24"/>
              </w:rPr>
            </w:pPr>
            <w:r w:rsidRPr="002E6B23">
              <w:rPr>
                <w:rFonts w:cs="Times New Roman"/>
                <w:szCs w:val="24"/>
              </w:rPr>
              <w:t xml:space="preserve">Если в ходе проведения аукциона победителем закупки была снижена начальная (максимальная) цена договора на 25% и более, заказчик применяет к победителю закупки следующие антидемпинговые меры: </w:t>
            </w:r>
          </w:p>
          <w:p w:rsidR="004F6225" w:rsidRPr="002E6B23" w:rsidRDefault="004F6225" w:rsidP="004F6225">
            <w:pPr>
              <w:tabs>
                <w:tab w:val="left" w:pos="142"/>
              </w:tabs>
              <w:jc w:val="both"/>
              <w:rPr>
                <w:rFonts w:cs="Times New Roman"/>
                <w:szCs w:val="24"/>
              </w:rPr>
            </w:pPr>
            <w:r w:rsidRPr="002E6B23">
              <w:rPr>
                <w:rFonts w:cs="Times New Roman"/>
                <w:szCs w:val="24"/>
              </w:rPr>
              <w:t>Победитель аукциона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об осуществлении конкурентной закупки и (или) документации о закупке, но не менее чем в размере аванса (если договором предусмотрена выплата аванса), если в извещении об осуществлении конкурентной закупки и (или) документации о закупке установлено требование о предоставлении обеспечения исполнения договора.</w:t>
            </w:r>
          </w:p>
          <w:p w:rsidR="004F6225" w:rsidRPr="002E6B23" w:rsidRDefault="004F6225" w:rsidP="004F6225">
            <w:pPr>
              <w:tabs>
                <w:tab w:val="left" w:pos="142"/>
              </w:tabs>
              <w:jc w:val="both"/>
              <w:rPr>
                <w:rFonts w:cs="Times New Roman"/>
                <w:szCs w:val="24"/>
              </w:rPr>
            </w:pPr>
            <w:r w:rsidRPr="002E6B23">
              <w:rPr>
                <w:rFonts w:cs="Times New Roman"/>
                <w:szCs w:val="24"/>
              </w:rPr>
              <w:t xml:space="preserve">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375174" w:rsidRPr="002E6B23" w:rsidRDefault="004F6225" w:rsidP="004F6225">
            <w:pPr>
              <w:tabs>
                <w:tab w:val="left" w:pos="142"/>
              </w:tabs>
              <w:jc w:val="both"/>
              <w:rPr>
                <w:rFonts w:cs="Times New Roman"/>
                <w:szCs w:val="24"/>
              </w:rPr>
            </w:pPr>
            <w:r w:rsidRPr="002E6B23">
              <w:rPr>
                <w:rFonts w:cs="Times New Roman"/>
                <w:szCs w:val="24"/>
              </w:rPr>
              <w:lastRenderedPageBreak/>
              <w:t>Если заказчиком принято решение о заключении договора с участником, занявшим второе или третье место по результатам проведения закупки, решение о распространении на такого участника закупки требований, установленных антидемпинговыми мерами, принимается заказчиком самостоятельно. Невыполнение требований антидемпинговых мер таким участником закупки не является основанием для признания его уклонившимся от заключения договора, однако влечет за собой невозможность заключения договора с таким участником закупки.</w:t>
            </w:r>
          </w:p>
        </w:tc>
      </w:tr>
      <w:tr w:rsidR="004F6225" w:rsidRPr="002E6B23" w:rsidTr="006D2D2F">
        <w:trPr>
          <w:jc w:val="center"/>
        </w:trPr>
        <w:tc>
          <w:tcPr>
            <w:tcW w:w="317" w:type="pct"/>
            <w:tcBorders>
              <w:left w:val="single" w:sz="4" w:space="0" w:color="auto"/>
              <w:bottom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lastRenderedPageBreak/>
              <w:t>10.</w:t>
            </w:r>
          </w:p>
        </w:tc>
        <w:tc>
          <w:tcPr>
            <w:tcW w:w="1225" w:type="pct"/>
            <w:shd w:val="clear" w:color="auto" w:fill="auto"/>
            <w:vAlign w:val="center"/>
          </w:tcPr>
          <w:p w:rsidR="004F6225" w:rsidRPr="002E6B23" w:rsidRDefault="004F6225" w:rsidP="004F6225">
            <w:pPr>
              <w:snapToGrid w:val="0"/>
              <w:jc w:val="both"/>
              <w:rPr>
                <w:rFonts w:cs="Times New Roman"/>
                <w:bCs/>
                <w:szCs w:val="24"/>
              </w:rPr>
            </w:pPr>
            <w:r w:rsidRPr="002E6B23">
              <w:rPr>
                <w:rFonts w:cs="Times New Roman"/>
                <w:bCs/>
                <w:color w:val="000000" w:themeColor="text1"/>
                <w:szCs w:val="24"/>
              </w:rPr>
              <w:t>Информация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запреты и ограничения установлены в соответствии со статьей 3.1-4 Федерального закона № 223-ФЗ</w:t>
            </w:r>
          </w:p>
        </w:tc>
        <w:tc>
          <w:tcPr>
            <w:tcW w:w="3458" w:type="pct"/>
            <w:shd w:val="clear" w:color="auto" w:fill="auto"/>
          </w:tcPr>
          <w:p w:rsidR="004F6225" w:rsidRPr="002E6B23" w:rsidRDefault="004F6225" w:rsidP="004F6225">
            <w:pPr>
              <w:widowControl w:val="0"/>
              <w:autoSpaceDE w:val="0"/>
              <w:autoSpaceDN w:val="0"/>
              <w:adjustRightInd w:val="0"/>
              <w:rPr>
                <w:rFonts w:cs="Times New Roman"/>
                <w:szCs w:val="24"/>
                <w:lang w:eastAsia="ru-RU"/>
              </w:rPr>
            </w:pPr>
            <w:r w:rsidRPr="002E6B23">
              <w:rPr>
                <w:rFonts w:cs="Times New Roman"/>
                <w:szCs w:val="24"/>
                <w:lang w:eastAsia="ru-RU"/>
              </w:rPr>
              <w:t>Предоставляется национальный режим в порядке, установленном ст. 3.1-4 Закона о закупках 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а именно:</w:t>
            </w:r>
          </w:p>
          <w:p w:rsidR="004F6225" w:rsidRPr="003F5789" w:rsidRDefault="004F6225" w:rsidP="004F6225">
            <w:pPr>
              <w:widowControl w:val="0"/>
              <w:autoSpaceDE w:val="0"/>
              <w:autoSpaceDN w:val="0"/>
              <w:adjustRightInd w:val="0"/>
              <w:rPr>
                <w:rFonts w:cs="Times New Roman"/>
                <w:szCs w:val="24"/>
                <w:lang w:eastAsia="ru-RU"/>
              </w:rPr>
            </w:pPr>
            <w:r w:rsidRPr="002E6B23">
              <w:rPr>
                <w:rFonts w:cs="Times New Roman"/>
                <w:szCs w:val="24"/>
                <w:lang w:eastAsia="ru-RU"/>
              </w:rPr>
              <w:t>Запре</w:t>
            </w:r>
            <w:r w:rsidR="003F5789">
              <w:rPr>
                <w:rFonts w:cs="Times New Roman"/>
                <w:szCs w:val="24"/>
                <w:lang w:eastAsia="ru-RU"/>
              </w:rPr>
              <w:t>т (приложение №1 к ПП 1875): ДА</w:t>
            </w:r>
          </w:p>
          <w:p w:rsidR="004F6225" w:rsidRPr="002E6B23" w:rsidRDefault="004F6225" w:rsidP="004F6225">
            <w:pPr>
              <w:widowControl w:val="0"/>
              <w:autoSpaceDE w:val="0"/>
              <w:autoSpaceDN w:val="0"/>
              <w:adjustRightInd w:val="0"/>
              <w:rPr>
                <w:rFonts w:cs="Times New Roman"/>
                <w:szCs w:val="24"/>
                <w:lang w:eastAsia="ru-RU"/>
              </w:rPr>
            </w:pPr>
            <w:r w:rsidRPr="002E6B23">
              <w:rPr>
                <w:rFonts w:cs="Times New Roman"/>
                <w:szCs w:val="24"/>
                <w:lang w:eastAsia="ru-RU"/>
              </w:rPr>
              <w:t>Огранич</w:t>
            </w:r>
            <w:r w:rsidR="003F5789">
              <w:rPr>
                <w:rFonts w:cs="Times New Roman"/>
                <w:szCs w:val="24"/>
                <w:lang w:eastAsia="ru-RU"/>
              </w:rPr>
              <w:t>ение (приложение №2 к ПП 1875): нет</w:t>
            </w:r>
          </w:p>
          <w:p w:rsidR="004F6225" w:rsidRPr="002E6B23" w:rsidRDefault="004F6225" w:rsidP="004F6225">
            <w:pPr>
              <w:widowControl w:val="0"/>
              <w:autoSpaceDE w:val="0"/>
              <w:autoSpaceDN w:val="0"/>
              <w:adjustRightInd w:val="0"/>
              <w:rPr>
                <w:rFonts w:cs="Times New Roman"/>
                <w:szCs w:val="24"/>
                <w:lang w:eastAsia="ru-RU"/>
              </w:rPr>
            </w:pPr>
            <w:r w:rsidRPr="002E6B23">
              <w:rPr>
                <w:rFonts w:cs="Times New Roman"/>
                <w:szCs w:val="24"/>
                <w:lang w:eastAsia="ru-RU"/>
              </w:rPr>
              <w:t>Преимущество: нет</w:t>
            </w:r>
          </w:p>
        </w:tc>
      </w:tr>
      <w:tr w:rsidR="004F6225" w:rsidRPr="002E6B23" w:rsidTr="009D1B0F">
        <w:trPr>
          <w:jc w:val="center"/>
        </w:trPr>
        <w:tc>
          <w:tcPr>
            <w:tcW w:w="317" w:type="pct"/>
            <w:vMerge w:val="restar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t>11.</w:t>
            </w:r>
          </w:p>
        </w:tc>
        <w:tc>
          <w:tcPr>
            <w:tcW w:w="4683" w:type="pct"/>
            <w:gridSpan w:val="2"/>
            <w:tcBorders>
              <w:top w:val="single" w:sz="4" w:space="0" w:color="auto"/>
              <w:left w:val="single" w:sz="4" w:space="0" w:color="auto"/>
              <w:bottom w:val="single" w:sz="4" w:space="0" w:color="auto"/>
              <w:right w:val="single" w:sz="4" w:space="0" w:color="auto"/>
            </w:tcBorders>
          </w:tcPr>
          <w:p w:rsidR="004F6225" w:rsidRPr="002E6B23" w:rsidRDefault="004F6225" w:rsidP="004F6225">
            <w:pPr>
              <w:jc w:val="both"/>
              <w:rPr>
                <w:rFonts w:eastAsia="Times New Roman" w:cs="Times New Roman"/>
                <w:szCs w:val="24"/>
              </w:rPr>
            </w:pPr>
            <w:r w:rsidRPr="002E6B23">
              <w:rPr>
                <w:rFonts w:eastAsia="Times New Roman" w:cs="Times New Roman"/>
                <w:b/>
                <w:szCs w:val="24"/>
              </w:rPr>
              <w:t>Требования к участникам закупки</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cs="Times New Roman"/>
                <w:szCs w:val="24"/>
              </w:rPr>
              <w:t xml:space="preserve">Обязательные единые требования, предъявляемые к участникам закупки </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Требования, предъявляемые к участникам закупки:</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Участники закупки должны соответствовать следующим требованиям:</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1)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 оказание услуг, являющихся предметом закупки; </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несостоятельным(банкротом);</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3) неприостановление деятельности участника закупки в порядке, предусмотренном Кодексом Российской Федерации об административных правонарушениях;</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w:t>
            </w:r>
            <w:r w:rsidRPr="002E6B23">
              <w:rPr>
                <w:rFonts w:eastAsia="Times New Roman" w:cs="Times New Roman"/>
                <w:szCs w:val="24"/>
              </w:rPr>
              <w:lastRenderedPageBreak/>
              <w:t xml:space="preserve">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указанной недоимки, задолженности и решение по данному заявлению на дату рассмотрения заявки на участие в конкурентной закупке не принято;</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5) отсутствие у участника закупки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6)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7) соответствие участника закупки, указанным в извещении об осуществлении конкурентной закупки и(или)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8) обладание участником закупки исключительными правами на результаты интеллектуальной деятельности, если в связи с </w:t>
            </w:r>
            <w:r w:rsidRPr="002E6B23">
              <w:rPr>
                <w:rFonts w:eastAsia="Times New Roman" w:cs="Times New Roman"/>
                <w:szCs w:val="24"/>
              </w:rPr>
              <w:lastRenderedPageBreak/>
              <w:t>исполнением договора заказчик приобретает права на такие результаты;</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9)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10)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11) отсутствие у участника закупки ограничений для участия в закупках, установленных законодательством Российской Федерации;</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12) отсутствие сведений об участнике закупки в реестре недобросовестных поставщиков, предусмотренном Федеральным законом № 223-ФЗ;</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13) отсутствие сведений об участнике закупки в реестре недобросовестных поставщиков, предусмотренном Федеральным законом № 44-ФЗ.</w:t>
            </w:r>
          </w:p>
          <w:p w:rsidR="004F6225" w:rsidRPr="002E6B23" w:rsidRDefault="004F6225" w:rsidP="004F6225">
            <w:pPr>
              <w:tabs>
                <w:tab w:val="left" w:pos="266"/>
                <w:tab w:val="left" w:pos="408"/>
              </w:tabs>
              <w:jc w:val="both"/>
              <w:rPr>
                <w:rFonts w:eastAsia="Times New Roman" w:cs="Times New Roman"/>
                <w:szCs w:val="24"/>
              </w:rPr>
            </w:pPr>
            <w:r w:rsidRPr="002E6B23">
              <w:rPr>
                <w:rFonts w:eastAsia="Times New Roman" w:cs="Times New Roman"/>
                <w:szCs w:val="24"/>
              </w:rPr>
              <w:t xml:space="preserve">       14) участник закупки не является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eastAsia="Times New Roman" w:cs="Times New Roman"/>
                <w:szCs w:val="24"/>
              </w:rPr>
              <w:t xml:space="preserve">Требование об отсутствии  в реестрах недобросовестных поставщиков, ведение которых предусмотрено Законом № 223-ФЗ и </w:t>
            </w:r>
            <w:r w:rsidRPr="002E6B23">
              <w:rPr>
                <w:rFonts w:cs="Times New Roman"/>
                <w:szCs w:val="24"/>
              </w:rPr>
              <w:t xml:space="preserve">Федеральным законом </w:t>
            </w:r>
            <w:r w:rsidRPr="002E6B23">
              <w:rPr>
                <w:rFonts w:cs="Times New Roman"/>
                <w:szCs w:val="24"/>
              </w:rPr>
              <w:lastRenderedPageBreak/>
              <w:t xml:space="preserve">от 05 апреля 2013 года № 44-ФЗ «О контрактной системе в сфере закупок товаров, работ, услуг для обеспечения государственных и муниципальных нужд» </w:t>
            </w:r>
          </w:p>
        </w:tc>
        <w:tc>
          <w:tcPr>
            <w:tcW w:w="3458" w:type="pct"/>
            <w:tcBorders>
              <w:top w:val="single" w:sz="4" w:space="0" w:color="auto"/>
              <w:left w:val="single" w:sz="4" w:space="0" w:color="auto"/>
              <w:bottom w:val="single" w:sz="4" w:space="0" w:color="auto"/>
              <w:right w:val="single" w:sz="4" w:space="0" w:color="auto"/>
            </w:tcBorders>
            <w:vAlign w:val="center"/>
          </w:tcPr>
          <w:p w:rsidR="004F6225" w:rsidRPr="002E6B23" w:rsidRDefault="004F6225" w:rsidP="004F6225">
            <w:pPr>
              <w:tabs>
                <w:tab w:val="left" w:pos="142"/>
              </w:tabs>
              <w:rPr>
                <w:rFonts w:eastAsia="Times New Roman" w:cs="Times New Roman"/>
                <w:szCs w:val="24"/>
              </w:rPr>
            </w:pPr>
            <w:r w:rsidRPr="002E6B23">
              <w:rPr>
                <w:rFonts w:eastAsia="Times New Roman" w:cs="Times New Roman"/>
                <w:szCs w:val="24"/>
              </w:rPr>
              <w:lastRenderedPageBreak/>
              <w:t>Установлено</w:t>
            </w:r>
          </w:p>
        </w:tc>
      </w:tr>
      <w:tr w:rsidR="004F6225" w:rsidRPr="002E6B23" w:rsidTr="00A2471D">
        <w:trPr>
          <w:jc w:val="center"/>
        </w:trPr>
        <w:tc>
          <w:tcPr>
            <w:tcW w:w="317" w:type="pct"/>
            <w:vMerge w:val="restart"/>
            <w:tcBorders>
              <w:left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cs="Times New Roman"/>
                <w:szCs w:val="24"/>
              </w:rPr>
              <w:lastRenderedPageBreak/>
              <w:t>12.</w:t>
            </w:r>
          </w:p>
        </w:tc>
        <w:tc>
          <w:tcPr>
            <w:tcW w:w="4683" w:type="pct"/>
            <w:gridSpan w:val="2"/>
            <w:tcBorders>
              <w:top w:val="single" w:sz="4" w:space="0" w:color="auto"/>
              <w:left w:val="single" w:sz="4" w:space="0" w:color="auto"/>
              <w:bottom w:val="single" w:sz="4" w:space="0" w:color="auto"/>
              <w:right w:val="single" w:sz="4" w:space="0" w:color="auto"/>
            </w:tcBorders>
          </w:tcPr>
          <w:p w:rsidR="004F6225" w:rsidRPr="002E6B23" w:rsidRDefault="004F6225" w:rsidP="004F6225">
            <w:pPr>
              <w:pageBreakBefore/>
              <w:tabs>
                <w:tab w:val="left" w:pos="142"/>
              </w:tabs>
              <w:jc w:val="both"/>
              <w:rPr>
                <w:rFonts w:eastAsia="Times New Roman" w:cs="Times New Roman"/>
                <w:b/>
                <w:szCs w:val="24"/>
              </w:rPr>
            </w:pPr>
            <w:r w:rsidRPr="002E6B23">
              <w:rPr>
                <w:rFonts w:cs="Times New Roman"/>
                <w:b/>
                <w:bCs/>
                <w:szCs w:val="24"/>
              </w:rPr>
              <w:t>Требования к содержанию  заявки на участие в закупке</w:t>
            </w:r>
          </w:p>
        </w:tc>
      </w:tr>
      <w:tr w:rsidR="004F6225" w:rsidRPr="002E6B23" w:rsidTr="000204F5">
        <w:trPr>
          <w:trHeight w:val="202"/>
          <w:jc w:val="center"/>
        </w:trPr>
        <w:tc>
          <w:tcPr>
            <w:tcW w:w="317" w:type="pct"/>
            <w:vMerge/>
            <w:tcBorders>
              <w:left w:val="single" w:sz="4" w:space="0" w:color="auto"/>
              <w:right w:val="single" w:sz="4" w:space="0" w:color="auto"/>
            </w:tcBorders>
          </w:tcPr>
          <w:p w:rsidR="004F6225" w:rsidRPr="002E6B23" w:rsidRDefault="004F6225" w:rsidP="004F6225">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pageBreakBefore/>
              <w:tabs>
                <w:tab w:val="left" w:pos="142"/>
                <w:tab w:val="left" w:pos="3465"/>
              </w:tabs>
              <w:rPr>
                <w:rFonts w:cs="Times New Roman"/>
                <w:bCs/>
                <w:szCs w:val="24"/>
              </w:rPr>
            </w:pPr>
            <w:r w:rsidRPr="002E6B23">
              <w:rPr>
                <w:rFonts w:cs="Times New Roman"/>
                <w:bCs/>
                <w:szCs w:val="24"/>
              </w:rPr>
              <w:t>Требования к содержанию и составу заявки на участие в  аукционе</w:t>
            </w:r>
            <w:r w:rsidRPr="002E6B23">
              <w:rPr>
                <w:rFonts w:cs="Times New Roman"/>
                <w:bCs/>
                <w:szCs w:val="24"/>
              </w:rPr>
              <w:tab/>
            </w:r>
          </w:p>
        </w:tc>
        <w:tc>
          <w:tcPr>
            <w:tcW w:w="3458"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095"/>
              </w:tabs>
              <w:jc w:val="both"/>
              <w:rPr>
                <w:rFonts w:eastAsia="Times New Roman" w:cs="Times New Roman"/>
                <w:szCs w:val="24"/>
              </w:rPr>
            </w:pPr>
            <w:r w:rsidRPr="002E6B23">
              <w:rPr>
                <w:rFonts w:eastAsia="Times New Roman" w:cs="Times New Roman"/>
                <w:szCs w:val="24"/>
              </w:rPr>
              <w:t>Участник электронного аукциона подает заявку на участие в электронном аукционе в форме электронного документа на электронной площадке.</w:t>
            </w:r>
          </w:p>
          <w:p w:rsidR="004F6225" w:rsidRPr="002E6B23" w:rsidRDefault="004F6225" w:rsidP="004F6225">
            <w:pPr>
              <w:tabs>
                <w:tab w:val="left" w:pos="1095"/>
              </w:tabs>
              <w:jc w:val="both"/>
              <w:rPr>
                <w:rFonts w:eastAsia="Times New Roman" w:cs="Times New Roman"/>
                <w:szCs w:val="24"/>
              </w:rPr>
            </w:pPr>
          </w:p>
          <w:p w:rsidR="004F6225" w:rsidRPr="002E6B23" w:rsidRDefault="004F6225" w:rsidP="004F6225">
            <w:pPr>
              <w:tabs>
                <w:tab w:val="left" w:pos="1095"/>
              </w:tabs>
              <w:jc w:val="both"/>
              <w:rPr>
                <w:rFonts w:eastAsia="Times New Roman" w:cs="Times New Roman"/>
                <w:szCs w:val="24"/>
              </w:rPr>
            </w:pPr>
            <w:r w:rsidRPr="002E6B23">
              <w:rPr>
                <w:rFonts w:eastAsia="Times New Roman" w:cs="Times New Roman"/>
                <w:szCs w:val="24"/>
              </w:rPr>
              <w:t>Участник закупки вправе подать только одну заявку на участие в аукционе в отношении каждого предмета аукциона (лота).</w:t>
            </w:r>
          </w:p>
          <w:p w:rsidR="004F6225" w:rsidRPr="002E6B23" w:rsidRDefault="004F6225" w:rsidP="004F6225">
            <w:pPr>
              <w:tabs>
                <w:tab w:val="left" w:pos="451"/>
              </w:tabs>
              <w:autoSpaceDE w:val="0"/>
              <w:autoSpaceDN w:val="0"/>
              <w:adjustRightInd w:val="0"/>
              <w:jc w:val="both"/>
              <w:rPr>
                <w:rFonts w:eastAsia="Times New Roman" w:cs="Times New Roman"/>
                <w:szCs w:val="24"/>
              </w:rPr>
            </w:pPr>
          </w:p>
          <w:p w:rsidR="004F6225" w:rsidRPr="002E6B23" w:rsidRDefault="004F6225" w:rsidP="004F6225">
            <w:pPr>
              <w:tabs>
                <w:tab w:val="left" w:pos="451"/>
              </w:tabs>
              <w:autoSpaceDE w:val="0"/>
              <w:autoSpaceDN w:val="0"/>
              <w:adjustRightInd w:val="0"/>
              <w:jc w:val="both"/>
              <w:rPr>
                <w:rFonts w:eastAsia="Times New Roman" w:cs="Times New Roman"/>
                <w:szCs w:val="24"/>
                <w:lang w:eastAsia="ar-SA"/>
              </w:rPr>
            </w:pPr>
            <w:r w:rsidRPr="002E6B23">
              <w:rPr>
                <w:rFonts w:eastAsia="Times New Roman" w:cs="Times New Roman"/>
                <w:b/>
                <w:szCs w:val="24"/>
                <w:lang w:eastAsia="ar-SA"/>
              </w:rPr>
              <w:t xml:space="preserve">Первая часть заявки </w:t>
            </w:r>
            <w:r w:rsidRPr="002E6B23">
              <w:rPr>
                <w:rFonts w:eastAsia="Times New Roman" w:cs="Times New Roman"/>
                <w:szCs w:val="24"/>
                <w:lang w:eastAsia="ar-SA"/>
              </w:rPr>
              <w:t>на участие в электронном аукционе должна содержать предложение участника закупки в отношении предмета такой закупки (</w:t>
            </w:r>
            <w:r w:rsidRPr="002E6B23">
              <w:rPr>
                <w:rFonts w:eastAsia="Times New Roman" w:cs="Times New Roman"/>
                <w:szCs w:val="24"/>
                <w:lang w:eastAsia="ru-RU"/>
              </w:rPr>
              <w:t>описание поставляемого товара, выполняемой работы, оказываемой услуги), в соответствии с требованиями документации о закупке</w:t>
            </w:r>
            <w:r w:rsidRPr="002E6B23">
              <w:rPr>
                <w:rFonts w:eastAsia="Times New Roman" w:cs="Times New Roman"/>
                <w:szCs w:val="24"/>
                <w:lang w:eastAsia="ar-SA"/>
              </w:rPr>
              <w:t xml:space="preserve">. </w:t>
            </w:r>
          </w:p>
          <w:p w:rsidR="004F6225" w:rsidRPr="002E6B23" w:rsidRDefault="004F6225" w:rsidP="004F6225">
            <w:pPr>
              <w:tabs>
                <w:tab w:val="left" w:pos="451"/>
              </w:tabs>
              <w:autoSpaceDE w:val="0"/>
              <w:autoSpaceDN w:val="0"/>
              <w:adjustRightInd w:val="0"/>
              <w:jc w:val="both"/>
              <w:rPr>
                <w:rFonts w:eastAsia="Times New Roman" w:cs="Times New Roman"/>
                <w:szCs w:val="24"/>
                <w:lang w:eastAsia="ar-SA"/>
              </w:rPr>
            </w:pPr>
            <w:r w:rsidRPr="002E6B23">
              <w:rPr>
                <w:rFonts w:eastAsia="Times New Roman" w:cs="Times New Roman"/>
                <w:szCs w:val="24"/>
                <w:lang w:eastAsia="ar-SA"/>
              </w:rPr>
              <w:t>Предложение участника закупки в отношении предмета закупки должно содержать:</w:t>
            </w:r>
          </w:p>
          <w:p w:rsidR="004F6225" w:rsidRPr="002E6B23" w:rsidRDefault="004F6225" w:rsidP="004F6225">
            <w:pPr>
              <w:tabs>
                <w:tab w:val="left" w:pos="451"/>
              </w:tabs>
              <w:autoSpaceDE w:val="0"/>
              <w:autoSpaceDN w:val="0"/>
              <w:adjustRightInd w:val="0"/>
              <w:jc w:val="both"/>
              <w:rPr>
                <w:rFonts w:eastAsia="Times New Roman" w:cs="Times New Roman"/>
                <w:szCs w:val="24"/>
                <w:lang w:eastAsia="ar-SA"/>
              </w:rPr>
            </w:pPr>
            <w:r w:rsidRPr="002E6B23">
              <w:rPr>
                <w:rFonts w:eastAsia="Times New Roman" w:cs="Times New Roman"/>
                <w:szCs w:val="24"/>
                <w:lang w:eastAsia="ar-SA"/>
              </w:rPr>
              <w:t>- наименование поставляемого товара с указанием на торговую марку, товарный знак (его словесное обозначение) (при наличии);</w:t>
            </w:r>
          </w:p>
          <w:p w:rsidR="004F6225" w:rsidRPr="002E6B23" w:rsidRDefault="004F6225" w:rsidP="004F6225">
            <w:pPr>
              <w:tabs>
                <w:tab w:val="left" w:pos="451"/>
              </w:tabs>
              <w:autoSpaceDE w:val="0"/>
              <w:autoSpaceDN w:val="0"/>
              <w:adjustRightInd w:val="0"/>
              <w:jc w:val="both"/>
              <w:rPr>
                <w:rFonts w:eastAsia="Times New Roman" w:cs="Times New Roman"/>
                <w:szCs w:val="24"/>
                <w:lang w:eastAsia="ar-SA"/>
              </w:rPr>
            </w:pPr>
            <w:r w:rsidRPr="002E6B23">
              <w:rPr>
                <w:rFonts w:eastAsia="Times New Roman" w:cs="Times New Roman"/>
                <w:szCs w:val="24"/>
                <w:lang w:eastAsia="ar-SA"/>
              </w:rPr>
              <w:t>- характеристики поставляемого товара с указанием конкретных показателей, соответствующих значениям, установленным в Приложении № 1 к извещению «Описание предмета закупки»;</w:t>
            </w:r>
          </w:p>
          <w:p w:rsidR="00292680" w:rsidRPr="002E6B23" w:rsidRDefault="004F6225" w:rsidP="004F6225">
            <w:pPr>
              <w:tabs>
                <w:tab w:val="left" w:pos="451"/>
              </w:tabs>
              <w:autoSpaceDE w:val="0"/>
              <w:autoSpaceDN w:val="0"/>
              <w:adjustRightInd w:val="0"/>
              <w:jc w:val="both"/>
              <w:rPr>
                <w:rFonts w:eastAsia="Times New Roman" w:cs="Times New Roman"/>
                <w:szCs w:val="24"/>
                <w:lang w:eastAsia="ar-SA"/>
              </w:rPr>
            </w:pPr>
            <w:r w:rsidRPr="002E6B23">
              <w:rPr>
                <w:rFonts w:eastAsia="Times New Roman" w:cs="Times New Roman"/>
                <w:szCs w:val="24"/>
                <w:lang w:eastAsia="ar-SA"/>
              </w:rPr>
              <w:t>- реквизиты действующего регистрационного удостоверения на поставляемый товар;</w:t>
            </w:r>
          </w:p>
          <w:p w:rsidR="004F6225" w:rsidRDefault="004F6225" w:rsidP="004F6225">
            <w:pPr>
              <w:tabs>
                <w:tab w:val="left" w:pos="451"/>
              </w:tabs>
              <w:autoSpaceDE w:val="0"/>
              <w:autoSpaceDN w:val="0"/>
              <w:adjustRightInd w:val="0"/>
              <w:jc w:val="both"/>
              <w:rPr>
                <w:rFonts w:eastAsia="Times New Roman" w:cs="Times New Roman"/>
                <w:szCs w:val="24"/>
                <w:lang w:eastAsia="ar-SA"/>
              </w:rPr>
            </w:pPr>
            <w:r w:rsidRPr="002E6B23">
              <w:rPr>
                <w:rFonts w:eastAsia="Times New Roman" w:cs="Times New Roman"/>
                <w:szCs w:val="24"/>
                <w:lang w:eastAsia="ar-SA"/>
              </w:rPr>
              <w:t>- наименование производителя товара;</w:t>
            </w:r>
          </w:p>
          <w:p w:rsidR="00292680" w:rsidRPr="00292680" w:rsidRDefault="00292680" w:rsidP="00292680">
            <w:pPr>
              <w:tabs>
                <w:tab w:val="left" w:pos="451"/>
              </w:tabs>
              <w:autoSpaceDE w:val="0"/>
              <w:autoSpaceDN w:val="0"/>
              <w:adjustRightInd w:val="0"/>
              <w:jc w:val="both"/>
              <w:rPr>
                <w:rFonts w:eastAsia="Times New Roman" w:cs="Times New Roman"/>
                <w:szCs w:val="24"/>
                <w:lang w:eastAsia="ar-SA"/>
              </w:rPr>
            </w:pPr>
            <w:r>
              <w:rPr>
                <w:rFonts w:eastAsia="Times New Roman" w:cs="Times New Roman"/>
                <w:szCs w:val="24"/>
                <w:lang w:eastAsia="ar-SA"/>
              </w:rPr>
              <w:t>-</w:t>
            </w:r>
            <w:r w:rsidRPr="00292680">
              <w:rPr>
                <w:rFonts w:eastAsia="Times New Roman" w:cs="Times New Roman"/>
                <w:szCs w:val="24"/>
                <w:lang w:eastAsia="ar-SA"/>
              </w:rPr>
              <w:t xml:space="preserve"> наименование страны происхождения поставляемого товара, а так же документы и/или сведения, подтверждающие страну происхождения товара, в соответствии с пп. а-б п.3 или в соответствии с пп. в п. 10 Постановления Правительства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а именно:</w:t>
            </w:r>
          </w:p>
          <w:p w:rsidR="00292680" w:rsidRPr="00292680" w:rsidRDefault="00292680" w:rsidP="00292680">
            <w:pPr>
              <w:tabs>
                <w:tab w:val="left" w:pos="451"/>
              </w:tabs>
              <w:autoSpaceDE w:val="0"/>
              <w:autoSpaceDN w:val="0"/>
              <w:adjustRightInd w:val="0"/>
              <w:jc w:val="both"/>
              <w:rPr>
                <w:rFonts w:eastAsia="Times New Roman" w:cs="Times New Roman"/>
                <w:szCs w:val="24"/>
                <w:lang w:eastAsia="ar-SA"/>
              </w:rPr>
            </w:pPr>
            <w:r>
              <w:rPr>
                <w:rFonts w:eastAsia="Times New Roman" w:cs="Times New Roman"/>
                <w:szCs w:val="24"/>
                <w:lang w:eastAsia="ar-SA"/>
              </w:rPr>
              <w:t>-</w:t>
            </w:r>
            <w:r w:rsidRPr="00292680">
              <w:rPr>
                <w:rFonts w:eastAsia="Times New Roman" w:cs="Times New Roman"/>
                <w:szCs w:val="24"/>
                <w:lang w:eastAsia="ar-SA"/>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(пп. а п.3), </w:t>
            </w:r>
          </w:p>
          <w:p w:rsidR="00292680" w:rsidRPr="002E6B23" w:rsidRDefault="00292680" w:rsidP="00292680">
            <w:pPr>
              <w:tabs>
                <w:tab w:val="left" w:pos="451"/>
              </w:tabs>
              <w:autoSpaceDE w:val="0"/>
              <w:autoSpaceDN w:val="0"/>
              <w:adjustRightInd w:val="0"/>
              <w:jc w:val="both"/>
              <w:rPr>
                <w:rFonts w:eastAsia="Times New Roman" w:cs="Times New Roman"/>
                <w:szCs w:val="24"/>
                <w:lang w:eastAsia="ar-SA"/>
              </w:rPr>
            </w:pPr>
            <w:r>
              <w:rPr>
                <w:rFonts w:eastAsia="Times New Roman" w:cs="Times New Roman"/>
                <w:szCs w:val="24"/>
                <w:lang w:eastAsia="ar-SA"/>
              </w:rPr>
              <w:t>-</w:t>
            </w:r>
            <w:r w:rsidRPr="00292680">
              <w:rPr>
                <w:rFonts w:eastAsia="Times New Roman" w:cs="Times New Roman"/>
                <w:szCs w:val="24"/>
                <w:lang w:eastAsia="ar-SA"/>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(пп. б п. 3);</w:t>
            </w:r>
          </w:p>
          <w:p w:rsidR="004F6225" w:rsidRPr="002E6B23" w:rsidRDefault="004F6225" w:rsidP="004F6225">
            <w:pPr>
              <w:suppressAutoHyphens/>
              <w:jc w:val="both"/>
              <w:rPr>
                <w:rFonts w:eastAsia="Times New Roman" w:cs="Times New Roman"/>
                <w:szCs w:val="24"/>
                <w:lang w:eastAsia="ar-SA"/>
              </w:rPr>
            </w:pPr>
            <w:r w:rsidRPr="002E6B23">
              <w:rPr>
                <w:rFonts w:eastAsia="Times New Roman" w:cs="Times New Roman"/>
                <w:szCs w:val="24"/>
                <w:lang w:eastAsia="ar-SA"/>
              </w:rPr>
              <w:t xml:space="preserve">       В первой части заявки на участие в электронном аукционе </w:t>
            </w:r>
            <w:r w:rsidRPr="002E6B23">
              <w:rPr>
                <w:rFonts w:eastAsia="Times New Roman" w:cs="Times New Roman"/>
                <w:b/>
                <w:szCs w:val="24"/>
                <w:lang w:eastAsia="ar-SA"/>
              </w:rPr>
              <w:t>не допускается</w:t>
            </w:r>
            <w:r w:rsidRPr="002E6B23">
              <w:rPr>
                <w:rFonts w:eastAsia="Times New Roman" w:cs="Times New Roman"/>
                <w:szCs w:val="24"/>
                <w:lang w:eastAsia="ar-SA"/>
              </w:rPr>
              <w:t xml:space="preserve"> указание сведений об участнике закупки, подавшем заявку на участие в таком аукционе, а также сведений о предлагаемой таким участником закупки цене договора </w:t>
            </w:r>
            <w:r w:rsidRPr="002E6B23">
              <w:rPr>
                <w:rFonts w:eastAsia="Times New Roman" w:cs="Times New Roman"/>
                <w:szCs w:val="24"/>
                <w:lang w:eastAsia="ar-SA"/>
              </w:rPr>
              <w:lastRenderedPageBreak/>
              <w:t xml:space="preserve">(максимальном значении цены договора либо цены единицы товара, работы, услуги). </w:t>
            </w:r>
          </w:p>
          <w:p w:rsidR="004F6225" w:rsidRPr="002E6B23" w:rsidRDefault="004F6225" w:rsidP="004F6225">
            <w:pPr>
              <w:suppressAutoHyphens/>
              <w:jc w:val="both"/>
              <w:rPr>
                <w:rFonts w:eastAsia="Times New Roman" w:cs="Times New Roman"/>
                <w:b/>
                <w:i/>
                <w:color w:val="FF0000"/>
                <w:szCs w:val="24"/>
                <w:lang w:eastAsia="ar-SA"/>
              </w:rPr>
            </w:pPr>
            <w:r w:rsidRPr="002E6B23">
              <w:rPr>
                <w:rFonts w:eastAsia="Times New Roman" w:cs="Times New Roman"/>
                <w:b/>
                <w:i/>
                <w:color w:val="FF0000"/>
                <w:szCs w:val="24"/>
                <w:lang w:eastAsia="ar-SA"/>
              </w:rPr>
              <w:t xml:space="preserve">      В случае указания в первой части заявки участника закупки сведений о таком участнике закупки и (или) предлагаемой им цене договора (максимальном значении цены договора либо цены единицы товара, работы, услуги), такая заявка подлежит отклонению</w:t>
            </w:r>
          </w:p>
          <w:p w:rsidR="004F6225" w:rsidRPr="002E6B23" w:rsidRDefault="004F6225" w:rsidP="004F6225">
            <w:pPr>
              <w:suppressAutoHyphens/>
              <w:jc w:val="both"/>
              <w:rPr>
                <w:rFonts w:eastAsia="Times New Roman" w:cs="Times New Roman"/>
                <w:szCs w:val="24"/>
                <w:lang w:eastAsia="ar-SA"/>
              </w:rPr>
            </w:pPr>
            <w:r w:rsidRPr="002E6B23">
              <w:rPr>
                <w:rFonts w:eastAsia="Times New Roman" w:cs="Times New Roman"/>
                <w:szCs w:val="24"/>
                <w:lang w:eastAsia="ar-SA"/>
              </w:rPr>
              <w:t xml:space="preserve">       Заявка на участие в электронном аукционе может содержать эскиз, рисунок, чертеж, фотографию, иное изображение товара, образец (пробу) товара, закупка которого осуществляется.</w:t>
            </w:r>
          </w:p>
          <w:p w:rsidR="004F6225" w:rsidRPr="002E6B23" w:rsidRDefault="004F6225" w:rsidP="004F6225">
            <w:pPr>
              <w:suppressAutoHyphens/>
              <w:jc w:val="both"/>
              <w:rPr>
                <w:rFonts w:eastAsia="Times New Roman" w:cs="Times New Roman"/>
                <w:szCs w:val="24"/>
                <w:lang w:eastAsia="ar-SA"/>
              </w:rPr>
            </w:pPr>
          </w:p>
          <w:p w:rsidR="004F6225" w:rsidRPr="002E6B23" w:rsidRDefault="004F6225" w:rsidP="004F6225">
            <w:pPr>
              <w:tabs>
                <w:tab w:val="left" w:pos="1095"/>
              </w:tabs>
              <w:jc w:val="both"/>
              <w:rPr>
                <w:rFonts w:eastAsia="Times New Roman" w:cs="Times New Roman"/>
                <w:szCs w:val="24"/>
              </w:rPr>
            </w:pPr>
            <w:r w:rsidRPr="002E6B23">
              <w:rPr>
                <w:rFonts w:eastAsia="Times New Roman" w:cs="Times New Roman"/>
                <w:szCs w:val="24"/>
              </w:rPr>
              <w:t xml:space="preserve"> </w:t>
            </w:r>
            <w:r w:rsidRPr="002E6B23">
              <w:rPr>
                <w:rFonts w:eastAsia="Times New Roman" w:cs="Times New Roman"/>
                <w:b/>
                <w:bCs/>
                <w:szCs w:val="24"/>
              </w:rPr>
              <w:t xml:space="preserve">Вторая часть заявки </w:t>
            </w:r>
            <w:r w:rsidRPr="002E6B23">
              <w:rPr>
                <w:rFonts w:eastAsia="Times New Roman" w:cs="Times New Roman"/>
                <w:szCs w:val="24"/>
              </w:rPr>
              <w:t xml:space="preserve">на участие в аукционе должна содержать: </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 xml:space="preserve">1) наименование, фирменное наименование (при наличии), адрес юридического лица в пределах места нахождения юридического лица; </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 xml:space="preserve">2)учредительный документ, если участником закупки является юридическое лицо; </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3)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4) идентификационный номер налогоплательщика участника конкурентной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5)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(для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6) копия документа, подтверждающего полномочия лица действовать от имени участника закупки, за исключением случаев подписания заявки:</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а) индивидуальным предпринимателем, если участником такой закупки является индивидуальный предприниматель;</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 руководитель</w:t>
            </w:r>
          </w:p>
          <w:p w:rsidR="004F6225" w:rsidRPr="002E6B23" w:rsidRDefault="004F6225" w:rsidP="004F6225">
            <w:pPr>
              <w:tabs>
                <w:tab w:val="left" w:pos="1095"/>
              </w:tabs>
              <w:jc w:val="both"/>
              <w:rPr>
                <w:rFonts w:eastAsia="Times New Roman" w:cs="Times New Roman"/>
                <w:szCs w:val="24"/>
              </w:rPr>
            </w:pPr>
            <w:r w:rsidRPr="002E6B23">
              <w:rPr>
                <w:rFonts w:eastAsia="Times New Roman" w:cs="Times New Roman"/>
                <w:szCs w:val="24"/>
              </w:rPr>
              <w:t xml:space="preserve">          7) 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w:t>
            </w:r>
          </w:p>
          <w:p w:rsidR="004F6225" w:rsidRPr="002E6B23" w:rsidRDefault="004F6225" w:rsidP="004F6225">
            <w:pPr>
              <w:autoSpaceDE w:val="0"/>
              <w:autoSpaceDN w:val="0"/>
              <w:adjustRightInd w:val="0"/>
              <w:jc w:val="both"/>
              <w:rPr>
                <w:rFonts w:eastAsia="Times New Roman" w:cs="Times New Roman"/>
                <w:bCs/>
                <w:szCs w:val="24"/>
                <w:lang w:eastAsia="ru-RU"/>
              </w:rPr>
            </w:pPr>
            <w:r w:rsidRPr="002E6B23">
              <w:rPr>
                <w:rFonts w:eastAsia="Times New Roman" w:cs="Times New Roman"/>
                <w:bCs/>
                <w:szCs w:val="24"/>
                <w:lang w:eastAsia="ru-RU"/>
              </w:rPr>
              <w:t xml:space="preserve">     8) копия решения о согласии на совершение крупной сделки или о последующем одобрении этой сделки, если требование о наличии </w:t>
            </w:r>
            <w:r w:rsidRPr="002E6B23">
              <w:rPr>
                <w:rFonts w:eastAsia="Times New Roman" w:cs="Times New Roman"/>
                <w:bCs/>
                <w:szCs w:val="24"/>
                <w:lang w:eastAsia="ru-RU"/>
              </w:rPr>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F6225" w:rsidRPr="002E6B23" w:rsidRDefault="004F6225" w:rsidP="004F6225">
            <w:pPr>
              <w:autoSpaceDE w:val="0"/>
              <w:autoSpaceDN w:val="0"/>
              <w:adjustRightInd w:val="0"/>
              <w:jc w:val="both"/>
              <w:rPr>
                <w:rFonts w:eastAsia="Times New Roman" w:cs="Times New Roman"/>
                <w:bCs/>
                <w:szCs w:val="24"/>
                <w:lang w:eastAsia="ru-RU"/>
              </w:rPr>
            </w:pPr>
            <w:r w:rsidRPr="002E6B23">
              <w:rPr>
                <w:rFonts w:eastAsia="Times New Roman" w:cs="Times New Roman"/>
                <w:b/>
                <w:bCs/>
                <w:szCs w:val="24"/>
                <w:lang w:eastAsia="ru-RU"/>
              </w:rPr>
              <w:t xml:space="preserve">         9) декларация, подтверждающая на дату подачи заявки на участие в конкурентной закупке:</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а) непроведение ликвидации участника конкурентной закупки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 xml:space="preserve">б) неприостановление деятельности участника конкурентной закупки в порядке, установленном </w:t>
            </w:r>
            <w:hyperlink r:id="rId8" w:history="1">
              <w:r w:rsidRPr="002E6B23">
                <w:rPr>
                  <w:rFonts w:eastAsia="Times New Roman" w:cs="Times New Roman"/>
                  <w:bCs/>
                  <w:color w:val="0000FF"/>
                  <w:szCs w:val="24"/>
                  <w:lang w:eastAsia="ru-RU"/>
                </w:rPr>
                <w:t>Кодексом</w:t>
              </w:r>
            </w:hyperlink>
            <w:r w:rsidRPr="002E6B23">
              <w:rPr>
                <w:rFonts w:eastAsia="Times New Roman" w:cs="Times New Roman"/>
                <w:bCs/>
                <w:szCs w:val="24"/>
                <w:lang w:eastAsia="ru-RU"/>
              </w:rPr>
              <w:t xml:space="preserve"> Российской Федерации об административных правонарушениях;</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в)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 xml:space="preserve">г) отсутствие 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9" w:history="1">
              <w:r w:rsidRPr="002E6B23">
                <w:rPr>
                  <w:rFonts w:eastAsia="Times New Roman" w:cs="Times New Roman"/>
                  <w:bCs/>
                  <w:color w:val="0000FF"/>
                  <w:szCs w:val="24"/>
                  <w:lang w:eastAsia="ru-RU"/>
                </w:rPr>
                <w:t>статьями 289</w:t>
              </w:r>
            </w:hyperlink>
            <w:r w:rsidRPr="002E6B23">
              <w:rPr>
                <w:rFonts w:eastAsia="Times New Roman" w:cs="Times New Roman"/>
                <w:bCs/>
                <w:szCs w:val="24"/>
                <w:lang w:eastAsia="ru-RU"/>
              </w:rPr>
              <w:t xml:space="preserve">, </w:t>
            </w:r>
            <w:hyperlink r:id="rId10" w:history="1">
              <w:r w:rsidRPr="002E6B23">
                <w:rPr>
                  <w:rFonts w:eastAsia="Times New Roman" w:cs="Times New Roman"/>
                  <w:bCs/>
                  <w:color w:val="0000FF"/>
                  <w:szCs w:val="24"/>
                  <w:lang w:eastAsia="ru-RU"/>
                </w:rPr>
                <w:t>290</w:t>
              </w:r>
            </w:hyperlink>
            <w:r w:rsidRPr="002E6B23">
              <w:rPr>
                <w:rFonts w:eastAsia="Times New Roman" w:cs="Times New Roman"/>
                <w:bCs/>
                <w:szCs w:val="24"/>
                <w:lang w:eastAsia="ru-RU"/>
              </w:rPr>
              <w:t xml:space="preserve">, </w:t>
            </w:r>
            <w:hyperlink r:id="rId11" w:history="1">
              <w:r w:rsidRPr="002E6B23">
                <w:rPr>
                  <w:rFonts w:eastAsia="Times New Roman" w:cs="Times New Roman"/>
                  <w:bCs/>
                  <w:color w:val="0000FF"/>
                  <w:szCs w:val="24"/>
                  <w:lang w:eastAsia="ru-RU"/>
                </w:rPr>
                <w:t>291</w:t>
              </w:r>
            </w:hyperlink>
            <w:r w:rsidRPr="002E6B23">
              <w:rPr>
                <w:rFonts w:eastAsia="Times New Roman" w:cs="Times New Roman"/>
                <w:bCs/>
                <w:szCs w:val="24"/>
                <w:lang w:eastAsia="ru-RU"/>
              </w:rPr>
              <w:t xml:space="preserve">, </w:t>
            </w:r>
            <w:hyperlink r:id="rId12" w:history="1">
              <w:r w:rsidRPr="002E6B23">
                <w:rPr>
                  <w:rFonts w:eastAsia="Times New Roman" w:cs="Times New Roman"/>
                  <w:bCs/>
                  <w:color w:val="0000FF"/>
                  <w:szCs w:val="24"/>
                  <w:lang w:eastAsia="ru-RU"/>
                </w:rPr>
                <w:t>291.1</w:t>
              </w:r>
            </w:hyperlink>
            <w:r w:rsidRPr="002E6B23">
              <w:rPr>
                <w:rFonts w:eastAsia="Times New Roman" w:cs="Times New Roman"/>
                <w:bCs/>
                <w:szCs w:val="24"/>
                <w:lang w:eastAsia="ru-RU"/>
              </w:rPr>
              <w:t xml:space="preserve"> Уголовного кодекса Российской Федерации, а </w:t>
            </w:r>
            <w:r w:rsidRPr="002E6B23">
              <w:rPr>
                <w:rFonts w:eastAsia="Times New Roman" w:cs="Times New Roman"/>
                <w:bCs/>
                <w:szCs w:val="24"/>
                <w:lang w:eastAsia="ru-RU"/>
              </w:rPr>
              <w:lastRenderedPageBreak/>
              <w:t>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 xml:space="preserve">д)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3" w:history="1">
              <w:r w:rsidRPr="002E6B23">
                <w:rPr>
                  <w:rFonts w:eastAsia="Times New Roman" w:cs="Times New Roman"/>
                  <w:bCs/>
                  <w:color w:val="0000FF"/>
                  <w:szCs w:val="24"/>
                  <w:lang w:eastAsia="ru-RU"/>
                </w:rPr>
                <w:t>статьей 19.28</w:t>
              </w:r>
            </w:hyperlink>
            <w:r w:rsidRPr="002E6B23">
              <w:rPr>
                <w:rFonts w:eastAsia="Times New Roman" w:cs="Times New Roman"/>
                <w:bCs/>
                <w:szCs w:val="24"/>
                <w:lang w:eastAsia="ru-RU"/>
              </w:rPr>
              <w:t xml:space="preserve"> Кодекса Российской Федерации об административных правонарушениях;</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bookmarkStart w:id="0" w:name="Par18"/>
            <w:bookmarkEnd w:id="0"/>
            <w:r w:rsidRPr="002E6B23">
              <w:rPr>
                <w:rFonts w:eastAsia="Times New Roman" w:cs="Times New Roman"/>
                <w:bCs/>
                <w:szCs w:val="24"/>
                <w:lang w:eastAsia="ru-RU"/>
              </w:rPr>
              <w:t>е) соответствие участника конкурентной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ж)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з)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rsidR="004F6225" w:rsidRPr="002E6B23" w:rsidRDefault="004F6225" w:rsidP="004F6225">
            <w:pPr>
              <w:autoSpaceDE w:val="0"/>
              <w:autoSpaceDN w:val="0"/>
              <w:adjustRightInd w:val="0"/>
              <w:ind w:firstLine="709"/>
              <w:jc w:val="both"/>
              <w:rPr>
                <w:rFonts w:eastAsia="Times New Roman" w:cs="Times New Roman"/>
                <w:szCs w:val="24"/>
                <w:lang w:eastAsia="ru-RU"/>
              </w:rPr>
            </w:pPr>
            <w:r w:rsidRPr="002E6B23">
              <w:rPr>
                <w:rFonts w:eastAsia="Times New Roman" w:cs="Times New Roman"/>
                <w:szCs w:val="24"/>
                <w:lang w:eastAsia="ru-RU"/>
              </w:rPr>
              <w:t xml:space="preserve">Оператор электронной площадки обеспечивает участнику конкурентной закупки возможность включения в состав заявки и направления заказчику информации и документов, указанных в </w:t>
            </w:r>
            <w:hyperlink r:id="rId14" w:history="1">
              <w:r w:rsidRPr="002E6B23">
                <w:rPr>
                  <w:rFonts w:eastAsia="Times New Roman" w:cs="Times New Roman"/>
                  <w:color w:val="0000FF"/>
                  <w:szCs w:val="24"/>
                  <w:lang w:eastAsia="ru-RU"/>
                </w:rPr>
                <w:t>п.9</w:t>
              </w:r>
            </w:hyperlink>
            <w:r w:rsidRPr="002E6B23">
              <w:rPr>
                <w:rFonts w:eastAsia="Times New Roman" w:cs="Times New Roman"/>
                <w:szCs w:val="24"/>
                <w:lang w:eastAsia="ru-RU"/>
              </w:rPr>
              <w:t>, посредством программно-аппаратных средств электронной площадки в случае их представления данному оператору при аккредитации на электронной площадке.</w:t>
            </w:r>
          </w:p>
          <w:p w:rsidR="004F6225" w:rsidRPr="002E6B23" w:rsidRDefault="004F6225" w:rsidP="004F6225">
            <w:pPr>
              <w:tabs>
                <w:tab w:val="left" w:pos="458"/>
              </w:tabs>
              <w:contextualSpacing/>
              <w:jc w:val="both"/>
              <w:rPr>
                <w:rFonts w:eastAsia="Calibri" w:cs="Times New Roman"/>
                <w:szCs w:val="24"/>
              </w:rPr>
            </w:pPr>
            <w:r w:rsidRPr="002E6B23">
              <w:rPr>
                <w:rFonts w:eastAsia="Calibri" w:cs="Times New Roman"/>
                <w:szCs w:val="24"/>
              </w:rPr>
              <w:t xml:space="preserve">         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w:t>
            </w:r>
          </w:p>
          <w:p w:rsidR="004F6225" w:rsidRPr="002E6B23" w:rsidRDefault="004F6225" w:rsidP="004F6225">
            <w:pPr>
              <w:autoSpaceDE w:val="0"/>
              <w:autoSpaceDN w:val="0"/>
              <w:adjustRightInd w:val="0"/>
              <w:ind w:firstLine="540"/>
              <w:jc w:val="both"/>
              <w:rPr>
                <w:rFonts w:eastAsia="Times New Roman" w:cs="Times New Roman"/>
                <w:bCs/>
                <w:szCs w:val="24"/>
                <w:lang w:eastAsia="ru-RU"/>
              </w:rPr>
            </w:pPr>
            <w:r w:rsidRPr="002E6B23">
              <w:rPr>
                <w:rFonts w:eastAsia="Times New Roman" w:cs="Times New Roman"/>
                <w:bCs/>
                <w:szCs w:val="24"/>
                <w:lang w:eastAsia="ru-RU"/>
              </w:rPr>
              <w:t>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w:t>
            </w:r>
            <w:r w:rsidR="00107F60">
              <w:rPr>
                <w:rFonts w:eastAsia="Times New Roman" w:cs="Times New Roman"/>
                <w:bCs/>
                <w:szCs w:val="24"/>
                <w:lang w:eastAsia="ru-RU"/>
              </w:rPr>
              <w:t>щий страну происхождения товара</w:t>
            </w:r>
            <w:r w:rsidRPr="002E6B23">
              <w:rPr>
                <w:rFonts w:eastAsia="Times New Roman" w:cs="Times New Roman"/>
                <w:bCs/>
                <w:szCs w:val="24"/>
                <w:lang w:eastAsia="ru-RU"/>
              </w:rPr>
              <w:t>;</w:t>
            </w:r>
          </w:p>
          <w:p w:rsidR="004F6225" w:rsidRDefault="004F6225" w:rsidP="004F6225">
            <w:pPr>
              <w:ind w:firstLine="567"/>
              <w:jc w:val="both"/>
              <w:rPr>
                <w:rFonts w:eastAsia="Times New Roman" w:cs="Times New Roman"/>
                <w:szCs w:val="24"/>
              </w:rPr>
            </w:pPr>
            <w:r w:rsidRPr="002E6B23">
              <w:rPr>
                <w:rFonts w:eastAsia="Times New Roman" w:cs="Times New Roman"/>
                <w:iCs/>
                <w:szCs w:val="24"/>
              </w:rPr>
              <w:t xml:space="preserve">Отсутствие в заявке на участие в закупке указания (декларирования) страны происхождения поставляемого товара не </w:t>
            </w:r>
            <w:r w:rsidRPr="002E6B23">
              <w:rPr>
                <w:rFonts w:eastAsia="Times New Roman" w:cs="Times New Roman"/>
                <w:iCs/>
                <w:szCs w:val="24"/>
              </w:rPr>
              <w:lastRenderedPageBreak/>
              <w:t>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Pr="002E6B23">
              <w:rPr>
                <w:rFonts w:eastAsia="Times New Roman" w:cs="Times New Roman"/>
                <w:szCs w:val="24"/>
              </w:rPr>
              <w:t>.</w:t>
            </w:r>
          </w:p>
          <w:p w:rsidR="00367A55" w:rsidRPr="00367A55" w:rsidRDefault="00367A55" w:rsidP="00367A55">
            <w:pPr>
              <w:ind w:firstLine="567"/>
              <w:jc w:val="both"/>
              <w:rPr>
                <w:rFonts w:eastAsia="Times New Roman" w:cs="Times New Roman"/>
                <w:szCs w:val="24"/>
              </w:rPr>
            </w:pPr>
            <w:r>
              <w:rPr>
                <w:rFonts w:eastAsia="Times New Roman" w:cs="Times New Roman"/>
                <w:szCs w:val="24"/>
              </w:rPr>
              <w:t>12)</w:t>
            </w:r>
            <w:r>
              <w:t xml:space="preserve"> </w:t>
            </w:r>
            <w:r w:rsidRPr="00367A55">
              <w:rPr>
                <w:rFonts w:eastAsia="Times New Roman" w:cs="Times New Roman"/>
                <w:szCs w:val="24"/>
              </w:rPr>
              <w:t>копии документов и информация, подтверждающие страну происхождения товара, в том числе поставляемого при выполнении закупаемых работ, оказании закупаемых услуг, и определенные Правительством Российской Федерации в соответствии с пунктом 2 части 2 статьи 3.1-4 Федерального закона</w:t>
            </w:r>
          </w:p>
          <w:p w:rsidR="004F6225" w:rsidRPr="002E6B23" w:rsidRDefault="00367A55" w:rsidP="00367A55">
            <w:pPr>
              <w:jc w:val="both"/>
              <w:rPr>
                <w:rFonts w:eastAsia="Times New Roman" w:cs="Times New Roman"/>
                <w:szCs w:val="24"/>
              </w:rPr>
            </w:pPr>
            <w:r w:rsidRPr="00367A55">
              <w:rPr>
                <w:rFonts w:eastAsia="Times New Roman" w:cs="Times New Roman"/>
                <w:szCs w:val="24"/>
              </w:rPr>
              <w:t>№ 223-ФЗ</w:t>
            </w:r>
            <w:r>
              <w:rPr>
                <w:rFonts w:eastAsia="Times New Roman" w:cs="Times New Roman"/>
                <w:szCs w:val="24"/>
              </w:rPr>
              <w:t xml:space="preserve"> </w:t>
            </w:r>
            <w:r w:rsidRPr="00367A55">
              <w:rPr>
                <w:rFonts w:eastAsia="Times New Roman" w:cs="Times New Roman"/>
                <w:szCs w:val="24"/>
              </w:rPr>
              <w:t>(перечень документов указан в Приложении № 6 к документации).</w:t>
            </w:r>
            <w:r>
              <w:rPr>
                <w:rFonts w:eastAsia="Times New Roman" w:cs="Times New Roman"/>
                <w:szCs w:val="24"/>
              </w:rPr>
              <w:t xml:space="preserve"> </w:t>
            </w:r>
          </w:p>
          <w:p w:rsidR="004F6225" w:rsidRPr="002E6B23" w:rsidRDefault="004F6225" w:rsidP="004F6225">
            <w:pPr>
              <w:jc w:val="both"/>
              <w:rPr>
                <w:rFonts w:eastAsia="Times New Roman" w:cs="Times New Roman"/>
                <w:bCs/>
                <w:szCs w:val="24"/>
              </w:rPr>
            </w:pPr>
            <w:r w:rsidRPr="002E6B23">
              <w:rPr>
                <w:rFonts w:eastAsia="Times New Roman" w:cs="Times New Roman"/>
                <w:bCs/>
                <w:szCs w:val="24"/>
              </w:rPr>
              <w:t xml:space="preserve">      *Применение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w:t>
            </w:r>
          </w:p>
          <w:p w:rsidR="004F6225" w:rsidRPr="002E6B23" w:rsidRDefault="004F6225" w:rsidP="004F6225">
            <w:pPr>
              <w:widowControl w:val="0"/>
              <w:shd w:val="clear" w:color="auto" w:fill="FFFFFF" w:themeFill="background1"/>
              <w:tabs>
                <w:tab w:val="left" w:pos="305"/>
              </w:tabs>
              <w:contextualSpacing/>
              <w:jc w:val="both"/>
              <w:rPr>
                <w:rFonts w:eastAsia="Times New Roman" w:cs="Times New Roman"/>
                <w:bCs/>
                <w:szCs w:val="24"/>
              </w:rPr>
            </w:pPr>
            <w:r w:rsidRPr="002E6B23">
              <w:rPr>
                <w:rFonts w:eastAsia="Times New Roman" w:cs="Times New Roman"/>
                <w:bCs/>
                <w:szCs w:val="24"/>
              </w:rPr>
              <w:t xml:space="preserve">      *Все документы должны быть действующими на момент подачи заявки.</w:t>
            </w:r>
          </w:p>
          <w:p w:rsidR="004F6225" w:rsidRPr="002E6B23" w:rsidRDefault="004F6225" w:rsidP="004F6225">
            <w:pPr>
              <w:tabs>
                <w:tab w:val="left" w:pos="1095"/>
              </w:tabs>
              <w:jc w:val="both"/>
              <w:rPr>
                <w:rFonts w:eastAsia="Times New Roman" w:cs="Times New Roman"/>
                <w:szCs w:val="24"/>
              </w:rPr>
            </w:pPr>
          </w:p>
          <w:p w:rsidR="004F6225" w:rsidRPr="002E6B23" w:rsidRDefault="004F6225" w:rsidP="004F6225">
            <w:pPr>
              <w:pStyle w:val="af5"/>
              <w:widowControl w:val="0"/>
              <w:shd w:val="clear" w:color="auto" w:fill="FFFFFF" w:themeFill="background1"/>
              <w:tabs>
                <w:tab w:val="left" w:pos="305"/>
              </w:tabs>
              <w:ind w:left="0"/>
              <w:jc w:val="both"/>
              <w:rPr>
                <w:rFonts w:cs="Times New Roman"/>
                <w:b/>
                <w:bCs/>
                <w:i/>
                <w:color w:val="FF0000"/>
                <w:szCs w:val="24"/>
              </w:rPr>
            </w:pPr>
            <w:r w:rsidRPr="002E6B23">
              <w:rPr>
                <w:rFonts w:cs="Times New Roman"/>
                <w:b/>
                <w:bCs/>
                <w:i/>
                <w:color w:val="FF0000"/>
                <w:szCs w:val="24"/>
              </w:rPr>
              <w:t xml:space="preserve">НЕ ДОПУСКАЕТСЯ  указание во второй части заявки на участие в аукционе сведений о ценовом предложении; </w:t>
            </w:r>
          </w:p>
          <w:p w:rsidR="004F6225" w:rsidRPr="002E6B23" w:rsidRDefault="004F6225" w:rsidP="004F6225">
            <w:pPr>
              <w:pStyle w:val="af5"/>
              <w:widowControl w:val="0"/>
              <w:shd w:val="clear" w:color="auto" w:fill="FFFFFF" w:themeFill="background1"/>
              <w:tabs>
                <w:tab w:val="left" w:pos="305"/>
              </w:tabs>
              <w:ind w:left="0"/>
              <w:jc w:val="both"/>
              <w:rPr>
                <w:rFonts w:cs="Times New Roman"/>
                <w:b/>
                <w:bCs/>
                <w:i/>
                <w:color w:val="FF0000"/>
                <w:szCs w:val="24"/>
              </w:rPr>
            </w:pPr>
            <w:r w:rsidRPr="002E6B23">
              <w:rPr>
                <w:rFonts w:cs="Times New Roman"/>
                <w:b/>
                <w:bCs/>
                <w:i/>
                <w:color w:val="FF0000"/>
                <w:szCs w:val="24"/>
              </w:rPr>
              <w:t xml:space="preserve">В случае содержания во второй части заявки на участие в аукционе сведений  о ценовом предложении </w:t>
            </w:r>
            <w:r w:rsidRPr="002E6B23">
              <w:rPr>
                <w:rFonts w:cs="Times New Roman"/>
                <w:b/>
                <w:bCs/>
                <w:i/>
                <w:color w:val="FF0000"/>
                <w:szCs w:val="24"/>
                <w:u w:val="single"/>
              </w:rPr>
              <w:t>данная заявка подлежит отклонению</w:t>
            </w:r>
            <w:r w:rsidRPr="002E6B23">
              <w:rPr>
                <w:rFonts w:cs="Times New Roman"/>
                <w:b/>
                <w:bCs/>
                <w:i/>
                <w:color w:val="FF0000"/>
                <w:szCs w:val="24"/>
              </w:rPr>
              <w:t>.</w:t>
            </w:r>
          </w:p>
          <w:p w:rsidR="004F6225" w:rsidRPr="002E6B23" w:rsidRDefault="004F6225" w:rsidP="004F6225">
            <w:pPr>
              <w:pStyle w:val="af5"/>
              <w:widowControl w:val="0"/>
              <w:tabs>
                <w:tab w:val="left" w:pos="305"/>
              </w:tabs>
              <w:ind w:left="0"/>
              <w:rPr>
                <w:rFonts w:cs="Times New Roman"/>
                <w:b/>
                <w:bCs/>
                <w:szCs w:val="24"/>
              </w:rPr>
            </w:pPr>
            <w:r w:rsidRPr="002E6B23">
              <w:rPr>
                <w:rFonts w:cs="Times New Roman"/>
                <w:b/>
                <w:bCs/>
                <w:szCs w:val="24"/>
              </w:rPr>
              <w:t>……………………………………………………………………………..</w:t>
            </w:r>
          </w:p>
        </w:tc>
      </w:tr>
      <w:tr w:rsidR="004F6225" w:rsidRPr="002E6B23" w:rsidTr="000204F5">
        <w:trPr>
          <w:trHeight w:val="350"/>
          <w:jc w:val="center"/>
        </w:trPr>
        <w:tc>
          <w:tcPr>
            <w:tcW w:w="317" w:type="pct"/>
            <w:vMerge/>
            <w:tcBorders>
              <w:left w:val="single" w:sz="4" w:space="0" w:color="auto"/>
              <w:right w:val="single" w:sz="4" w:space="0" w:color="auto"/>
            </w:tcBorders>
          </w:tcPr>
          <w:p w:rsidR="004F6225" w:rsidRPr="002E6B23" w:rsidRDefault="004F6225" w:rsidP="004F6225">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cs="Times New Roman"/>
                <w:szCs w:val="24"/>
              </w:rPr>
              <w:t>Требования к оформлению заявки</w:t>
            </w:r>
          </w:p>
        </w:tc>
        <w:tc>
          <w:tcPr>
            <w:tcW w:w="3458"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numPr>
                <w:ilvl w:val="0"/>
                <w:numId w:val="17"/>
              </w:numPr>
              <w:tabs>
                <w:tab w:val="left" w:pos="458"/>
              </w:tabs>
              <w:ind w:left="33" w:firstLine="0"/>
              <w:contextualSpacing/>
              <w:jc w:val="both"/>
              <w:rPr>
                <w:rFonts w:eastAsia="Calibri" w:cs="Times New Roman"/>
                <w:szCs w:val="24"/>
              </w:rPr>
            </w:pPr>
            <w:r w:rsidRPr="002E6B23">
              <w:rPr>
                <w:rFonts w:eastAsia="Calibri" w:cs="Times New Roman"/>
                <w:szCs w:val="24"/>
              </w:rP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2E6B23">
              <w:rPr>
                <w:rFonts w:eastAsia="Times New Roman" w:cs="Times New Roman"/>
                <w:szCs w:val="24"/>
                <w:lang w:eastAsia="ar-SA"/>
              </w:rPr>
              <w:t>Отсутствие перевода документов и/или их ненадлежащий вид, наличие противоречий между оригиналом и переводом, которые изменяют смысл оригинала, в составе заявки на участие в аукционе будет расценено как несоответствие заявки на участие в аукционе требованиям Документации, в связи с чем, такой участник закупки не будет допущен до участия в аукционе.</w:t>
            </w:r>
          </w:p>
          <w:p w:rsidR="004F6225" w:rsidRPr="002E6B23" w:rsidRDefault="004F6225" w:rsidP="004F6225">
            <w:pPr>
              <w:ind w:left="33"/>
              <w:contextualSpacing/>
              <w:jc w:val="both"/>
              <w:rPr>
                <w:rFonts w:eastAsia="Calibri" w:cs="Times New Roman"/>
                <w:szCs w:val="24"/>
              </w:rPr>
            </w:pPr>
            <w:r w:rsidRPr="002E6B23">
              <w:rPr>
                <w:rFonts w:eastAsia="Calibri" w:cs="Times New Roman"/>
                <w:szCs w:val="24"/>
              </w:rPr>
              <w:t>2. Каждый отдельный документ должен быть включён в состав Заявки в виде отдельного файла. Наименование файлов должно позволять идентифицировать документ;</w:t>
            </w:r>
          </w:p>
          <w:p w:rsidR="004F6225" w:rsidRPr="002E6B23" w:rsidRDefault="004F6225" w:rsidP="004F6225">
            <w:pPr>
              <w:ind w:left="33"/>
              <w:contextualSpacing/>
              <w:jc w:val="both"/>
              <w:rPr>
                <w:rFonts w:eastAsia="Calibri" w:cs="Times New Roman"/>
                <w:bCs/>
                <w:szCs w:val="24"/>
                <w:lang w:val="x-none"/>
              </w:rPr>
            </w:pPr>
            <w:r w:rsidRPr="002E6B23">
              <w:rPr>
                <w:rFonts w:eastAsia="Calibri" w:cs="Times New Roman"/>
                <w:szCs w:val="24"/>
              </w:rPr>
              <w:t xml:space="preserve">3. </w:t>
            </w:r>
            <w:r w:rsidRPr="002E6B23">
              <w:rPr>
                <w:rFonts w:eastAsia="Calibri" w:cs="Times New Roman"/>
                <w:bCs/>
                <w:szCs w:val="24"/>
                <w:lang w:val="x-none"/>
              </w:rPr>
              <w:t xml:space="preserve">В случае подачи документа, входящего в заявку на участие в </w:t>
            </w:r>
            <w:r w:rsidRPr="002E6B23">
              <w:rPr>
                <w:rFonts w:eastAsia="Calibri" w:cs="Times New Roman"/>
                <w:bCs/>
                <w:szCs w:val="24"/>
              </w:rPr>
              <w:t>закупке</w:t>
            </w:r>
            <w:r w:rsidRPr="002E6B23">
              <w:rPr>
                <w:rFonts w:eastAsia="Calibri" w:cs="Times New Roman"/>
                <w:bCs/>
                <w:szCs w:val="24"/>
                <w:lang w:val="x-none"/>
              </w:rPr>
              <w:t>, в форме электронного документа, такой документ должен быть создан в электронной форме без предварительного документирования на бумажном носителе.</w:t>
            </w:r>
          </w:p>
          <w:p w:rsidR="004F6225" w:rsidRPr="002E6B23" w:rsidRDefault="004F6225" w:rsidP="004F6225">
            <w:pPr>
              <w:ind w:left="33"/>
              <w:jc w:val="both"/>
              <w:rPr>
                <w:rFonts w:eastAsia="Calibri" w:cs="Times New Roman"/>
                <w:bCs/>
                <w:szCs w:val="24"/>
              </w:rPr>
            </w:pPr>
            <w:r w:rsidRPr="002E6B23">
              <w:rPr>
                <w:rFonts w:eastAsia="Calibri" w:cs="Times New Roman"/>
                <w:bCs/>
                <w:szCs w:val="24"/>
              </w:rPr>
              <w:t>4. В</w:t>
            </w:r>
            <w:r w:rsidRPr="002E6B23">
              <w:rPr>
                <w:rFonts w:eastAsia="Calibri" w:cs="Times New Roman"/>
                <w:bCs/>
                <w:szCs w:val="24"/>
                <w:lang w:val="x-none"/>
              </w:rPr>
              <w:t xml:space="preserve"> случае подачи документа, входящего в заявку на участие в </w:t>
            </w:r>
            <w:r w:rsidRPr="002E6B23">
              <w:rPr>
                <w:rFonts w:eastAsia="Calibri" w:cs="Times New Roman"/>
                <w:bCs/>
                <w:szCs w:val="24"/>
              </w:rPr>
              <w:t xml:space="preserve">закупке  </w:t>
            </w:r>
            <w:r w:rsidRPr="002E6B23">
              <w:rPr>
                <w:rFonts w:eastAsia="Calibri" w:cs="Times New Roman"/>
                <w:bCs/>
                <w:szCs w:val="24"/>
                <w:lang w:val="x-none"/>
              </w:rPr>
              <w:t>в форме электронного образа документа, такой документ должен быть создан путем сканирования копии документа, изготовленного на бумажном носителе</w:t>
            </w:r>
            <w:r w:rsidRPr="002E6B23">
              <w:rPr>
                <w:rFonts w:eastAsia="Calibri" w:cs="Times New Roman"/>
                <w:bCs/>
                <w:szCs w:val="24"/>
              </w:rPr>
              <w:t>.</w:t>
            </w:r>
          </w:p>
        </w:tc>
      </w:tr>
      <w:tr w:rsidR="004F6225" w:rsidRPr="002E6B23" w:rsidTr="000204F5">
        <w:trPr>
          <w:trHeight w:val="350"/>
          <w:jc w:val="center"/>
        </w:trPr>
        <w:tc>
          <w:tcPr>
            <w:tcW w:w="317" w:type="pct"/>
            <w:tcBorders>
              <w:left w:val="single" w:sz="4" w:space="0" w:color="auto"/>
              <w:right w:val="single" w:sz="4" w:space="0" w:color="auto"/>
            </w:tcBorders>
          </w:tcPr>
          <w:p w:rsidR="004F6225" w:rsidRPr="002E6B23" w:rsidRDefault="004F6225" w:rsidP="004F6225">
            <w:pPr>
              <w:tabs>
                <w:tab w:val="left" w:pos="142"/>
              </w:tabs>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745FF1" w:rsidP="00745FF1">
            <w:pPr>
              <w:tabs>
                <w:tab w:val="left" w:pos="142"/>
              </w:tabs>
              <w:rPr>
                <w:rFonts w:cs="Times New Roman"/>
                <w:szCs w:val="24"/>
              </w:rPr>
            </w:pPr>
            <w:r w:rsidRPr="002E6B23">
              <w:rPr>
                <w:rFonts w:cs="Times New Roman"/>
                <w:szCs w:val="24"/>
              </w:rPr>
              <w:t xml:space="preserve">Требования к форме заявки </w:t>
            </w:r>
          </w:p>
        </w:tc>
        <w:tc>
          <w:tcPr>
            <w:tcW w:w="3458"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458"/>
              </w:tabs>
              <w:ind w:left="33"/>
              <w:contextualSpacing/>
              <w:jc w:val="both"/>
              <w:rPr>
                <w:rFonts w:eastAsia="Calibri" w:cs="Times New Roman"/>
                <w:szCs w:val="24"/>
              </w:rPr>
            </w:pPr>
            <w:r w:rsidRPr="002E6B23">
              <w:rPr>
                <w:rFonts w:eastAsia="Calibri" w:cs="Times New Roman"/>
                <w:szCs w:val="24"/>
              </w:rPr>
              <w:t>Требования к форме заявки на участие в аукционе установлены в Приложении к Информационной карте.</w:t>
            </w:r>
          </w:p>
        </w:tc>
      </w:tr>
      <w:tr w:rsidR="004F6225" w:rsidRPr="002E6B23" w:rsidTr="00A2471D">
        <w:trPr>
          <w:trHeight w:val="165"/>
          <w:jc w:val="center"/>
        </w:trPr>
        <w:tc>
          <w:tcPr>
            <w:tcW w:w="317" w:type="pct"/>
            <w:vMerge w:val="restart"/>
            <w:tcBorders>
              <w:left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cs="Times New Roman"/>
                <w:szCs w:val="24"/>
              </w:rPr>
              <w:t>13.</w:t>
            </w:r>
          </w:p>
        </w:tc>
        <w:tc>
          <w:tcPr>
            <w:tcW w:w="4683" w:type="pct"/>
            <w:gridSpan w:val="2"/>
            <w:tcBorders>
              <w:top w:val="single" w:sz="4" w:space="0" w:color="auto"/>
              <w:left w:val="single" w:sz="4" w:space="0" w:color="auto"/>
              <w:bottom w:val="single" w:sz="4" w:space="0" w:color="auto"/>
              <w:right w:val="single" w:sz="4" w:space="0" w:color="auto"/>
            </w:tcBorders>
            <w:vAlign w:val="center"/>
          </w:tcPr>
          <w:p w:rsidR="004F6225" w:rsidRPr="002E6B23" w:rsidRDefault="004F6225" w:rsidP="004F6225">
            <w:pPr>
              <w:widowControl w:val="0"/>
              <w:tabs>
                <w:tab w:val="left" w:pos="142"/>
              </w:tabs>
              <w:autoSpaceDE w:val="0"/>
              <w:autoSpaceDN w:val="0"/>
              <w:jc w:val="both"/>
              <w:rPr>
                <w:rFonts w:eastAsia="Times New Roman" w:cs="Times New Roman"/>
                <w:szCs w:val="24"/>
                <w:lang w:eastAsia="ru-RU"/>
              </w:rPr>
            </w:pPr>
            <w:r w:rsidRPr="002E6B23">
              <w:rPr>
                <w:rFonts w:eastAsia="Times New Roman" w:cs="Times New Roman"/>
                <w:b/>
                <w:szCs w:val="24"/>
                <w:lang w:eastAsia="ru-RU"/>
              </w:rPr>
              <w:t>Порядок подачи заявок и сроки закупки</w:t>
            </w:r>
          </w:p>
        </w:tc>
      </w:tr>
      <w:tr w:rsidR="004F6225" w:rsidRPr="002E6B23" w:rsidTr="000204F5">
        <w:trPr>
          <w:trHeight w:val="84"/>
          <w:jc w:val="center"/>
        </w:trPr>
        <w:tc>
          <w:tcPr>
            <w:tcW w:w="317" w:type="pct"/>
            <w:vMerge/>
            <w:tcBorders>
              <w:left w:val="single" w:sz="4" w:space="0" w:color="auto"/>
              <w:right w:val="single" w:sz="4" w:space="0" w:color="auto"/>
            </w:tcBorders>
          </w:tcPr>
          <w:p w:rsidR="004F6225" w:rsidRPr="002E6B23" w:rsidRDefault="004F6225" w:rsidP="004F6225">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rPr>
                <w:rFonts w:cs="Times New Roman"/>
                <w:szCs w:val="24"/>
              </w:rPr>
            </w:pPr>
            <w:r w:rsidRPr="002E6B23">
              <w:rPr>
                <w:rFonts w:cs="Times New Roman"/>
                <w:szCs w:val="24"/>
              </w:rPr>
              <w:t>Порядок подачи заявок участников  аукциона</w:t>
            </w:r>
          </w:p>
        </w:tc>
        <w:tc>
          <w:tcPr>
            <w:tcW w:w="3458"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ind w:firstLine="13"/>
              <w:jc w:val="both"/>
              <w:rPr>
                <w:rFonts w:eastAsia="Times New Roman" w:cs="Times New Roman"/>
                <w:szCs w:val="24"/>
              </w:rPr>
            </w:pPr>
            <w:r w:rsidRPr="002E6B23">
              <w:rPr>
                <w:rFonts w:eastAsia="Times New Roman" w:cs="Times New Roman"/>
                <w:szCs w:val="24"/>
              </w:rPr>
              <w:t xml:space="preserve">Заявка на участие в аукционе подается в электронном виде (в форме электронных документов и/или электронных образов документов) через сайт электронной площадки в соответствии с регламентом электронной площадки. </w:t>
            </w:r>
          </w:p>
          <w:p w:rsidR="004F6225" w:rsidRPr="002E6B23" w:rsidRDefault="004F6225" w:rsidP="004F6225">
            <w:pPr>
              <w:ind w:firstLine="13"/>
              <w:jc w:val="both"/>
              <w:rPr>
                <w:rFonts w:eastAsia="Times New Roman" w:cs="Times New Roman"/>
                <w:szCs w:val="24"/>
              </w:rPr>
            </w:pPr>
          </w:p>
          <w:p w:rsidR="004F6225" w:rsidRPr="002E6B23" w:rsidRDefault="004F6225" w:rsidP="004F6225">
            <w:pPr>
              <w:ind w:firstLine="13"/>
              <w:jc w:val="both"/>
              <w:rPr>
                <w:rFonts w:eastAsia="Times New Roman" w:cs="Times New Roman"/>
                <w:szCs w:val="24"/>
              </w:rPr>
            </w:pPr>
            <w:r w:rsidRPr="002E6B23">
              <w:rPr>
                <w:rFonts w:eastAsia="Times New Roman" w:cs="Times New Roman"/>
                <w:szCs w:val="24"/>
              </w:rPr>
              <w:t>Подача заявок на участие в аукционе осуществляется только лицами, получившими аккредитацию на электронной площадке;</w:t>
            </w:r>
          </w:p>
          <w:p w:rsidR="004F6225" w:rsidRPr="002E6B23" w:rsidRDefault="004F6225" w:rsidP="004F6225">
            <w:pPr>
              <w:ind w:firstLine="13"/>
              <w:jc w:val="both"/>
              <w:rPr>
                <w:rFonts w:eastAsia="Times New Roman" w:cs="Times New Roman"/>
                <w:szCs w:val="24"/>
              </w:rPr>
            </w:pPr>
          </w:p>
          <w:p w:rsidR="004F6225" w:rsidRPr="002E6B23" w:rsidRDefault="004F6225" w:rsidP="004F6225">
            <w:pPr>
              <w:ind w:firstLine="13"/>
              <w:jc w:val="both"/>
              <w:rPr>
                <w:rFonts w:eastAsia="Times New Roman" w:cs="Times New Roman"/>
                <w:szCs w:val="24"/>
              </w:rPr>
            </w:pPr>
            <w:r w:rsidRPr="002E6B23">
              <w:rPr>
                <w:rFonts w:eastAsia="Times New Roman" w:cs="Times New Roman"/>
                <w:szCs w:val="24"/>
              </w:rPr>
              <w:t>Электронные документы участника аукциона должны быть подписаны усиленной квалифицированной электронной подписью (далее - электронная подпись) лица, имеющего право действовать от имени участника аукциона.</w:t>
            </w:r>
          </w:p>
          <w:p w:rsidR="004F6225" w:rsidRPr="002E6B23" w:rsidRDefault="004F6225" w:rsidP="004F6225">
            <w:pPr>
              <w:ind w:firstLine="13"/>
              <w:jc w:val="both"/>
              <w:rPr>
                <w:rFonts w:eastAsia="Times New Roman" w:cs="Times New Roman"/>
                <w:szCs w:val="24"/>
              </w:rPr>
            </w:pPr>
          </w:p>
          <w:p w:rsidR="004F6225" w:rsidRPr="002E6B23" w:rsidRDefault="004F6225" w:rsidP="004F6225">
            <w:pPr>
              <w:ind w:firstLine="13"/>
              <w:jc w:val="both"/>
              <w:rPr>
                <w:rFonts w:cs="Times New Roman"/>
                <w:szCs w:val="24"/>
              </w:rPr>
            </w:pPr>
            <w:r w:rsidRPr="002E6B23">
              <w:rPr>
                <w:rFonts w:cs="Times New Roman"/>
                <w:szCs w:val="24"/>
              </w:rPr>
              <w:t>Участник закупки вправе подать только одну заявку на участие в аукционе в отношении предмета аукциона (лота).</w:t>
            </w:r>
          </w:p>
          <w:p w:rsidR="004F6225" w:rsidRPr="002E6B23" w:rsidRDefault="004F6225" w:rsidP="004F6225">
            <w:pPr>
              <w:ind w:firstLine="13"/>
              <w:jc w:val="both"/>
              <w:rPr>
                <w:rFonts w:eastAsia="Times New Roman" w:cs="Times New Roman"/>
                <w:szCs w:val="24"/>
              </w:rPr>
            </w:pPr>
          </w:p>
          <w:p w:rsidR="004F6225" w:rsidRPr="002E6B23" w:rsidRDefault="004F6225" w:rsidP="004F6225">
            <w:pPr>
              <w:ind w:firstLine="13"/>
              <w:jc w:val="both"/>
              <w:rPr>
                <w:rFonts w:cs="Times New Roman"/>
                <w:szCs w:val="24"/>
              </w:rPr>
            </w:pPr>
            <w:r w:rsidRPr="002E6B23">
              <w:rPr>
                <w:rFonts w:eastAsia="Times New Roman" w:cs="Times New Roman"/>
                <w:szCs w:val="24"/>
              </w:rPr>
              <w:t>Участник аукциона вправе подать заявку на участие в аукционе в любое время с момента размещения извещения о его проведении в ЕИС и до даты и времени окончания срока подачи заявок на участие в аукционе, представленной в п.13 настоящей Информационной карты.</w:t>
            </w:r>
          </w:p>
        </w:tc>
      </w:tr>
      <w:tr w:rsidR="004F6225" w:rsidRPr="002E6B23" w:rsidTr="000204F5">
        <w:trPr>
          <w:trHeight w:val="226"/>
          <w:jc w:val="center"/>
        </w:trPr>
        <w:tc>
          <w:tcPr>
            <w:tcW w:w="317" w:type="pct"/>
            <w:vMerge/>
            <w:tcBorders>
              <w:left w:val="single" w:sz="4" w:space="0" w:color="auto"/>
              <w:right w:val="single" w:sz="4" w:space="0" w:color="auto"/>
            </w:tcBorders>
          </w:tcPr>
          <w:p w:rsidR="004F6225" w:rsidRPr="002E6B23" w:rsidRDefault="004F6225" w:rsidP="004F6225">
            <w:pPr>
              <w:pStyle w:val="af5"/>
              <w:numPr>
                <w:ilvl w:val="0"/>
                <w:numId w:val="1"/>
              </w:numPr>
              <w:tabs>
                <w:tab w:val="left" w:pos="142"/>
              </w:tabs>
              <w:ind w:left="0" w:firstLine="0"/>
              <w:rPr>
                <w:rFonts w:cs="Times New Roman"/>
                <w:szCs w:val="24"/>
              </w:rPr>
            </w:pPr>
          </w:p>
        </w:tc>
        <w:tc>
          <w:tcPr>
            <w:tcW w:w="1225" w:type="pct"/>
            <w:shd w:val="clear" w:color="auto" w:fill="auto"/>
          </w:tcPr>
          <w:p w:rsidR="004F6225" w:rsidRPr="002E6B23" w:rsidRDefault="004F6225" w:rsidP="004F6225">
            <w:pPr>
              <w:pStyle w:val="afd"/>
              <w:tabs>
                <w:tab w:val="left" w:pos="142"/>
              </w:tabs>
              <w:jc w:val="both"/>
            </w:pPr>
            <w:r w:rsidRPr="002E6B23">
              <w:t>Изменение и отзыв заявок на участие в аукционе</w:t>
            </w:r>
          </w:p>
        </w:tc>
        <w:tc>
          <w:tcPr>
            <w:tcW w:w="3458" w:type="pct"/>
            <w:shd w:val="clear" w:color="auto" w:fill="auto"/>
          </w:tcPr>
          <w:p w:rsidR="004F6225" w:rsidRPr="002E6B23" w:rsidRDefault="004F6225" w:rsidP="004F6225">
            <w:pPr>
              <w:pStyle w:val="afd"/>
              <w:tabs>
                <w:tab w:val="left" w:pos="142"/>
              </w:tabs>
              <w:jc w:val="both"/>
            </w:pPr>
            <w:r w:rsidRPr="002E6B23">
              <w:t>Участник аукциона вправе изменить свою заявку до истечения срока подачи заявок.</w:t>
            </w:r>
          </w:p>
          <w:p w:rsidR="004F6225" w:rsidRPr="002E6B23" w:rsidRDefault="004F6225" w:rsidP="004F6225">
            <w:pPr>
              <w:pStyle w:val="afd"/>
              <w:tabs>
                <w:tab w:val="left" w:pos="142"/>
              </w:tabs>
              <w:jc w:val="both"/>
            </w:pPr>
            <w:r w:rsidRPr="002E6B23">
              <w:t>Участник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4F6225" w:rsidRPr="002E6B23" w:rsidRDefault="004F6225" w:rsidP="004F6225">
            <w:pPr>
              <w:pStyle w:val="afd"/>
              <w:tabs>
                <w:tab w:val="left" w:pos="142"/>
              </w:tabs>
              <w:jc w:val="both"/>
            </w:pPr>
            <w:r w:rsidRPr="002E6B23">
              <w:t>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w:t>
            </w:r>
            <w:r w:rsidRPr="002E6B23">
              <w:rPr>
                <w:i/>
              </w:rPr>
              <w:t>.</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cs="Times New Roman"/>
                <w:szCs w:val="24"/>
              </w:rPr>
              <w:t>Дата начала и дата окончания срока подачи заявок  на участие в аукционе</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4F6225" w:rsidRPr="002E6B23" w:rsidRDefault="004F6225" w:rsidP="004F6225">
            <w:pPr>
              <w:tabs>
                <w:tab w:val="left" w:pos="142"/>
                <w:tab w:val="left" w:pos="1134"/>
              </w:tabs>
              <w:jc w:val="both"/>
              <w:rPr>
                <w:rFonts w:cs="Times New Roman"/>
                <w:b/>
                <w:szCs w:val="24"/>
              </w:rPr>
            </w:pPr>
            <w:r w:rsidRPr="002E6B23">
              <w:rPr>
                <w:rFonts w:cs="Times New Roman"/>
                <w:szCs w:val="24"/>
              </w:rPr>
              <w:t xml:space="preserve">Дата начала подачи заявок: </w:t>
            </w:r>
            <w:r w:rsidRPr="002E6B23">
              <w:rPr>
                <w:rFonts w:cs="Times New Roman"/>
                <w:b/>
                <w:szCs w:val="24"/>
              </w:rPr>
              <w:t>с момента публикации извещения в ЕИС.</w:t>
            </w:r>
          </w:p>
          <w:p w:rsidR="004F6225" w:rsidRPr="002E6B23" w:rsidRDefault="004F6225" w:rsidP="003F5789">
            <w:pPr>
              <w:tabs>
                <w:tab w:val="left" w:pos="142"/>
                <w:tab w:val="left" w:pos="1134"/>
              </w:tabs>
              <w:jc w:val="both"/>
              <w:rPr>
                <w:rFonts w:cs="Times New Roman"/>
                <w:b/>
                <w:szCs w:val="24"/>
              </w:rPr>
            </w:pPr>
            <w:r w:rsidRPr="002E6B23">
              <w:rPr>
                <w:rFonts w:cs="Times New Roman"/>
                <w:szCs w:val="24"/>
              </w:rPr>
              <w:t>Дата окончания срока подачи заявок:</w:t>
            </w:r>
            <w:r w:rsidR="002D72EF">
              <w:rPr>
                <w:rFonts w:cs="Times New Roman"/>
                <w:b/>
                <w:szCs w:val="24"/>
              </w:rPr>
              <w:t xml:space="preserve"> </w:t>
            </w:r>
            <w:r w:rsidR="003F5789">
              <w:rPr>
                <w:rFonts w:cs="Times New Roman"/>
                <w:b/>
                <w:color w:val="FF0000"/>
                <w:szCs w:val="24"/>
              </w:rPr>
              <w:t>16 мая</w:t>
            </w:r>
            <w:r w:rsidR="00CB1CB5" w:rsidRPr="00CB1CB5">
              <w:rPr>
                <w:rFonts w:cs="Times New Roman"/>
                <w:b/>
                <w:color w:val="FF0000"/>
                <w:szCs w:val="24"/>
              </w:rPr>
              <w:t xml:space="preserve"> 2025 года</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cs="Times New Roman"/>
                <w:szCs w:val="24"/>
              </w:rPr>
              <w:t xml:space="preserve">Дата и место рассмотрения заявок </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4F6225" w:rsidRPr="002E6B23" w:rsidRDefault="003F5789" w:rsidP="004F6225">
            <w:pPr>
              <w:tabs>
                <w:tab w:val="left" w:pos="142"/>
                <w:tab w:val="left" w:pos="1134"/>
              </w:tabs>
              <w:jc w:val="both"/>
              <w:rPr>
                <w:rFonts w:cs="Times New Roman"/>
                <w:b/>
                <w:color w:val="FF0000"/>
                <w:szCs w:val="24"/>
              </w:rPr>
            </w:pPr>
            <w:r>
              <w:rPr>
                <w:rFonts w:cs="Times New Roman"/>
                <w:b/>
                <w:color w:val="FF0000"/>
                <w:szCs w:val="24"/>
              </w:rPr>
              <w:t>19 мая</w:t>
            </w:r>
            <w:r w:rsidR="00745FF1" w:rsidRPr="002E6B23">
              <w:rPr>
                <w:rFonts w:cs="Times New Roman"/>
                <w:b/>
                <w:color w:val="FF0000"/>
                <w:szCs w:val="24"/>
              </w:rPr>
              <w:t xml:space="preserve"> 2025</w:t>
            </w:r>
            <w:r w:rsidR="004F6225" w:rsidRPr="002E6B23">
              <w:rPr>
                <w:rFonts w:cs="Times New Roman"/>
                <w:b/>
                <w:color w:val="FF0000"/>
                <w:szCs w:val="24"/>
              </w:rPr>
              <w:t xml:space="preserve"> года</w:t>
            </w:r>
          </w:p>
          <w:p w:rsidR="004F6225" w:rsidRPr="002E6B23" w:rsidRDefault="004F6225" w:rsidP="004F6225">
            <w:pPr>
              <w:tabs>
                <w:tab w:val="left" w:pos="142"/>
                <w:tab w:val="left" w:pos="1134"/>
              </w:tabs>
              <w:jc w:val="both"/>
              <w:rPr>
                <w:rFonts w:cs="Times New Roman"/>
                <w:szCs w:val="24"/>
              </w:rPr>
            </w:pPr>
            <w:r w:rsidRPr="002E6B23">
              <w:rPr>
                <w:rFonts w:cs="Times New Roman"/>
                <w:szCs w:val="24"/>
                <w:u w:val="single"/>
              </w:rPr>
              <w:t>Место:</w:t>
            </w:r>
            <w:r w:rsidRPr="002E6B23">
              <w:rPr>
                <w:rFonts w:cs="Times New Roman"/>
                <w:szCs w:val="24"/>
              </w:rPr>
              <w:t xml:space="preserve"> Свердловская область, г. Арамиль, Садовая. 10</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vAlign w:val="center"/>
          </w:tcPr>
          <w:p w:rsidR="004F6225" w:rsidRPr="002E6B23" w:rsidRDefault="004F6225" w:rsidP="004F6225">
            <w:pPr>
              <w:pStyle w:val="aff2"/>
              <w:tabs>
                <w:tab w:val="left" w:pos="142"/>
                <w:tab w:val="left" w:pos="709"/>
              </w:tabs>
              <w:spacing w:after="0"/>
              <w:jc w:val="left"/>
              <w:rPr>
                <w:sz w:val="24"/>
                <w:szCs w:val="24"/>
              </w:rPr>
            </w:pPr>
            <w:r w:rsidRPr="002E6B23">
              <w:rPr>
                <w:sz w:val="24"/>
                <w:szCs w:val="24"/>
              </w:rPr>
              <w:t xml:space="preserve">Дата и время начала проведения процедуры подачи участниками аукциона предложений о цене договора </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4F6225" w:rsidRPr="002E6B23" w:rsidRDefault="004F6225" w:rsidP="004F6225">
            <w:pPr>
              <w:tabs>
                <w:tab w:val="left" w:pos="142"/>
              </w:tabs>
              <w:rPr>
                <w:rFonts w:eastAsia="Times New Roman" w:cs="Times New Roman"/>
                <w:b/>
                <w:szCs w:val="24"/>
              </w:rPr>
            </w:pPr>
          </w:p>
          <w:p w:rsidR="004F6225" w:rsidRPr="002E6B23" w:rsidRDefault="003F5789" w:rsidP="004F6225">
            <w:pPr>
              <w:tabs>
                <w:tab w:val="left" w:pos="142"/>
              </w:tabs>
              <w:rPr>
                <w:rFonts w:eastAsia="Times New Roman" w:cs="Times New Roman"/>
                <w:b/>
                <w:color w:val="FF0000"/>
                <w:szCs w:val="24"/>
              </w:rPr>
            </w:pPr>
            <w:r>
              <w:rPr>
                <w:rFonts w:eastAsia="Times New Roman" w:cs="Times New Roman"/>
                <w:b/>
                <w:color w:val="FF0000"/>
                <w:szCs w:val="24"/>
              </w:rPr>
              <w:t>20 мая</w:t>
            </w:r>
            <w:r w:rsidR="00745FF1" w:rsidRPr="002E6B23">
              <w:rPr>
                <w:rFonts w:eastAsia="Times New Roman" w:cs="Times New Roman"/>
                <w:b/>
                <w:color w:val="FF0000"/>
                <w:szCs w:val="24"/>
              </w:rPr>
              <w:t xml:space="preserve"> 2025 года в </w:t>
            </w:r>
            <w:r>
              <w:rPr>
                <w:rFonts w:eastAsia="Times New Roman" w:cs="Times New Roman"/>
                <w:b/>
                <w:color w:val="FF0000"/>
                <w:szCs w:val="24"/>
              </w:rPr>
              <w:t xml:space="preserve">09 </w:t>
            </w:r>
            <w:r w:rsidR="00745FF1" w:rsidRPr="002E6B23">
              <w:rPr>
                <w:rFonts w:eastAsia="Times New Roman" w:cs="Times New Roman"/>
                <w:b/>
                <w:color w:val="FF0000"/>
                <w:szCs w:val="24"/>
              </w:rPr>
              <w:t>часов 00 минут</w:t>
            </w:r>
          </w:p>
          <w:p w:rsidR="004F6225" w:rsidRPr="002E6B23" w:rsidRDefault="004F6225" w:rsidP="004F6225">
            <w:pPr>
              <w:tabs>
                <w:tab w:val="left" w:pos="142"/>
              </w:tabs>
              <w:rPr>
                <w:rFonts w:eastAsia="Times New Roman" w:cs="Times New Roman"/>
                <w:b/>
                <w:szCs w:val="24"/>
              </w:rPr>
            </w:pPr>
          </w:p>
        </w:tc>
      </w:tr>
      <w:tr w:rsidR="004F6225" w:rsidRPr="002E6B23" w:rsidTr="000204F5">
        <w:trPr>
          <w:trHeight w:val="742"/>
          <w:jc w:val="center"/>
        </w:trPr>
        <w:tc>
          <w:tcPr>
            <w:tcW w:w="317" w:type="pct"/>
            <w:vMerge/>
            <w:tcBorders>
              <w:left w:val="single" w:sz="4" w:space="0" w:color="auto"/>
              <w:right w:val="single" w:sz="4" w:space="0" w:color="auto"/>
            </w:tcBorders>
          </w:tcPr>
          <w:p w:rsidR="004F6225" w:rsidRPr="002E6B23" w:rsidRDefault="004F6225" w:rsidP="004F6225">
            <w:pPr>
              <w:pStyle w:val="af5"/>
              <w:numPr>
                <w:ilvl w:val="0"/>
                <w:numId w:val="1"/>
              </w:numPr>
              <w:tabs>
                <w:tab w:val="left" w:pos="142"/>
              </w:tabs>
              <w:ind w:left="0" w:firstLine="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vAlign w:val="center"/>
          </w:tcPr>
          <w:p w:rsidR="004F6225" w:rsidRPr="002E6B23" w:rsidRDefault="004F6225" w:rsidP="004F6225">
            <w:pPr>
              <w:pStyle w:val="aff2"/>
              <w:tabs>
                <w:tab w:val="left" w:pos="142"/>
                <w:tab w:val="left" w:pos="709"/>
              </w:tabs>
              <w:spacing w:after="0"/>
              <w:jc w:val="left"/>
              <w:rPr>
                <w:sz w:val="24"/>
                <w:szCs w:val="24"/>
              </w:rPr>
            </w:pPr>
            <w:r w:rsidRPr="002E6B23">
              <w:rPr>
                <w:sz w:val="24"/>
                <w:szCs w:val="24"/>
              </w:rPr>
              <w:t xml:space="preserve">Дата и место подведения итогов аукциона </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4F6225" w:rsidRPr="002E6B23" w:rsidRDefault="003F5789" w:rsidP="004F6225">
            <w:pPr>
              <w:tabs>
                <w:tab w:val="left" w:pos="142"/>
              </w:tabs>
              <w:rPr>
                <w:rFonts w:eastAsia="Times New Roman" w:cs="Times New Roman"/>
                <w:b/>
                <w:color w:val="FF0000"/>
                <w:szCs w:val="24"/>
              </w:rPr>
            </w:pPr>
            <w:r>
              <w:rPr>
                <w:rFonts w:eastAsia="Times New Roman" w:cs="Times New Roman"/>
                <w:b/>
                <w:color w:val="FF0000"/>
                <w:szCs w:val="24"/>
              </w:rPr>
              <w:t>21 мая</w:t>
            </w:r>
            <w:bookmarkStart w:id="1" w:name="_GoBack"/>
            <w:bookmarkEnd w:id="1"/>
            <w:r w:rsidR="00745FF1" w:rsidRPr="002E6B23">
              <w:rPr>
                <w:rFonts w:eastAsia="Times New Roman" w:cs="Times New Roman"/>
                <w:b/>
                <w:color w:val="FF0000"/>
                <w:szCs w:val="24"/>
              </w:rPr>
              <w:t xml:space="preserve"> 2025</w:t>
            </w:r>
            <w:r w:rsidR="004F6225" w:rsidRPr="002E6B23">
              <w:rPr>
                <w:rFonts w:eastAsia="Times New Roman" w:cs="Times New Roman"/>
                <w:b/>
                <w:color w:val="FF0000"/>
                <w:szCs w:val="24"/>
              </w:rPr>
              <w:t xml:space="preserve"> года</w:t>
            </w:r>
          </w:p>
          <w:p w:rsidR="004F6225" w:rsidRPr="002E6B23" w:rsidRDefault="004F6225" w:rsidP="004F6225">
            <w:pPr>
              <w:tabs>
                <w:tab w:val="left" w:pos="142"/>
              </w:tabs>
              <w:rPr>
                <w:rFonts w:eastAsia="Times New Roman" w:cs="Times New Roman"/>
                <w:b/>
                <w:szCs w:val="24"/>
              </w:rPr>
            </w:pPr>
            <w:r w:rsidRPr="002E6B23">
              <w:rPr>
                <w:rFonts w:cs="Times New Roman"/>
                <w:szCs w:val="24"/>
                <w:u w:val="single"/>
              </w:rPr>
              <w:t>Место:</w:t>
            </w:r>
            <w:r w:rsidRPr="002E6B23">
              <w:rPr>
                <w:rFonts w:cs="Times New Roman"/>
                <w:szCs w:val="24"/>
              </w:rPr>
              <w:t xml:space="preserve"> Свердловская область, г. Арамиль, Садовая. 10</w:t>
            </w:r>
          </w:p>
        </w:tc>
      </w:tr>
      <w:tr w:rsidR="004F6225" w:rsidRPr="002E6B23" w:rsidTr="000204F5">
        <w:trPr>
          <w:jc w:val="center"/>
        </w:trPr>
        <w:tc>
          <w:tcPr>
            <w:tcW w:w="317" w:type="pc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t xml:space="preserve">14. </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pStyle w:val="aff2"/>
              <w:tabs>
                <w:tab w:val="left" w:pos="709"/>
              </w:tabs>
              <w:spacing w:after="0"/>
              <w:jc w:val="left"/>
              <w:rPr>
                <w:b/>
                <w:sz w:val="24"/>
                <w:szCs w:val="24"/>
              </w:rPr>
            </w:pPr>
            <w:r w:rsidRPr="002E6B23">
              <w:rPr>
                <w:b/>
                <w:sz w:val="24"/>
                <w:szCs w:val="24"/>
              </w:rPr>
              <w:t>Порядок подачи участниками аукциона предложений о цене договора</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4F6225" w:rsidRPr="002E6B23" w:rsidRDefault="004F6225" w:rsidP="004F6225">
            <w:pPr>
              <w:tabs>
                <w:tab w:val="left" w:pos="1095"/>
              </w:tabs>
              <w:jc w:val="both"/>
              <w:rPr>
                <w:rFonts w:eastAsia="Times New Roman" w:cs="Times New Roman"/>
                <w:szCs w:val="24"/>
              </w:rPr>
            </w:pPr>
            <w:r w:rsidRPr="002E6B23">
              <w:rPr>
                <w:rFonts w:eastAsia="Times New Roman" w:cs="Times New Roman"/>
                <w:szCs w:val="24"/>
              </w:rPr>
              <w:t>Аукцион проводится путем снижения начальной (максимальной) цены договора, указанной в извещении о проведении аукциона, на «шаг аукциона».</w:t>
            </w:r>
          </w:p>
          <w:p w:rsidR="004F6225" w:rsidRPr="002E6B23" w:rsidRDefault="004F6225" w:rsidP="004F6225">
            <w:pPr>
              <w:widowControl w:val="0"/>
              <w:autoSpaceDE w:val="0"/>
              <w:autoSpaceDN w:val="0"/>
              <w:ind w:firstLine="13"/>
              <w:jc w:val="both"/>
              <w:rPr>
                <w:rFonts w:cs="Times New Roman"/>
                <w:szCs w:val="24"/>
              </w:rPr>
            </w:pPr>
            <w:r w:rsidRPr="002E6B23">
              <w:rPr>
                <w:rFonts w:eastAsia="Times New Roman" w:cs="Times New Roman"/>
                <w:szCs w:val="24"/>
              </w:rPr>
              <w:t xml:space="preserve">«Шаг аукциона» устанавливается в размере от </w:t>
            </w:r>
            <w:r w:rsidRPr="002E6B23">
              <w:rPr>
                <w:rFonts w:eastAsia="Times New Roman" w:cs="Times New Roman"/>
                <w:noProof/>
                <w:szCs w:val="24"/>
              </w:rPr>
              <w:t>0.50</w:t>
            </w:r>
            <w:r w:rsidRPr="002E6B23">
              <w:rPr>
                <w:rFonts w:eastAsia="Times New Roman" w:cs="Times New Roman"/>
                <w:szCs w:val="24"/>
              </w:rPr>
              <w:t xml:space="preserve">% до </w:t>
            </w:r>
            <w:r w:rsidRPr="002E6B23">
              <w:rPr>
                <w:rFonts w:eastAsia="Times New Roman" w:cs="Times New Roman"/>
                <w:noProof/>
                <w:szCs w:val="24"/>
              </w:rPr>
              <w:t>5.00</w:t>
            </w:r>
            <w:r w:rsidRPr="002E6B23">
              <w:rPr>
                <w:rFonts w:eastAsia="Times New Roman" w:cs="Times New Roman"/>
                <w:szCs w:val="24"/>
              </w:rPr>
              <w:t xml:space="preserve">% начальной (максимальной) цены договора, указанной в извещении о проведении аукциона. При проведении аукциона его участники </w:t>
            </w:r>
            <w:r w:rsidRPr="002E6B23">
              <w:rPr>
                <w:rFonts w:eastAsia="Times New Roman" w:cs="Times New Roman"/>
                <w:szCs w:val="24"/>
              </w:rPr>
              <w:lastRenderedPageBreak/>
              <w:t>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tc>
      </w:tr>
      <w:tr w:rsidR="004F6225" w:rsidRPr="002E6B23" w:rsidTr="00A2471D">
        <w:trPr>
          <w:jc w:val="center"/>
        </w:trPr>
        <w:tc>
          <w:tcPr>
            <w:tcW w:w="317" w:type="pct"/>
            <w:vMerge w:val="restar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lastRenderedPageBreak/>
              <w:t>15.</w:t>
            </w:r>
          </w:p>
        </w:tc>
        <w:tc>
          <w:tcPr>
            <w:tcW w:w="4683" w:type="pct"/>
            <w:gridSpan w:val="2"/>
            <w:tcBorders>
              <w:top w:val="single" w:sz="4" w:space="0" w:color="auto"/>
              <w:left w:val="single" w:sz="4" w:space="0" w:color="auto"/>
              <w:bottom w:val="single" w:sz="4" w:space="0" w:color="auto"/>
              <w:right w:val="single" w:sz="4" w:space="0" w:color="auto"/>
            </w:tcBorders>
          </w:tcPr>
          <w:p w:rsidR="004F6225" w:rsidRPr="002E6B23" w:rsidRDefault="004F6225" w:rsidP="004F6225">
            <w:pPr>
              <w:pageBreakBefore/>
              <w:tabs>
                <w:tab w:val="left" w:pos="142"/>
              </w:tabs>
              <w:jc w:val="both"/>
              <w:rPr>
                <w:rFonts w:eastAsia="Times New Roman" w:cs="Times New Roman"/>
                <w:szCs w:val="24"/>
              </w:rPr>
            </w:pPr>
            <w:r w:rsidRPr="002E6B23">
              <w:rPr>
                <w:rFonts w:cs="Times New Roman"/>
                <w:b/>
                <w:szCs w:val="24"/>
              </w:rPr>
              <w:t>Разъяснения положений документации о проведении аукциона</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cs="Times New Roman"/>
                <w:szCs w:val="24"/>
              </w:rPr>
              <w:t>Дата начала и дата окончания срока предоставления участникам аукциона разъяснений положений документации</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4F6225" w:rsidRPr="002E6B23" w:rsidRDefault="004F6225" w:rsidP="004F6225">
            <w:pPr>
              <w:tabs>
                <w:tab w:val="left" w:pos="142"/>
              </w:tabs>
              <w:rPr>
                <w:rFonts w:cs="Times New Roman"/>
                <w:szCs w:val="24"/>
              </w:rPr>
            </w:pPr>
            <w:r w:rsidRPr="002E6B23">
              <w:rPr>
                <w:rFonts w:eastAsia="Times New Roman" w:cs="Times New Roman"/>
                <w:szCs w:val="24"/>
              </w:rPr>
              <w:t xml:space="preserve">С даты публикации извещения </w:t>
            </w:r>
            <w:r w:rsidRPr="002E6B23">
              <w:rPr>
                <w:rFonts w:eastAsia="Times New Roman" w:cs="Times New Roman"/>
                <w:color w:val="FF0000"/>
                <w:szCs w:val="24"/>
              </w:rPr>
              <w:t>окончания срока подачи заявок.</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szCs w:val="24"/>
              </w:rPr>
            </w:pPr>
            <w:r w:rsidRPr="002E6B23">
              <w:rPr>
                <w:rFonts w:cs="Times New Roman"/>
                <w:szCs w:val="24"/>
              </w:rPr>
              <w:t>Порядок предоставления участникам аукциона разъяснений положений документации</w:t>
            </w:r>
          </w:p>
        </w:tc>
        <w:tc>
          <w:tcPr>
            <w:tcW w:w="3458" w:type="pct"/>
            <w:tcBorders>
              <w:top w:val="single" w:sz="4" w:space="0" w:color="auto"/>
              <w:left w:val="single" w:sz="4" w:space="0" w:color="auto"/>
              <w:bottom w:val="single" w:sz="4" w:space="0" w:color="auto"/>
              <w:right w:val="single" w:sz="4" w:space="0" w:color="auto"/>
            </w:tcBorders>
            <w:shd w:val="clear" w:color="auto" w:fill="auto"/>
          </w:tcPr>
          <w:p w:rsidR="004F6225" w:rsidRPr="002E6B23" w:rsidRDefault="004F6225" w:rsidP="004F6225">
            <w:pPr>
              <w:tabs>
                <w:tab w:val="left" w:pos="142"/>
                <w:tab w:val="left" w:pos="1134"/>
              </w:tabs>
              <w:autoSpaceDE w:val="0"/>
              <w:autoSpaceDN w:val="0"/>
              <w:jc w:val="both"/>
              <w:rPr>
                <w:rFonts w:cs="Times New Roman"/>
                <w:szCs w:val="24"/>
              </w:rPr>
            </w:pPr>
            <w:r w:rsidRPr="002E6B23">
              <w:rPr>
                <w:rFonts w:cs="Times New Roman"/>
                <w:szCs w:val="24"/>
              </w:rPr>
              <w:t>Любой участник вправе направить Заказчику запрос о даче разъяснений положений документации об осуществлении закупки.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4F6225" w:rsidRPr="002E6B23" w:rsidRDefault="004F6225" w:rsidP="004F6225">
            <w:pPr>
              <w:tabs>
                <w:tab w:val="left" w:pos="142"/>
              </w:tabs>
              <w:jc w:val="both"/>
              <w:rPr>
                <w:rFonts w:cs="Times New Roman"/>
                <w:szCs w:val="24"/>
              </w:rPr>
            </w:pPr>
            <w:r w:rsidRPr="002E6B23">
              <w:rPr>
                <w:rFonts w:cs="Times New Roman"/>
                <w:szCs w:val="24"/>
              </w:rPr>
              <w:t>Заказчик вправе не давать разъяснений положений документации о проведении аукциона, если запрос поступил  позднее чем за три рабочих дня до даты окончания срока подачи заявок на участие в закупке.</w:t>
            </w:r>
          </w:p>
        </w:tc>
      </w:tr>
      <w:tr w:rsidR="004F6225" w:rsidRPr="002E6B23" w:rsidTr="000204F5">
        <w:trPr>
          <w:jc w:val="center"/>
        </w:trPr>
        <w:tc>
          <w:tcPr>
            <w:tcW w:w="317" w:type="pc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t>16.</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b/>
                <w:szCs w:val="24"/>
              </w:rPr>
            </w:pPr>
            <w:r w:rsidRPr="002E6B23">
              <w:rPr>
                <w:rFonts w:cs="Times New Roman"/>
                <w:b/>
                <w:szCs w:val="24"/>
              </w:rPr>
              <w:t>Внесение изменений в документацию о проведении аукциона</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4F6225" w:rsidRPr="002E6B23" w:rsidRDefault="004F6225" w:rsidP="004F6225">
            <w:pPr>
              <w:tabs>
                <w:tab w:val="left" w:pos="142"/>
                <w:tab w:val="left" w:pos="1134"/>
              </w:tabs>
              <w:autoSpaceDE w:val="0"/>
              <w:autoSpaceDN w:val="0"/>
              <w:jc w:val="both"/>
              <w:rPr>
                <w:rFonts w:cs="Times New Roman"/>
                <w:szCs w:val="24"/>
              </w:rPr>
            </w:pPr>
            <w:r w:rsidRPr="002E6B23">
              <w:rPr>
                <w:rFonts w:cs="Times New Roman"/>
                <w:szCs w:val="24"/>
              </w:rPr>
              <w:t>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Изменять предмет закупки не допускается.</w:t>
            </w:r>
          </w:p>
          <w:p w:rsidR="004F6225" w:rsidRPr="002E6B23" w:rsidRDefault="004F6225" w:rsidP="004F6225">
            <w:pPr>
              <w:tabs>
                <w:tab w:val="left" w:pos="142"/>
                <w:tab w:val="left" w:pos="1134"/>
              </w:tabs>
              <w:autoSpaceDE w:val="0"/>
              <w:autoSpaceDN w:val="0"/>
              <w:jc w:val="both"/>
              <w:rPr>
                <w:rFonts w:cs="Times New Roman"/>
                <w:szCs w:val="24"/>
              </w:rPr>
            </w:pPr>
            <w:r w:rsidRPr="002E6B23">
              <w:rPr>
                <w:rFonts w:cs="Times New Roman"/>
                <w:szCs w:val="24"/>
              </w:rPr>
              <w:t xml:space="preserve">Изменения, внесенные в документацию о проведении аукциона, размещаются заказчиком в ЕИС посредством Региональной информационной системы не позднее чем в течение трех дней со дня принятия решения о внесении указанных изменений. </w:t>
            </w:r>
          </w:p>
          <w:p w:rsidR="004F6225" w:rsidRPr="002E6B23" w:rsidRDefault="004F6225" w:rsidP="004F6225">
            <w:pPr>
              <w:tabs>
                <w:tab w:val="left" w:pos="142"/>
                <w:tab w:val="left" w:pos="1134"/>
              </w:tabs>
              <w:autoSpaceDE w:val="0"/>
              <w:autoSpaceDN w:val="0"/>
              <w:jc w:val="both"/>
              <w:rPr>
                <w:rFonts w:eastAsia="Times New Roman" w:cs="Times New Roman"/>
                <w:szCs w:val="24"/>
              </w:rPr>
            </w:pPr>
            <w:r w:rsidRPr="002E6B23">
              <w:rPr>
                <w:rFonts w:cs="Times New Roman"/>
                <w:szCs w:val="24"/>
              </w:rPr>
              <w:t xml:space="preserve">В результате внесения указанных изменений срок подачи заявок на участие в такой закупке должен быть продлен следующим образом: с даты размещения в ЕИС изменений в документацию об осуществлении закупки, до даты окончания срока подачи заявок на участие в закупке должно оставаться не менее половины срока подачи заявок на участие в закупке, </w:t>
            </w:r>
            <w:r w:rsidRPr="002E6B23">
              <w:rPr>
                <w:rFonts w:eastAsia="Times New Roman" w:cs="Times New Roman"/>
                <w:szCs w:val="24"/>
              </w:rPr>
              <w:t>установленного документацией о проведении аукциона.</w:t>
            </w:r>
          </w:p>
          <w:p w:rsidR="004F6225" w:rsidRPr="002E6B23" w:rsidRDefault="004F6225" w:rsidP="004F6225">
            <w:pPr>
              <w:tabs>
                <w:tab w:val="left" w:pos="142"/>
                <w:tab w:val="left" w:pos="1134"/>
              </w:tabs>
              <w:autoSpaceDE w:val="0"/>
              <w:autoSpaceDN w:val="0"/>
              <w:jc w:val="both"/>
              <w:rPr>
                <w:rFonts w:cs="Times New Roman"/>
                <w:szCs w:val="24"/>
              </w:rPr>
            </w:pPr>
            <w:r w:rsidRPr="002E6B23">
              <w:rPr>
                <w:rFonts w:cs="Times New Roman"/>
                <w:i/>
                <w:color w:val="C00000"/>
                <w:spacing w:val="20"/>
                <w:szCs w:val="24"/>
              </w:rPr>
              <w:t>Заказчик не несет ответственности за то, что участник закупки не ознакомился с включенными в Документацию изменениями, которые были размещены надлежащим образом</w:t>
            </w:r>
            <w:r w:rsidRPr="002E6B23">
              <w:rPr>
                <w:rFonts w:cs="Times New Roman"/>
                <w:i/>
                <w:spacing w:val="20"/>
                <w:szCs w:val="24"/>
              </w:rPr>
              <w:t>.</w:t>
            </w:r>
          </w:p>
        </w:tc>
      </w:tr>
      <w:tr w:rsidR="004F6225" w:rsidRPr="002E6B23" w:rsidTr="000204F5">
        <w:trPr>
          <w:jc w:val="center"/>
        </w:trPr>
        <w:tc>
          <w:tcPr>
            <w:tcW w:w="317" w:type="pc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t>17.</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rPr>
                <w:rFonts w:cs="Times New Roman"/>
                <w:szCs w:val="24"/>
              </w:rPr>
            </w:pPr>
            <w:r w:rsidRPr="002E6B23">
              <w:rPr>
                <w:rFonts w:cs="Times New Roman"/>
                <w:b/>
                <w:szCs w:val="24"/>
              </w:rPr>
              <w:t>Отмена проведения аукциона</w:t>
            </w:r>
          </w:p>
        </w:tc>
        <w:tc>
          <w:tcPr>
            <w:tcW w:w="3458" w:type="pct"/>
            <w:tcBorders>
              <w:top w:val="single" w:sz="4" w:space="0" w:color="auto"/>
              <w:left w:val="single" w:sz="4" w:space="0" w:color="auto"/>
              <w:bottom w:val="single" w:sz="4" w:space="0" w:color="auto"/>
              <w:right w:val="single" w:sz="4" w:space="0" w:color="auto"/>
            </w:tcBorders>
            <w:vAlign w:val="center"/>
          </w:tcPr>
          <w:p w:rsidR="004F6225" w:rsidRPr="002E6B23" w:rsidRDefault="004F6225" w:rsidP="004F6225">
            <w:pPr>
              <w:tabs>
                <w:tab w:val="left" w:pos="1134"/>
              </w:tabs>
              <w:autoSpaceDE w:val="0"/>
              <w:autoSpaceDN w:val="0"/>
              <w:jc w:val="both"/>
              <w:rPr>
                <w:rFonts w:cs="Times New Roman"/>
                <w:szCs w:val="24"/>
              </w:rPr>
            </w:pPr>
            <w:r w:rsidRPr="002E6B23">
              <w:rPr>
                <w:rFonts w:cs="Times New Roman"/>
                <w:szCs w:val="24"/>
              </w:rPr>
              <w:t>Заказчик вправе отменить проведение аукциона до наступления даты и времени окончания срока подачи заявок на участие в закупке. Решение об отмене конкурентной закупки размещается в ЕИС посредством Региональной информационной системы в день принятия этого решения.</w:t>
            </w:r>
          </w:p>
          <w:p w:rsidR="004F6225" w:rsidRPr="002E6B23" w:rsidRDefault="004F6225" w:rsidP="004F6225">
            <w:pPr>
              <w:tabs>
                <w:tab w:val="left" w:pos="1134"/>
              </w:tabs>
              <w:autoSpaceDE w:val="0"/>
              <w:autoSpaceDN w:val="0"/>
              <w:jc w:val="both"/>
              <w:rPr>
                <w:rFonts w:cs="Times New Roman"/>
                <w:szCs w:val="24"/>
              </w:rPr>
            </w:pPr>
          </w:p>
          <w:p w:rsidR="004F6225" w:rsidRPr="002E6B23" w:rsidRDefault="004F6225" w:rsidP="004F6225">
            <w:pPr>
              <w:tabs>
                <w:tab w:val="left" w:pos="1134"/>
              </w:tabs>
              <w:autoSpaceDE w:val="0"/>
              <w:autoSpaceDN w:val="0"/>
              <w:jc w:val="both"/>
              <w:rPr>
                <w:rFonts w:cs="Times New Roman"/>
                <w:szCs w:val="24"/>
              </w:rPr>
            </w:pPr>
            <w:r w:rsidRPr="002E6B23">
              <w:rPr>
                <w:rFonts w:cs="Times New Roman"/>
                <w:szCs w:val="24"/>
              </w:rPr>
              <w:t xml:space="preserve">После окончания срока подачи заявок на участие в аукционе Заказчик вправе отменить проведение закупки только в случае </w:t>
            </w:r>
            <w:r w:rsidRPr="002E6B23">
              <w:rPr>
                <w:rFonts w:cs="Times New Roman"/>
                <w:szCs w:val="24"/>
              </w:rPr>
              <w:lastRenderedPageBreak/>
              <w:t>возникновения обстоятельств непреодолимой силы в соответствии с гражданским законодательством</w:t>
            </w:r>
          </w:p>
        </w:tc>
      </w:tr>
      <w:tr w:rsidR="004F6225" w:rsidRPr="002E6B23" w:rsidTr="00A2471D">
        <w:trPr>
          <w:jc w:val="center"/>
        </w:trPr>
        <w:tc>
          <w:tcPr>
            <w:tcW w:w="317" w:type="pct"/>
            <w:vMerge w:val="restar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lastRenderedPageBreak/>
              <w:t xml:space="preserve">18. </w:t>
            </w:r>
          </w:p>
        </w:tc>
        <w:tc>
          <w:tcPr>
            <w:tcW w:w="4683" w:type="pct"/>
            <w:gridSpan w:val="2"/>
            <w:tcBorders>
              <w:top w:val="single" w:sz="4" w:space="0" w:color="auto"/>
              <w:left w:val="single" w:sz="4" w:space="0" w:color="auto"/>
              <w:bottom w:val="single" w:sz="4" w:space="0" w:color="auto"/>
              <w:right w:val="single" w:sz="4" w:space="0" w:color="auto"/>
            </w:tcBorders>
          </w:tcPr>
          <w:p w:rsidR="004F6225" w:rsidRPr="002E6B23" w:rsidRDefault="004F6225" w:rsidP="004F6225">
            <w:pPr>
              <w:pStyle w:val="Style45"/>
              <w:tabs>
                <w:tab w:val="left" w:pos="142"/>
              </w:tabs>
              <w:spacing w:line="240" w:lineRule="auto"/>
              <w:rPr>
                <w:bCs/>
              </w:rPr>
            </w:pPr>
            <w:r w:rsidRPr="002E6B23">
              <w:rPr>
                <w:b/>
                <w:bCs/>
              </w:rPr>
              <w:t>Порядок осуществления процедуры закупки</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pStyle w:val="ConsPlusNormal0"/>
              <w:rPr>
                <w:rFonts w:ascii="Times New Roman" w:hAnsi="Times New Roman" w:cs="Times New Roman"/>
                <w:sz w:val="24"/>
                <w:szCs w:val="24"/>
              </w:rPr>
            </w:pPr>
            <w:r w:rsidRPr="002E6B23">
              <w:rPr>
                <w:rFonts w:ascii="Times New Roman" w:hAnsi="Times New Roman" w:cs="Times New Roman"/>
                <w:sz w:val="24"/>
                <w:szCs w:val="24"/>
              </w:rPr>
              <w:t>Направление оператором ЭП заявки участника закупки</w:t>
            </w:r>
          </w:p>
        </w:tc>
        <w:tc>
          <w:tcPr>
            <w:tcW w:w="3458"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pStyle w:val="ConsPlusNormal0"/>
              <w:rPr>
                <w:rFonts w:ascii="Times New Roman" w:hAnsi="Times New Roman" w:cs="Times New Roman"/>
                <w:sz w:val="24"/>
                <w:szCs w:val="24"/>
              </w:rPr>
            </w:pPr>
            <w:r w:rsidRPr="002E6B23">
              <w:rPr>
                <w:rFonts w:ascii="Times New Roman" w:hAnsi="Times New Roman" w:cs="Times New Roman"/>
                <w:sz w:val="24"/>
                <w:szCs w:val="24"/>
              </w:rPr>
              <w:t>1. Первые части заявок на участие в аукционе - не позднее дня, следующего за днем окончания срока подачи заявок на участие в аукционе, установленного в настоящей Информационной карты;</w:t>
            </w:r>
          </w:p>
          <w:p w:rsidR="004F6225" w:rsidRPr="002E6B23" w:rsidRDefault="004F6225" w:rsidP="004F6225">
            <w:pPr>
              <w:pStyle w:val="ConsPlusNormal0"/>
              <w:rPr>
                <w:rFonts w:ascii="Times New Roman" w:hAnsi="Times New Roman" w:cs="Times New Roman"/>
                <w:sz w:val="24"/>
                <w:szCs w:val="24"/>
              </w:rPr>
            </w:pPr>
            <w:r w:rsidRPr="002E6B23">
              <w:rPr>
                <w:rFonts w:ascii="Times New Roman" w:hAnsi="Times New Roman" w:cs="Times New Roman"/>
                <w:sz w:val="24"/>
                <w:szCs w:val="24"/>
              </w:rPr>
              <w:t xml:space="preserve">2. Вторые части заявок на участие в аукционе - в течение часа после размещения в единой информационной системе протокола сопоставления ценовых предложений одновременно с направлением результатов осуществленного оператором ЭП сопоставления ценовых предложений, а также информации о ценовых предложениях каждого участника аукциона. </w:t>
            </w:r>
          </w:p>
          <w:p w:rsidR="004F6225" w:rsidRPr="002E6B23" w:rsidRDefault="004F6225" w:rsidP="004F6225">
            <w:pPr>
              <w:pStyle w:val="ConsPlusNormal0"/>
              <w:rPr>
                <w:rFonts w:ascii="Times New Roman" w:hAnsi="Times New Roman" w:cs="Times New Roman"/>
                <w:sz w:val="24"/>
                <w:szCs w:val="24"/>
              </w:rPr>
            </w:pPr>
            <w:r w:rsidRPr="002E6B23">
              <w:rPr>
                <w:rFonts w:ascii="Times New Roman" w:hAnsi="Times New Roman" w:cs="Times New Roman"/>
                <w:sz w:val="24"/>
                <w:szCs w:val="24"/>
              </w:rPr>
              <w:t>При этом указанный срок не может быть ранее сроков:</w:t>
            </w:r>
          </w:p>
          <w:p w:rsidR="004F6225" w:rsidRPr="002E6B23" w:rsidRDefault="004F6225" w:rsidP="004F6225">
            <w:pPr>
              <w:pStyle w:val="ConsPlusNormal0"/>
              <w:rPr>
                <w:rFonts w:ascii="Times New Roman" w:hAnsi="Times New Roman" w:cs="Times New Roman"/>
                <w:sz w:val="24"/>
                <w:szCs w:val="24"/>
              </w:rPr>
            </w:pPr>
            <w:r w:rsidRPr="002E6B23">
              <w:rPr>
                <w:rFonts w:ascii="Times New Roman" w:hAnsi="Times New Roman" w:cs="Times New Roman"/>
                <w:sz w:val="24"/>
                <w:szCs w:val="24"/>
              </w:rPr>
              <w:t>а) размещения Заказчиком в ЕИС протокола рассмотрения первых частей заявок;</w:t>
            </w:r>
          </w:p>
          <w:p w:rsidR="004F6225" w:rsidRPr="002E6B23" w:rsidRDefault="004F6225" w:rsidP="004F6225">
            <w:pPr>
              <w:pStyle w:val="ConsPlusNormal0"/>
              <w:rPr>
                <w:rFonts w:ascii="Times New Roman" w:hAnsi="Times New Roman" w:cs="Times New Roman"/>
                <w:sz w:val="24"/>
                <w:szCs w:val="24"/>
              </w:rPr>
            </w:pPr>
            <w:r w:rsidRPr="002E6B23">
              <w:rPr>
                <w:rFonts w:ascii="Times New Roman" w:hAnsi="Times New Roman" w:cs="Times New Roman"/>
                <w:sz w:val="24"/>
                <w:szCs w:val="24"/>
              </w:rPr>
              <w:t>б) проведения процедуры подачи участниками аукциона предложений о цене договора.</w:t>
            </w:r>
          </w:p>
          <w:p w:rsidR="004F6225" w:rsidRPr="002E6B23" w:rsidRDefault="004F6225" w:rsidP="004F6225">
            <w:pPr>
              <w:pStyle w:val="ConsPlusNormal0"/>
              <w:rPr>
                <w:rFonts w:ascii="Times New Roman" w:hAnsi="Times New Roman" w:cs="Times New Roman"/>
                <w:sz w:val="24"/>
                <w:szCs w:val="24"/>
              </w:rPr>
            </w:pPr>
            <w:r w:rsidRPr="002E6B23">
              <w:rPr>
                <w:rFonts w:ascii="Times New Roman" w:hAnsi="Times New Roman" w:cs="Times New Roman"/>
                <w:sz w:val="24"/>
                <w:szCs w:val="24"/>
              </w:rPr>
              <w:t xml:space="preserve">3. Вторые части заявок участников, не участвовавших в торгах (в случае состоявшихся торгов), Заказчику не передаются. </w:t>
            </w:r>
          </w:p>
          <w:p w:rsidR="004F6225" w:rsidRPr="002E6B23" w:rsidRDefault="004F6225" w:rsidP="004F6225">
            <w:pPr>
              <w:pStyle w:val="ConsPlusNormal0"/>
              <w:rPr>
                <w:rFonts w:ascii="Times New Roman" w:hAnsi="Times New Roman" w:cs="Times New Roman"/>
                <w:sz w:val="24"/>
                <w:szCs w:val="24"/>
              </w:rPr>
            </w:pPr>
            <w:r w:rsidRPr="002E6B23">
              <w:rPr>
                <w:rFonts w:ascii="Times New Roman" w:hAnsi="Times New Roman" w:cs="Times New Roman"/>
                <w:sz w:val="24"/>
                <w:szCs w:val="24"/>
              </w:rPr>
              <w:t xml:space="preserve">4. Если в торгах не участвовал ни один из участников, то Заказчику направляются вторые части заявок участников, допущенных Заказчиком по результатам рассмотрения первых частей заявок. В этом случае в карточках заявок отобразятся ценовые предложения, поданные участниками в составе заявок на участие в аукционе. </w:t>
            </w:r>
          </w:p>
          <w:p w:rsidR="004F6225" w:rsidRPr="002E6B23" w:rsidRDefault="004F6225" w:rsidP="004F6225">
            <w:pPr>
              <w:pStyle w:val="ConsPlusNormal0"/>
              <w:rPr>
                <w:rFonts w:ascii="Times New Roman" w:hAnsi="Times New Roman" w:cs="Times New Roman"/>
                <w:b/>
                <w:sz w:val="24"/>
                <w:szCs w:val="24"/>
              </w:rPr>
            </w:pPr>
            <w:r w:rsidRPr="002E6B23">
              <w:rPr>
                <w:rFonts w:ascii="Times New Roman" w:hAnsi="Times New Roman" w:cs="Times New Roman"/>
                <w:sz w:val="24"/>
                <w:szCs w:val="24"/>
              </w:rPr>
              <w:t>5. В случае, если на аукцион подана только одна заявка или по результатам рассмотрения первых частей заявок Единой комиссией принято решение о допуске только одного участника закупки к участию в аукционе, вторая часть заявки такого участника аукциона и поданное им ценовое предложение направляется оператором ЭП Заказчику в течение часа после размещения в ЕИС протокола рассмотрения первых частей заявок.</w:t>
            </w:r>
          </w:p>
        </w:tc>
      </w:tr>
      <w:tr w:rsidR="004F6225" w:rsidRPr="002E6B23" w:rsidTr="000204F5">
        <w:trPr>
          <w:jc w:val="center"/>
        </w:trPr>
        <w:tc>
          <w:tcPr>
            <w:tcW w:w="317" w:type="pct"/>
            <w:vMerge/>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rPr>
                <w:rFonts w:cs="Times New Roman"/>
                <w:szCs w:val="24"/>
              </w:rPr>
            </w:pPr>
            <w:r w:rsidRPr="002E6B23">
              <w:rPr>
                <w:rFonts w:cs="Times New Roman"/>
                <w:szCs w:val="24"/>
              </w:rPr>
              <w:t xml:space="preserve">Порядок рассмотрения заявок на участие в аукционе </w:t>
            </w:r>
          </w:p>
        </w:tc>
        <w:tc>
          <w:tcPr>
            <w:tcW w:w="3458" w:type="pct"/>
            <w:tcBorders>
              <w:top w:val="single" w:sz="4" w:space="0" w:color="auto"/>
              <w:left w:val="single" w:sz="4" w:space="0" w:color="auto"/>
              <w:bottom w:val="single" w:sz="4" w:space="0" w:color="auto"/>
              <w:right w:val="single" w:sz="4" w:space="0" w:color="auto"/>
            </w:tcBorders>
          </w:tcPr>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Рассмотрения заявок на участие в аукционе осуществляется в соответствии с Главами 8,25,26 Положения.</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 xml:space="preserve"> Срок рассмотрения первых частей заявок на участие в электронном аукционе не может превышать трех дней со дня окончания срока подачи заявок на участие в аукционе.</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 xml:space="preserve"> На основании результатов рассмотрения первых частей заявок на участие в электронном аукционе комиссией принимается решение о признании первых частей заявок на участие в аукционе соответствующими требованиям, установленным в аукционной документации, или об отклонении первых частей заявок на участие в аукционе, а также оформляется протокол рассмотрения первых частей заявок на участие в аукционе, который размещается заказчиком в ЕИС, на официальном сайте, за исключением случаев, предусмотренных Федеральным законом № 223-ФЗ, и на электронной площадке. </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Участник закупки, подавший заявку на участие в закупке, не допускается комиссией к участию в закупке в следующих случаях:</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lastRenderedPageBreak/>
              <w:t>1) непредоставление информации и(или) документов, предусмотренных документацией о закупке;</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2) несоответствие информации и(или) документов, предусмотренных документацией о закупке, требованиям такой документации либо наличие в таких документах и(или) информации недостоверных сведений;</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3) несоответствие участника закупки требованиям, установленным пунктом 21 настоящей информационной карты либо предоставление недостоверных сведений в отношении своего соответствия данным требованиям;</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4) наличие в заявке участника закупки предложения о цене договора, превышающей начальную (максимальную) цену договора, начальную (максимальную) цену единицы, либо если срок выполнения работ (оказания услуг, поставки товара) превышает срок, установленный документацией о закупке;</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5) если предельная отпускная цена лекарственных препаратов, предлагаемых таким участником,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 либо предельная отпускная цена производителей на медицинские изделия, предлагаемые таким участником, не зарегистрирована при осуществлении закупки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6) несоответствие участника закупки дополнительным требованиям к участникам закупки, установленным в соответствии с пунктом 66 Положения;</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7) содержания в первой части заявки на участие в электронном аукционе сведений об участнике такого аукциона и (или) о ценовом предложении</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8) отсутствия в едином реестре субъектов малого и среднего предпринимательства информации об участнике закупки, субподрядчике (соисполнителе), предусмотренными подпунктами «б» и «в» пункта 4 Положения об особенностях участия субъектов малого и среднего предпринимательства в закупках;</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9) несоответствие участника закупки и(или) привлекаемых им субподрядчиков, соисполнителей и (или) изготовителей товара, являющегося предметом закупки, требованиям, установленным в документации о закупке, либо предоставление недостоверных сведений в отношении их соответствия данным требованиям, при осуществлении конкурентной закупки на выполнение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 xml:space="preserve">10)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w:t>
            </w:r>
            <w:r w:rsidRPr="002E6B23">
              <w:rPr>
                <w:rFonts w:cs="Times New Roman"/>
                <w:szCs w:val="24"/>
              </w:rPr>
              <w:lastRenderedPageBreak/>
              <w:t>специального налогового режима «Налог на профессиональный доход».</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11) при отсутствии в заявке участника закупки документов (или копий таких документов) или информации, предусмотренных Приложением №6 к документации,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745FF1" w:rsidRPr="002E6B23" w:rsidRDefault="00745FF1" w:rsidP="00745FF1">
            <w:pPr>
              <w:tabs>
                <w:tab w:val="left" w:pos="260"/>
              </w:tabs>
              <w:autoSpaceDE w:val="0"/>
              <w:autoSpaceDN w:val="0"/>
              <w:jc w:val="both"/>
              <w:rPr>
                <w:rFonts w:cs="Times New Roman"/>
                <w:szCs w:val="24"/>
              </w:rPr>
            </w:pPr>
            <w:r w:rsidRPr="002E6B23">
              <w:rPr>
                <w:rFonts w:cs="Times New Roman"/>
                <w:szCs w:val="24"/>
              </w:rPr>
              <w:t>В случае установления недостоверности сведений, содержащихся в информации и(или) документах, представленных участником закупки, установления факта несоответствия требованиям, указанным в документации о закупке, комиссия отклоняет заявку такого участника закупки на любом этапе ее проведения.</w:t>
            </w:r>
          </w:p>
          <w:p w:rsidR="004F6225" w:rsidRPr="002E6B23" w:rsidRDefault="00745FF1" w:rsidP="00745FF1">
            <w:pPr>
              <w:pStyle w:val="af5"/>
              <w:tabs>
                <w:tab w:val="left" w:pos="260"/>
              </w:tabs>
              <w:autoSpaceDE w:val="0"/>
              <w:autoSpaceDN w:val="0"/>
              <w:ind w:left="0"/>
              <w:jc w:val="both"/>
              <w:rPr>
                <w:rFonts w:cs="Times New Roman"/>
                <w:szCs w:val="24"/>
              </w:rPr>
            </w:pPr>
            <w:r w:rsidRPr="002E6B23">
              <w:rPr>
                <w:rFonts w:cs="Times New Roman"/>
                <w:szCs w:val="24"/>
              </w:rPr>
              <w:t>В случае установления в отношении участника закупки, с которым заказчик заключает договор по результатам проведенной конкурентной закупки сведений, предусмотренных настоящим пунктом информационной карты, после подписания и размещения протокола по итогам конкурентной закупки, заказчик имеет право отказаться от заключения договора.</w:t>
            </w:r>
          </w:p>
        </w:tc>
      </w:tr>
      <w:tr w:rsidR="004F6225" w:rsidRPr="002E6B23" w:rsidTr="000204F5">
        <w:trPr>
          <w:jc w:val="center"/>
        </w:trPr>
        <w:tc>
          <w:tcPr>
            <w:tcW w:w="317" w:type="pct"/>
            <w:tcBorders>
              <w:left w:val="single" w:sz="4" w:space="0" w:color="auto"/>
              <w:bottom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lastRenderedPageBreak/>
              <w:t>19.</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b/>
                <w:szCs w:val="24"/>
              </w:rPr>
            </w:pPr>
            <w:r w:rsidRPr="002E6B23">
              <w:rPr>
                <w:rFonts w:cs="Times New Roman"/>
                <w:b/>
                <w:szCs w:val="24"/>
              </w:rPr>
              <w:t>Основания отклонения заявки на участие в аукционе</w:t>
            </w:r>
          </w:p>
        </w:tc>
        <w:tc>
          <w:tcPr>
            <w:tcW w:w="3458" w:type="pct"/>
            <w:tcBorders>
              <w:top w:val="single" w:sz="4" w:space="0" w:color="auto"/>
              <w:left w:val="single" w:sz="4" w:space="0" w:color="auto"/>
              <w:bottom w:val="single" w:sz="4" w:space="0" w:color="auto"/>
              <w:right w:val="single" w:sz="4" w:space="0" w:color="auto"/>
            </w:tcBorders>
            <w:shd w:val="clear" w:color="auto" w:fill="auto"/>
            <w:vAlign w:val="center"/>
          </w:tcPr>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Участник закупки, подавший заявку на участие в закупке, не допускается комиссией к участию в закупке в следующих случаях:</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1)непредоставление информации и(или) документов, предусмотренных документацией о закупке;</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2) несоответствие информации и(или) документов, предусмотренных извещением о проведении запроса котировок, документацией о закупке, в том числе участниками которой могут быть только субъекты малого и среднего предпринимательства, требованиям такой документации либо наличие в таких документах и(или) информации недостоверных сведений;</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3)несоответствие участника закупки требованиям, установленным пунктом 59, а так же пунктами 62 или 62.1 положения о закупках (п.19 части I настоящей документации), либо предоставление недостоверных сведений в отношении своего соответствия данным требованиям;</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4) наличие в заявке участника закупки предложения о цене договора, превышающей начальную (максимальную) цену договора, начальную (максимальную) цену единицы, либо если срок выполнения работ (оказания услуг, поставки товара) превышает срок, установленный извещением о проведении запроса котировок, документацией о закупке;</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 xml:space="preserve">5)если предельная отпускная цена лекарственных препаратов, предлагаемых таким участником,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 либо предельная отпускная цена производителей на медицинские изделия, предлагаемые таким участником, не зарегистрирована при осуществлении закупки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w:t>
            </w:r>
            <w:r w:rsidRPr="002E6B23">
              <w:rPr>
                <w:rFonts w:ascii="Times New Roman" w:hAnsi="Times New Roman" w:cs="Times New Roman"/>
                <w:sz w:val="24"/>
                <w:szCs w:val="24"/>
              </w:rPr>
              <w:lastRenderedPageBreak/>
              <w:t>медицинской помощи;</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6)несоответствие участника закупки дополнительным требованиям к участникам закупки, установленным в соответствии с пунктом 66 положения о закупках (пункт не применяется к настоящей закупке);</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7)несоответствие коллективного участника закупки требованиям, установленным пунктом 61 положения о закупках, либо предоставление недостоверных сведений в отношении своего соответствия данным требованиям;</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8)содержания в первой части заявки на участие в аукционе в электронной форме, сведений об участнике аукциона и (или) о ценовом предложении;</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 xml:space="preserve">9)отсутствия в едином реестре субъектов малого и среднего предпринимательства информации об участнике закупки, субподрядчике (соисполнителе), предусмотренными подпунктами «б» и «в» пункта 4 Положения об особенностях участия субъектов малого и среднего предпринимательства в закупках, при осуществлении конкурентной закупки, участниками которой могут быть только субъекты малого и среднего предпринимательства, а также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11)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специального налогового режима «Налог на профессиональный доход», при осуществлении конкурентной закупки, в отношении участников которой заказчиком установлены требования об участии только субъектов малого и среднего предпринимательства или о привлечении к исполнению договора субподрядчиков (соисполнителей) из числа субъектов малого и среднего предпринимательства. Настоящий подпункт применяется в период действия эксперимента по установлению специального налогового режима «Налог на профессиональный доход» до 31 декабря 2028 года включительно.</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В случае установления недостоверности сведений, содержащихся в информации и(или) документах, представленных участником закупки, установления факта несоответствия требованиям, указанным в извещении о проведении запроса котировок, документации о закупке, в том числе участниками которой могут быть только субъекты малого и среднего предпринимательства, комиссия обязана отклонить заявку такого участника закупки на любом этапе ее проведения.</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 xml:space="preserve">В случае установления в отношении участника закупки, с которым заказчик заключает договор по результатам проведенной конкурентной закупки, конкурентной закупки, участниками которой могут быть только субъекты малого и среднего предпринимательства, сведений, предусмотренных настоящим пунктом, после подписания и размещения протокола по итогам </w:t>
            </w:r>
            <w:r w:rsidRPr="002E6B23">
              <w:rPr>
                <w:rFonts w:ascii="Times New Roman" w:hAnsi="Times New Roman" w:cs="Times New Roman"/>
                <w:sz w:val="24"/>
                <w:szCs w:val="24"/>
              </w:rPr>
              <w:lastRenderedPageBreak/>
              <w:t>конкурентной закупки, заказчик имеет право отказаться от заключения договора.</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При осуществлении конкурентной закупки, участниками которой могут быть только субъекты малого и среднего предпринимательства, а также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заказчик принимает решение об отказе от заключения договора с участником закупки в случае отсутствия информации в едином реестре субъектов малого и среднего предпринимательства об участнике закупки, субподрядчике (соисполнителе), предусмотренными подпунктами «б» и «в» пункта 4 Положения об особенностях участия субъектов малого и среднего предпринимательства в закупках.</w:t>
            </w:r>
          </w:p>
          <w:p w:rsidR="00745FF1"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При осуществлении конкурентной закупки, в отношении участников которой заказчиком установлены требования об участии только субъектов малого и среднего предпринимательства или о привлечении к исполнению договора субподрядчиков (соисполнителей) из числа субъектов малого и среднего предпринимательства, заказчик принимает решение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специального налогового режима «Налог на профессиональный доход». Настоящая часть применяется в период действия эксперимента по установлению специального налогового режима «Налог на профессиональный доход» до 31 декабря 2028 года включительно.»</w:t>
            </w:r>
          </w:p>
          <w:p w:rsidR="004F6225" w:rsidRPr="002E6B23" w:rsidRDefault="00745FF1" w:rsidP="00745FF1">
            <w:pPr>
              <w:pStyle w:val="ConsPlusNormal0"/>
              <w:tabs>
                <w:tab w:val="left" w:pos="142"/>
                <w:tab w:val="left" w:pos="273"/>
              </w:tabs>
              <w:jc w:val="both"/>
              <w:rPr>
                <w:rFonts w:ascii="Times New Roman" w:hAnsi="Times New Roman" w:cs="Times New Roman"/>
                <w:sz w:val="24"/>
                <w:szCs w:val="24"/>
              </w:rPr>
            </w:pPr>
            <w:r w:rsidRPr="002E6B23">
              <w:rPr>
                <w:rFonts w:ascii="Times New Roman" w:hAnsi="Times New Roman" w:cs="Times New Roman"/>
                <w:sz w:val="24"/>
                <w:szCs w:val="24"/>
              </w:rPr>
              <w:t>В случае отказа заказчика от заключения договора с участником закупки по основанию, предусмотренному настоящим пунктом, заказчик не позднее одного рабочего дня, следующего за днем установления факта, являющегося основанием для такого отказа,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а также реквизиты документов, подтверждающих этот факт. Указанный протокол подписывается заказчиком и размещается в порядке и сроки, установленные для протоколов, составляемых в ходе закупки. При этом заказчик вправе заключить договор с иным участником закупки в порядке, установленном пунктом 44 положения о закупках.</w:t>
            </w:r>
          </w:p>
        </w:tc>
      </w:tr>
      <w:tr w:rsidR="004F6225" w:rsidRPr="002E6B23" w:rsidTr="000204F5">
        <w:trPr>
          <w:cantSplit/>
          <w:jc w:val="center"/>
        </w:trPr>
        <w:tc>
          <w:tcPr>
            <w:tcW w:w="317" w:type="pct"/>
            <w:tcBorders>
              <w:left w:val="single" w:sz="4" w:space="0" w:color="auto"/>
              <w:bottom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lastRenderedPageBreak/>
              <w:t>20.</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b/>
                <w:szCs w:val="24"/>
              </w:rPr>
            </w:pPr>
            <w:r w:rsidRPr="002E6B23">
              <w:rPr>
                <w:rFonts w:cs="Times New Roman"/>
                <w:b/>
                <w:szCs w:val="24"/>
              </w:rPr>
              <w:t>Условия признания аукциона несостоявшимся</w:t>
            </w:r>
          </w:p>
        </w:tc>
        <w:tc>
          <w:tcPr>
            <w:tcW w:w="3458" w:type="pct"/>
            <w:tcBorders>
              <w:top w:val="single" w:sz="4" w:space="0" w:color="auto"/>
              <w:left w:val="single" w:sz="4" w:space="0" w:color="auto"/>
              <w:bottom w:val="single" w:sz="4" w:space="0" w:color="auto"/>
              <w:right w:val="single" w:sz="4" w:space="0" w:color="auto"/>
            </w:tcBorders>
            <w:shd w:val="clear" w:color="auto" w:fill="FFFFFF" w:themeFill="background1"/>
          </w:tcPr>
          <w:p w:rsidR="00745FF1" w:rsidRPr="002E6B23" w:rsidRDefault="00745FF1" w:rsidP="00745FF1">
            <w:pPr>
              <w:tabs>
                <w:tab w:val="left" w:pos="142"/>
                <w:tab w:val="left" w:pos="236"/>
              </w:tabs>
              <w:jc w:val="both"/>
              <w:rPr>
                <w:rFonts w:cs="Times New Roman"/>
                <w:szCs w:val="24"/>
              </w:rPr>
            </w:pPr>
            <w:r w:rsidRPr="002E6B23">
              <w:rPr>
                <w:rFonts w:cs="Times New Roman"/>
                <w:szCs w:val="24"/>
              </w:rPr>
              <w:t>Причины, по которым конкурентная закупка признается несостоявшейся (в случае признания конкурентной закупки таковой):</w:t>
            </w:r>
          </w:p>
          <w:p w:rsidR="00745FF1" w:rsidRPr="002E6B23" w:rsidRDefault="00745FF1" w:rsidP="00745FF1">
            <w:pPr>
              <w:tabs>
                <w:tab w:val="left" w:pos="142"/>
                <w:tab w:val="left" w:pos="236"/>
              </w:tabs>
              <w:jc w:val="both"/>
              <w:rPr>
                <w:rFonts w:cs="Times New Roman"/>
                <w:szCs w:val="24"/>
              </w:rPr>
            </w:pPr>
            <w:r w:rsidRPr="002E6B23">
              <w:rPr>
                <w:rFonts w:cs="Times New Roman"/>
                <w:szCs w:val="24"/>
              </w:rPr>
              <w:t>1) не подано ни одной заявки на участие в закупке;</w:t>
            </w:r>
          </w:p>
          <w:p w:rsidR="00745FF1" w:rsidRPr="002E6B23" w:rsidRDefault="00745FF1" w:rsidP="00745FF1">
            <w:pPr>
              <w:tabs>
                <w:tab w:val="left" w:pos="142"/>
                <w:tab w:val="left" w:pos="236"/>
              </w:tabs>
              <w:jc w:val="both"/>
              <w:rPr>
                <w:rFonts w:cs="Times New Roman"/>
                <w:szCs w:val="24"/>
              </w:rPr>
            </w:pPr>
            <w:r w:rsidRPr="002E6B23">
              <w:rPr>
                <w:rFonts w:cs="Times New Roman"/>
                <w:szCs w:val="24"/>
              </w:rPr>
              <w:t>2) по результатам ее проведения все заявки на участие в закупке отклонены;</w:t>
            </w:r>
          </w:p>
          <w:p w:rsidR="00745FF1" w:rsidRPr="002E6B23" w:rsidRDefault="00745FF1" w:rsidP="00745FF1">
            <w:pPr>
              <w:tabs>
                <w:tab w:val="left" w:pos="142"/>
                <w:tab w:val="left" w:pos="236"/>
              </w:tabs>
              <w:jc w:val="both"/>
              <w:rPr>
                <w:rFonts w:cs="Times New Roman"/>
                <w:szCs w:val="24"/>
              </w:rPr>
            </w:pPr>
            <w:r w:rsidRPr="002E6B23">
              <w:rPr>
                <w:rFonts w:cs="Times New Roman"/>
                <w:szCs w:val="24"/>
              </w:rPr>
              <w:t>3) на участие в закупке подана только одна заявка;</w:t>
            </w:r>
          </w:p>
          <w:p w:rsidR="00745FF1" w:rsidRPr="002E6B23" w:rsidRDefault="00745FF1" w:rsidP="00745FF1">
            <w:pPr>
              <w:tabs>
                <w:tab w:val="left" w:pos="142"/>
                <w:tab w:val="left" w:pos="236"/>
              </w:tabs>
              <w:jc w:val="both"/>
              <w:rPr>
                <w:rFonts w:cs="Times New Roman"/>
                <w:szCs w:val="24"/>
              </w:rPr>
            </w:pPr>
            <w:r w:rsidRPr="002E6B23">
              <w:rPr>
                <w:rFonts w:cs="Times New Roman"/>
                <w:szCs w:val="24"/>
              </w:rPr>
              <w:t>4) по результатам ее проведения отклонены все заявки, за исключением одной заявки на участие в закупке;</w:t>
            </w:r>
          </w:p>
          <w:p w:rsidR="004F6225" w:rsidRPr="002E6B23" w:rsidRDefault="00745FF1" w:rsidP="00745FF1">
            <w:pPr>
              <w:pStyle w:val="af5"/>
              <w:tabs>
                <w:tab w:val="left" w:pos="142"/>
                <w:tab w:val="left" w:pos="236"/>
              </w:tabs>
              <w:ind w:left="0"/>
              <w:jc w:val="both"/>
              <w:rPr>
                <w:rFonts w:cs="Times New Roman"/>
                <w:szCs w:val="24"/>
              </w:rPr>
            </w:pPr>
            <w:r w:rsidRPr="002E6B23">
              <w:rPr>
                <w:rFonts w:cs="Times New Roman"/>
                <w:szCs w:val="24"/>
              </w:rPr>
              <w:t>5) по результатам ее проведения от заключения договора уклонились все участники закупки.</w:t>
            </w:r>
          </w:p>
        </w:tc>
      </w:tr>
      <w:tr w:rsidR="004F6225" w:rsidRPr="002E6B23" w:rsidTr="000204F5">
        <w:trPr>
          <w:jc w:val="center"/>
        </w:trPr>
        <w:tc>
          <w:tcPr>
            <w:tcW w:w="317" w:type="pc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t>21.</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b/>
                <w:szCs w:val="24"/>
              </w:rPr>
            </w:pPr>
            <w:r w:rsidRPr="002E6B23">
              <w:rPr>
                <w:rFonts w:cs="Times New Roman"/>
                <w:b/>
                <w:szCs w:val="24"/>
              </w:rPr>
              <w:t>Проект договора и порядок заключения договора</w:t>
            </w:r>
          </w:p>
        </w:tc>
        <w:tc>
          <w:tcPr>
            <w:tcW w:w="3458" w:type="pct"/>
            <w:tcBorders>
              <w:top w:val="single" w:sz="4" w:space="0" w:color="auto"/>
              <w:left w:val="single" w:sz="4" w:space="0" w:color="auto"/>
              <w:bottom w:val="single" w:sz="4" w:space="0" w:color="auto"/>
              <w:right w:val="single" w:sz="4" w:space="0" w:color="auto"/>
            </w:tcBorders>
          </w:tcPr>
          <w:p w:rsidR="006A0823" w:rsidRPr="002E6B23" w:rsidRDefault="004F6225" w:rsidP="006A0823">
            <w:pPr>
              <w:jc w:val="both"/>
              <w:rPr>
                <w:rFonts w:eastAsia="Times New Roman" w:cs="Times New Roman"/>
                <w:szCs w:val="24"/>
              </w:rPr>
            </w:pPr>
            <w:r w:rsidRPr="002E6B23">
              <w:rPr>
                <w:rFonts w:eastAsia="Times New Roman" w:cs="Times New Roman"/>
                <w:szCs w:val="24"/>
              </w:rPr>
              <w:t xml:space="preserve"> </w:t>
            </w:r>
            <w:r w:rsidR="006A0823" w:rsidRPr="002E6B23">
              <w:rPr>
                <w:rFonts w:eastAsia="Times New Roman" w:cs="Times New Roman"/>
                <w:szCs w:val="24"/>
              </w:rPr>
              <w:t xml:space="preserve">Договор по результатам электронного аукциона должен быть заключен не ранее чем через десять и не позднее чем через двадцать дней с даты размещения в ЕИС, на официальном сайте протокола, составленного по итогам конкурентной закупки. </w:t>
            </w:r>
          </w:p>
          <w:p w:rsidR="006A0823" w:rsidRPr="002E6B23" w:rsidRDefault="006A0823" w:rsidP="006A0823">
            <w:pPr>
              <w:jc w:val="both"/>
              <w:rPr>
                <w:rFonts w:eastAsia="Times New Roman" w:cs="Times New Roman"/>
                <w:szCs w:val="24"/>
              </w:rPr>
            </w:pPr>
            <w:r w:rsidRPr="002E6B23">
              <w:rPr>
                <w:rFonts w:eastAsia="Times New Roman" w:cs="Times New Roman"/>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федеральном органе исполнительной власти, уполномоченном на осуществление контроля в сфере закупок,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указанного органа по результатам обжалования действий (бездействия) заказчика, комиссии, оператора электронной площадки. В случае неполучения соответствующего одобрения заказчик обязан отказаться от заключения договора.</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Договор по результатам конкурентной закупки заключается на условиях, которые предусмотрены проектом договора, документацией о закупке, извещением об осуществлении конкурентной закупки и заявкой участника такой закупки, с которым заключается договор,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участника такой закупки, заказчика.</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Не допускается:</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-заключение договора на поставку товаров (в том числе поставляемого при выполнении закупаемых работ, оказании закупаемых услуг), происходящих из иностранных государств в отношении которых установлен запрет.</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Договор по результатам конкурентной закупки заключается путем снижения цены каждой единицы товара в соответствии с коэффициентом снижения, рассчитанным на основании предложения победителя закупки.</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Заказчик в течение четырех рабочих дней с даты размещения в ЕИС, на официальном сайте, за исключением случаев, предусмотренных Федеральным законом № 223-ФЗ, протокола, составленного по итогам конкурентной закупки, направляет победителю закупки, с которым заключается договор, или участнику закупки, заявке на участие в закупке которого присвоен </w:t>
            </w:r>
            <w:r w:rsidRPr="002E6B23">
              <w:rPr>
                <w:rFonts w:eastAsia="Times New Roman" w:cs="Times New Roman"/>
                <w:szCs w:val="24"/>
              </w:rPr>
              <w:lastRenderedPageBreak/>
              <w:t>второй порядковый номер или третий порядковый номер в случае, предусмотренном пунктом 44 Положения, с использованием программно-аппаратных средств электронной площадки проект договора без своей подписи.</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Если победитель закупки с которым заключается договор или участник закупки, заявке на участие в закупке которого присвоен второй порядковый номер или третий порядковый номер в случае, предусмотренном пунктом 44 Положения, в соответствии с    положением, получив проект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то таким участником оформляется и подписывается протокол разногласий в течение двух рабочих дней с даты получения проекта договора.</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Протокол разногласий составляется в форме электронного документа. Указанный протокол должен содержать следующие сведения:</w:t>
            </w:r>
          </w:p>
          <w:p w:rsidR="006A0823" w:rsidRPr="002E6B23" w:rsidRDefault="006A0823" w:rsidP="006A0823">
            <w:pPr>
              <w:jc w:val="both"/>
              <w:rPr>
                <w:rFonts w:eastAsia="Times New Roman" w:cs="Times New Roman"/>
                <w:szCs w:val="24"/>
              </w:rPr>
            </w:pPr>
            <w:r w:rsidRPr="002E6B23">
              <w:rPr>
                <w:rFonts w:eastAsia="Times New Roman" w:cs="Times New Roman"/>
                <w:szCs w:val="24"/>
              </w:rPr>
              <w:t>1) место и дату составления протокола;</w:t>
            </w:r>
          </w:p>
          <w:p w:rsidR="006A0823" w:rsidRPr="002E6B23" w:rsidRDefault="006A0823" w:rsidP="006A0823">
            <w:pPr>
              <w:jc w:val="both"/>
              <w:rPr>
                <w:rFonts w:eastAsia="Times New Roman" w:cs="Times New Roman"/>
                <w:szCs w:val="24"/>
              </w:rPr>
            </w:pPr>
            <w:r w:rsidRPr="002E6B23">
              <w:rPr>
                <w:rFonts w:eastAsia="Times New Roman" w:cs="Times New Roman"/>
                <w:szCs w:val="24"/>
              </w:rPr>
              <w:t>2) наименование предмета закупки и номер закупки;</w:t>
            </w:r>
          </w:p>
          <w:p w:rsidR="006A0823" w:rsidRPr="002E6B23" w:rsidRDefault="006A0823" w:rsidP="006A0823">
            <w:pPr>
              <w:jc w:val="both"/>
              <w:rPr>
                <w:rFonts w:eastAsia="Times New Roman" w:cs="Times New Roman"/>
                <w:szCs w:val="24"/>
              </w:rPr>
            </w:pPr>
            <w:r w:rsidRPr="002E6B23">
              <w:rPr>
                <w:rFonts w:eastAsia="Times New Roman" w:cs="Times New Roman"/>
                <w:szCs w:val="24"/>
              </w:rPr>
              <w:t>3) положения договора, в которых, по мнению победителя закупки, с которым заключается договор или участника закупки, заявке на участие в закупке которого присвоен второй порядковый номер или третий порядковый номер в случае, предусмотренном пунктом 44 Положения, содержатся неточности, технические ошибки, опечатки, несоответствие условиям, предложенным в заявке указанных лиц;</w:t>
            </w:r>
          </w:p>
          <w:p w:rsidR="006A0823" w:rsidRPr="002E6B23" w:rsidRDefault="006A0823" w:rsidP="006A0823">
            <w:pPr>
              <w:jc w:val="both"/>
              <w:rPr>
                <w:rFonts w:eastAsia="Times New Roman" w:cs="Times New Roman"/>
                <w:szCs w:val="24"/>
              </w:rPr>
            </w:pPr>
            <w:r w:rsidRPr="002E6B23">
              <w:rPr>
                <w:rFonts w:eastAsia="Times New Roman" w:cs="Times New Roman"/>
                <w:szCs w:val="24"/>
              </w:rPr>
              <w:t>4) предложения победителя закупки, с которым заключается договор или участника закупки, заявке на участие в закупке которого присвоен второй порядковый номер или третий порядковый номер в случае, предусмотренном пунктом 44 Положения, по изменению таких условий договора.</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Подписанный победителем закупки, с которым заключается договор, или участником закупки, заявке на участие в закупке которого присвоен второй порядковый номер или третий порядковый номер в случае, предусмотренном пунктом 44 Положения, протокол разногласий в тот же день направляется Заказчику с использованием программно-аппаратных средств электронной площадки.</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Заказчик рассматривает протокол разногласий в течение двух рабочих дней с даты его получения. Если предложения, указанные в протоколе разногласий, учтены заказчиком полностью или частично, заказчик вносит изменения в проект договора и повторно направляет без своей подписи его победителю закупки с которым заключается договор или участнику закупки, заявке на участие в закупке которого присвоен второй порядковый номер или третий порядковый номер в случае, предусмотренном пунктом 44 Положения, с использованием программно-аппаратных средств электронной площадки либо направляет проект договора без своей подписи с мотивированным отказом от внесения изменений в договор, оформленным отдельным документом. </w:t>
            </w:r>
          </w:p>
          <w:p w:rsidR="006A0823" w:rsidRPr="002E6B23" w:rsidRDefault="006A0823" w:rsidP="006A0823">
            <w:pPr>
              <w:jc w:val="both"/>
              <w:rPr>
                <w:rFonts w:eastAsia="Times New Roman" w:cs="Times New Roman"/>
                <w:szCs w:val="24"/>
              </w:rPr>
            </w:pPr>
            <w:r w:rsidRPr="002E6B23">
              <w:rPr>
                <w:rFonts w:eastAsia="Times New Roman" w:cs="Times New Roman"/>
                <w:szCs w:val="24"/>
              </w:rPr>
              <w:lastRenderedPageBreak/>
              <w:t xml:space="preserve">        Победитель закупки с которым заключается договор или участник закупки, заявке на участие в закупке которого присвоен второй порядковый номер или третий порядковый номер в случае, предусмотренном пунктом 44 Положения, в течение четырех рабочих дней с даты получения согласованного проекта договора от заказчика, подписывает проект договора с использованием программно-аппаратных средств и размещает его на электронной площадке вместе с обеспечением исполнения договора, если данное требование установлено в извещении об осуществлении конкурентной закупки и (или) документации о закупке, за исключением случаев оформления и подписания протокола разногласий.</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В течение трех рабочих дней с даты размещения на электронной площадке проекта договора, подписанного победителем закупки, и предоставления таким победителем, в случае установления соответствующего требования в извещении  об осуществлении конкурентной закупки и (или) документации о закупке, обеспечения исполнения договора, но не ранее срока, установленного в абзаце первом настоящего пункта, заказчик обязан разместить на электронной площадке подписанный договор от имени заказчика и направить в ЕИС подписанный договор от имени заказчика.</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Победитель закупки считается уклонившимся от заключения договора при наступлении любого из следующих событий:</w:t>
            </w:r>
          </w:p>
          <w:p w:rsidR="006A0823" w:rsidRPr="002E6B23" w:rsidRDefault="006A0823" w:rsidP="006A0823">
            <w:pPr>
              <w:jc w:val="both"/>
              <w:rPr>
                <w:rFonts w:eastAsia="Times New Roman" w:cs="Times New Roman"/>
                <w:szCs w:val="24"/>
              </w:rPr>
            </w:pPr>
            <w:r w:rsidRPr="002E6B23">
              <w:rPr>
                <w:rFonts w:eastAsia="Times New Roman" w:cs="Times New Roman"/>
                <w:szCs w:val="24"/>
              </w:rPr>
              <w:t>1) представление письменного отказа от заключения договора;</w:t>
            </w:r>
          </w:p>
          <w:p w:rsidR="006A0823" w:rsidRPr="002E6B23" w:rsidRDefault="006A0823" w:rsidP="006A0823">
            <w:pPr>
              <w:jc w:val="both"/>
              <w:rPr>
                <w:rFonts w:eastAsia="Times New Roman" w:cs="Times New Roman"/>
                <w:szCs w:val="24"/>
              </w:rPr>
            </w:pPr>
            <w:r w:rsidRPr="002E6B23">
              <w:rPr>
                <w:rFonts w:eastAsia="Times New Roman" w:cs="Times New Roman"/>
                <w:szCs w:val="24"/>
              </w:rPr>
              <w:t>2) непредставление в срок, предусмотренный пунктом 40 Положения, подписанного со своей стороны проекта договора;</w:t>
            </w:r>
          </w:p>
          <w:p w:rsidR="006A0823" w:rsidRPr="002E6B23" w:rsidRDefault="006A0823" w:rsidP="006A0823">
            <w:pPr>
              <w:jc w:val="both"/>
              <w:rPr>
                <w:rFonts w:eastAsia="Times New Roman" w:cs="Times New Roman"/>
                <w:szCs w:val="24"/>
              </w:rPr>
            </w:pPr>
            <w:r w:rsidRPr="002E6B23">
              <w:rPr>
                <w:rFonts w:eastAsia="Times New Roman" w:cs="Times New Roman"/>
                <w:szCs w:val="24"/>
              </w:rPr>
              <w:t>3) непредставление обеспечения исполнения договора в соответствии с указанными в извещении об осуществлении конкурентной закупки и (или) документации о закупке, требуемом размере и с соблюдением требуемого порядка, если данное требование установлено в извещении об осуществлении конкурентной закупки и (или) документации о закупке;</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В случае если победитель закупки признан уклонившимся от заключения договора, заказчик вправе обратиться в суд с иском о понуждении победителя заключить договор, а также о возмещении убытков, причиненных уклонением от заключения договора, либо заключить договор с участником закупки, заявке на участие в закупке которого присвоен второй порядковый номер или третий порядковый номер, в порядке, установленном пунктом 44 Положения. Такой участник признается победителем закупки и в проект договора, прилагаемый к документации и (или) извещению об осуществлении конкурентной закупки, заказчиком включаются условия исполнения данного договора, предложенные таким участником закупки.</w:t>
            </w:r>
          </w:p>
          <w:p w:rsidR="006A0823" w:rsidRPr="002E6B23" w:rsidRDefault="006A0823" w:rsidP="006A0823">
            <w:pPr>
              <w:jc w:val="both"/>
              <w:rPr>
                <w:rFonts w:eastAsia="Times New Roman" w:cs="Times New Roman"/>
                <w:szCs w:val="24"/>
              </w:rPr>
            </w:pPr>
            <w:r w:rsidRPr="002E6B23">
              <w:rPr>
                <w:rFonts w:eastAsia="Times New Roman" w:cs="Times New Roman"/>
                <w:szCs w:val="24"/>
              </w:rPr>
              <w:t xml:space="preserve">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 </w:t>
            </w:r>
          </w:p>
          <w:p w:rsidR="006A0823" w:rsidRPr="002E6B23" w:rsidRDefault="006A0823" w:rsidP="006A0823">
            <w:pPr>
              <w:jc w:val="both"/>
              <w:rPr>
                <w:rFonts w:eastAsia="Times New Roman" w:cs="Times New Roman"/>
                <w:szCs w:val="24"/>
              </w:rPr>
            </w:pPr>
            <w:r w:rsidRPr="002E6B23">
              <w:rPr>
                <w:rFonts w:eastAsia="Times New Roman" w:cs="Times New Roman"/>
                <w:szCs w:val="24"/>
              </w:rPr>
              <w:lastRenderedPageBreak/>
              <w:t xml:space="preserve">        В случае отказа второго участника закупки от заключения договора, заказчик вправе заключить договор с участником закупки, заявке на участие в закупке которого присвоен третий порядковый номер. Такой частник признается победителем закупки, и в проект договора, прилагаемый к документации о закупке и (или) извещению об осуществлении конкурентной закупки, заказчиком включаются условия исполнения данного договора, предложенные таким участником.</w:t>
            </w:r>
          </w:p>
          <w:p w:rsidR="00745FF1" w:rsidRPr="002E6B23" w:rsidRDefault="006A0823" w:rsidP="006A0823">
            <w:pPr>
              <w:jc w:val="both"/>
              <w:rPr>
                <w:rFonts w:cs="Times New Roman"/>
                <w:szCs w:val="24"/>
              </w:rPr>
            </w:pPr>
            <w:r w:rsidRPr="002E6B23">
              <w:rPr>
                <w:rFonts w:eastAsia="Times New Roman" w:cs="Times New Roman"/>
                <w:szCs w:val="24"/>
              </w:rPr>
              <w:t xml:space="preserve">        Принятие заказчиком решения о заключении договора с третьим участником закупки не накладывает на такого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rsidR="004F6225" w:rsidRPr="002E6B23" w:rsidRDefault="004F6225" w:rsidP="004F6225">
            <w:pPr>
              <w:jc w:val="both"/>
              <w:rPr>
                <w:rFonts w:cs="Times New Roman"/>
                <w:szCs w:val="24"/>
              </w:rPr>
            </w:pPr>
          </w:p>
        </w:tc>
      </w:tr>
      <w:tr w:rsidR="004F6225" w:rsidRPr="002E6B23" w:rsidTr="000204F5">
        <w:trPr>
          <w:jc w:val="center"/>
        </w:trPr>
        <w:tc>
          <w:tcPr>
            <w:tcW w:w="317" w:type="pc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lastRenderedPageBreak/>
              <w:t>22.</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b/>
                <w:szCs w:val="24"/>
              </w:rPr>
            </w:pPr>
            <w:r w:rsidRPr="002E6B23">
              <w:rPr>
                <w:rFonts w:cs="Times New Roman"/>
                <w:b/>
                <w:szCs w:val="24"/>
              </w:rPr>
              <w:t>Изменение договора</w:t>
            </w:r>
          </w:p>
        </w:tc>
        <w:tc>
          <w:tcPr>
            <w:tcW w:w="3458" w:type="pct"/>
            <w:tcBorders>
              <w:top w:val="single" w:sz="4" w:space="0" w:color="auto"/>
              <w:left w:val="single" w:sz="4" w:space="0" w:color="auto"/>
              <w:bottom w:val="single" w:sz="4" w:space="0" w:color="auto"/>
              <w:right w:val="single" w:sz="4" w:space="0" w:color="auto"/>
            </w:tcBorders>
          </w:tcPr>
          <w:p w:rsidR="006A0823" w:rsidRPr="006A0823" w:rsidRDefault="006A0823" w:rsidP="006A0823">
            <w:pPr>
              <w:suppressAutoHyphens/>
              <w:autoSpaceDE w:val="0"/>
              <w:autoSpaceDN w:val="0"/>
              <w:adjustRightInd w:val="0"/>
              <w:ind w:firstLine="471"/>
              <w:jc w:val="both"/>
              <w:rPr>
                <w:rFonts w:eastAsia="Times New Roman" w:cs="Times New Roman"/>
                <w:szCs w:val="24"/>
                <w:lang w:eastAsia="ar-SA"/>
              </w:rPr>
            </w:pPr>
            <w:r w:rsidRPr="006A0823">
              <w:rPr>
                <w:rFonts w:eastAsia="Times New Roman" w:cs="Times New Roman"/>
                <w:szCs w:val="24"/>
                <w:lang w:eastAsia="ar-SA"/>
              </w:rPr>
              <w:t>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договором.</w:t>
            </w:r>
          </w:p>
          <w:p w:rsidR="006A0823" w:rsidRPr="006A0823" w:rsidRDefault="006A0823" w:rsidP="006A0823">
            <w:pPr>
              <w:suppressAutoHyphens/>
              <w:autoSpaceDE w:val="0"/>
              <w:autoSpaceDN w:val="0"/>
              <w:adjustRightInd w:val="0"/>
              <w:ind w:firstLine="471"/>
              <w:jc w:val="both"/>
              <w:rPr>
                <w:rFonts w:eastAsia="Times New Roman" w:cs="Times New Roman"/>
                <w:szCs w:val="24"/>
                <w:lang w:eastAsia="ar-SA"/>
              </w:rPr>
            </w:pPr>
            <w:r w:rsidRPr="006A0823">
              <w:rPr>
                <w:rFonts w:eastAsia="Times New Roman" w:cs="Times New Roman"/>
                <w:szCs w:val="24"/>
                <w:lang w:eastAsia="ar-SA"/>
              </w:rPr>
              <w:t>По соглашению сторон допускается изменить следующие существенные условия договора:</w:t>
            </w:r>
          </w:p>
          <w:p w:rsidR="006A0823" w:rsidRPr="006A0823" w:rsidRDefault="006A0823" w:rsidP="006A0823">
            <w:pPr>
              <w:suppressAutoHyphens/>
              <w:ind w:firstLine="471"/>
              <w:jc w:val="both"/>
              <w:rPr>
                <w:rFonts w:eastAsia="Times New Roman" w:cs="Times New Roman"/>
                <w:szCs w:val="24"/>
                <w:lang w:eastAsia="ar-SA"/>
              </w:rPr>
            </w:pPr>
            <w:r w:rsidRPr="006A0823">
              <w:rPr>
                <w:rFonts w:eastAsia="Times New Roman" w:cs="Times New Roman"/>
                <w:szCs w:val="24"/>
                <w:lang w:eastAsia="ar-SA"/>
              </w:rPr>
              <w:t>1) </w:t>
            </w:r>
            <w:r w:rsidRPr="006A0823">
              <w:rPr>
                <w:rFonts w:eastAsia="Calibri" w:cs="Times New Roman"/>
                <w:szCs w:val="24"/>
              </w:rPr>
              <w:t xml:space="preserve">предусмотренный договором объем закупаемых товаров (объем оказываемых услуг, выполняемых работ, за исключением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 пределах 30% изначально предусмотренного объема. При увеличении объема закупаемых товаров (объема выполняемых работ, оказываемых услуг) заказчик по согласованию с участником закупки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подпункта допускается изменение объема закупаемой продукции (объема выполняемых работ, оказываемых услуг) </w:t>
            </w:r>
            <w:r w:rsidRPr="006A0823">
              <w:rPr>
                <w:rFonts w:eastAsia="Calibri" w:cs="Times New Roman"/>
                <w:szCs w:val="24"/>
              </w:rPr>
              <w:br/>
              <w:t>как в целом по лоту, так и по отдельным позициям лота, при условии не превышения 30 % объема продукции по соответствующей позиции лота;</w:t>
            </w:r>
          </w:p>
          <w:p w:rsidR="006A0823" w:rsidRPr="006A0823" w:rsidRDefault="006A0823" w:rsidP="006A0823">
            <w:pPr>
              <w:suppressAutoHyphens/>
              <w:ind w:firstLine="471"/>
              <w:jc w:val="both"/>
              <w:rPr>
                <w:rFonts w:eastAsia="Times New Roman" w:cs="Times New Roman"/>
                <w:szCs w:val="24"/>
                <w:lang w:eastAsia="ar-SA"/>
              </w:rPr>
            </w:pPr>
            <w:r w:rsidRPr="006A0823">
              <w:rPr>
                <w:rFonts w:eastAsia="Times New Roman" w:cs="Times New Roman"/>
                <w:szCs w:val="24"/>
                <w:lang w:eastAsia="ar-SA"/>
              </w:rPr>
              <w:t>2)предусмотренный договором объем и(или) вид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30 % цены договора;</w:t>
            </w:r>
          </w:p>
          <w:p w:rsidR="006A0823" w:rsidRPr="006A0823" w:rsidRDefault="006A0823" w:rsidP="006A0823">
            <w:pPr>
              <w:suppressAutoHyphens/>
              <w:autoSpaceDE w:val="0"/>
              <w:autoSpaceDN w:val="0"/>
              <w:adjustRightInd w:val="0"/>
              <w:ind w:firstLine="471"/>
              <w:jc w:val="both"/>
              <w:rPr>
                <w:rFonts w:eastAsia="Times New Roman" w:cs="Times New Roman"/>
                <w:szCs w:val="24"/>
                <w:lang w:eastAsia="ar-SA"/>
              </w:rPr>
            </w:pPr>
            <w:r w:rsidRPr="006A0823">
              <w:rPr>
                <w:rFonts w:eastAsia="Times New Roman" w:cs="Times New Roman"/>
                <w:szCs w:val="24"/>
                <w:lang w:eastAsia="ar-SA"/>
              </w:rPr>
              <w:t>3) сроки исполнения обязательств сторон по договору не более чем на 30% от первоначально предусмотренных сроков;</w:t>
            </w:r>
          </w:p>
          <w:p w:rsidR="006A0823" w:rsidRPr="006A0823" w:rsidRDefault="006A0823" w:rsidP="006A0823">
            <w:pPr>
              <w:suppressAutoHyphens/>
              <w:autoSpaceDE w:val="0"/>
              <w:autoSpaceDN w:val="0"/>
              <w:adjustRightInd w:val="0"/>
              <w:ind w:firstLine="471"/>
              <w:jc w:val="both"/>
              <w:rPr>
                <w:rFonts w:eastAsia="Times New Roman" w:cs="Times New Roman"/>
                <w:szCs w:val="24"/>
                <w:lang w:eastAsia="ar-SA"/>
              </w:rPr>
            </w:pPr>
            <w:r w:rsidRPr="006A0823">
              <w:rPr>
                <w:rFonts w:eastAsia="Times New Roman" w:cs="Times New Roman"/>
                <w:szCs w:val="24"/>
                <w:lang w:eastAsia="ar-SA"/>
              </w:rPr>
              <w:t>4)срок исполнения отдельного этапа (отдельных этапов) исполнения договоров в рамках срока исполнения договора, предусмотренного при его заключении;</w:t>
            </w:r>
          </w:p>
          <w:p w:rsidR="006A0823" w:rsidRPr="006A0823" w:rsidRDefault="006A0823" w:rsidP="006A0823">
            <w:pPr>
              <w:suppressAutoHyphens/>
              <w:autoSpaceDE w:val="0"/>
              <w:autoSpaceDN w:val="0"/>
              <w:adjustRightInd w:val="0"/>
              <w:ind w:firstLine="471"/>
              <w:jc w:val="both"/>
              <w:rPr>
                <w:rFonts w:eastAsia="Times New Roman" w:cs="Times New Roman"/>
                <w:szCs w:val="24"/>
                <w:lang w:eastAsia="ar-SA"/>
              </w:rPr>
            </w:pPr>
            <w:r w:rsidRPr="006A0823">
              <w:rPr>
                <w:rFonts w:eastAsia="Times New Roman" w:cs="Times New Roman"/>
                <w:szCs w:val="24"/>
                <w:lang w:eastAsia="ar-SA"/>
              </w:rPr>
              <w:lastRenderedPageBreak/>
              <w:t>5) цену договора, цену единицы товара, работы, услуги, в случае изменения в соответствии с законодательством Российской Федерации регулируемых цен (тарифов) на товары, работы, услуги;</w:t>
            </w:r>
          </w:p>
          <w:p w:rsidR="006A0823" w:rsidRPr="006A0823" w:rsidRDefault="006A0823" w:rsidP="006A0823">
            <w:pPr>
              <w:suppressAutoHyphens/>
              <w:ind w:firstLine="471"/>
              <w:jc w:val="both"/>
              <w:rPr>
                <w:rFonts w:eastAsia="Times New Roman" w:cs="Times New Roman"/>
                <w:szCs w:val="24"/>
                <w:lang w:eastAsia="ar-SA"/>
              </w:rPr>
            </w:pPr>
            <w:r w:rsidRPr="006A0823">
              <w:rPr>
                <w:rFonts w:eastAsia="Times New Roman" w:cs="Times New Roman"/>
                <w:szCs w:val="24"/>
                <w:lang w:eastAsia="ar-SA"/>
              </w:rPr>
              <w:t>6) цену договора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6A0823" w:rsidRPr="006A0823" w:rsidRDefault="006A0823" w:rsidP="006A0823">
            <w:pPr>
              <w:suppressAutoHyphens/>
              <w:ind w:firstLine="471"/>
              <w:jc w:val="both"/>
              <w:rPr>
                <w:rFonts w:eastAsia="Times New Roman" w:cs="Times New Roman"/>
                <w:szCs w:val="24"/>
                <w:lang w:eastAsia="ar-SA"/>
              </w:rPr>
            </w:pPr>
            <w:r w:rsidRPr="006A0823">
              <w:rPr>
                <w:rFonts w:eastAsia="Times New Roman" w:cs="Times New Roman"/>
                <w:szCs w:val="24"/>
                <w:lang w:eastAsia="ar-SA"/>
              </w:rPr>
              <w:t>7) цену единицы товара, работы, услуги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исполнения договора;</w:t>
            </w:r>
          </w:p>
          <w:p w:rsidR="006A0823" w:rsidRPr="006A0823" w:rsidRDefault="006A0823" w:rsidP="006A0823">
            <w:pPr>
              <w:tabs>
                <w:tab w:val="left" w:pos="464"/>
              </w:tabs>
              <w:suppressAutoHyphens/>
              <w:jc w:val="both"/>
              <w:rPr>
                <w:rFonts w:eastAsia="Times New Roman" w:cs="Times New Roman"/>
                <w:szCs w:val="24"/>
                <w:lang w:eastAsia="ar-SA"/>
              </w:rPr>
            </w:pPr>
            <w:r w:rsidRPr="006A0823">
              <w:rPr>
                <w:rFonts w:eastAsia="Times New Roman" w:cs="Times New Roman"/>
                <w:szCs w:val="24"/>
                <w:lang w:eastAsia="ar-SA"/>
              </w:rPr>
              <w:t xml:space="preserve">       8) допускается изменение существенных условий договора, заключенного до 1 января 2026 года, путем заключения заказчиком и поставщиком (подрядчиком, исполнителем) соглашения об изменении условий договора на основании поступившего заказчику в письменной форме предложения поставщика (подрядчика, исполнителя) об изменении существенных условий договора с приложением информации и документов, обосновывающих такое предложение, если при исполнении такого договора возникли независящие от сторон договора обстоятельства, влекущие невозможность его исполнения без изменения условий; </w:t>
            </w:r>
          </w:p>
          <w:p w:rsidR="006A0823" w:rsidRPr="006A0823" w:rsidRDefault="006A0823" w:rsidP="006A0823">
            <w:pPr>
              <w:tabs>
                <w:tab w:val="left" w:pos="464"/>
              </w:tabs>
              <w:suppressAutoHyphens/>
              <w:jc w:val="both"/>
              <w:rPr>
                <w:rFonts w:eastAsia="Times New Roman" w:cs="Times New Roman"/>
                <w:szCs w:val="24"/>
                <w:lang w:eastAsia="ar-SA"/>
              </w:rPr>
            </w:pPr>
            <w:r w:rsidRPr="006A0823">
              <w:rPr>
                <w:rFonts w:eastAsia="Times New Roman" w:cs="Times New Roman"/>
                <w:szCs w:val="24"/>
                <w:lang w:eastAsia="ar-SA"/>
              </w:rPr>
              <w:t xml:space="preserve">        9) допускается изменение существенных условий договора путем заключения заказчиком и поставщиком (подрядчиком, исполнителем) соглашения об изменении условий договора, если при исполнении такого договора возникли независящие от сторон договора обстоятельства, влекущие невозможность его исполнения в связи с мобилизацией в Российской Федерации;</w:t>
            </w:r>
          </w:p>
          <w:p w:rsidR="006A0823" w:rsidRPr="006A0823" w:rsidRDefault="006A0823" w:rsidP="006A0823">
            <w:pPr>
              <w:tabs>
                <w:tab w:val="left" w:pos="464"/>
              </w:tabs>
              <w:suppressAutoHyphens/>
              <w:jc w:val="both"/>
              <w:rPr>
                <w:rFonts w:eastAsia="Times New Roman" w:cs="Times New Roman"/>
                <w:szCs w:val="24"/>
                <w:lang w:eastAsia="ar-SA"/>
              </w:rPr>
            </w:pPr>
            <w:r w:rsidRPr="006A0823">
              <w:rPr>
                <w:rFonts w:eastAsia="Times New Roman" w:cs="Times New Roman"/>
                <w:szCs w:val="24"/>
                <w:lang w:eastAsia="ar-SA"/>
              </w:rPr>
              <w:t xml:space="preserve">        10) допускается изменения по соглашению сторон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6A0823" w:rsidRPr="006A0823" w:rsidRDefault="006A0823" w:rsidP="006A0823">
            <w:pPr>
              <w:suppressAutoHyphens/>
              <w:ind w:firstLine="471"/>
              <w:jc w:val="both"/>
              <w:rPr>
                <w:rFonts w:eastAsia="Times New Roman" w:cs="Times New Roman"/>
                <w:szCs w:val="24"/>
                <w:lang w:eastAsia="ar-SA"/>
              </w:rPr>
            </w:pPr>
            <w:r w:rsidRPr="006A0823">
              <w:rPr>
                <w:rFonts w:eastAsia="Times New Roman" w:cs="Times New Roman"/>
                <w:szCs w:val="24"/>
                <w:lang w:eastAsia="ar-SA"/>
              </w:rPr>
              <w:t>11) При исполнении договора по согласованию заказчика с поставщиком (подрядчиком, исполнителем) допускается поставка (использование) товара, выполнение работы или оказание услуги, функциональные характеристики (потребительские свойства), технические, качественные и эксплуатационные характеристики которых являются улучшенными по сравнению с такими характеристиками, указанными в договоре с учетом требований пп.1 пункта 296.1 Положения о закупках товаров, работ, услуг.</w:t>
            </w:r>
          </w:p>
          <w:p w:rsidR="006A0823" w:rsidRPr="006A0823" w:rsidRDefault="006A0823" w:rsidP="006A0823">
            <w:pPr>
              <w:suppressAutoHyphens/>
              <w:ind w:firstLine="471"/>
              <w:jc w:val="both"/>
              <w:rPr>
                <w:rFonts w:eastAsia="Times New Roman" w:cs="Times New Roman"/>
                <w:szCs w:val="24"/>
                <w:lang w:eastAsia="ar-SA"/>
              </w:rPr>
            </w:pPr>
            <w:r w:rsidRPr="006A0823">
              <w:rPr>
                <w:rFonts w:eastAsia="Times New Roman" w:cs="Times New Roman"/>
                <w:szCs w:val="24"/>
                <w:lang w:eastAsia="ar-SA"/>
              </w:rPr>
              <w:t xml:space="preserve"> Вносимые в соответствии с настоящим пунктом в договор изменения должны соответствовать требованиям, установленным нормативными правовыми актами, принятыми в развитие пункта 1 части 8 статьи 3 Федерального закона № 223-ФЗ, в случае их применения.</w:t>
            </w:r>
          </w:p>
          <w:p w:rsidR="006A0823" w:rsidRPr="006A0823" w:rsidRDefault="006A0823" w:rsidP="006A0823">
            <w:pPr>
              <w:suppressAutoHyphens/>
              <w:ind w:firstLine="471"/>
              <w:jc w:val="both"/>
              <w:rPr>
                <w:rFonts w:eastAsia="Times New Roman" w:cs="Times New Roman"/>
                <w:szCs w:val="24"/>
                <w:lang w:eastAsia="ar-SA"/>
              </w:rPr>
            </w:pPr>
            <w:r w:rsidRPr="006A0823">
              <w:rPr>
                <w:rFonts w:eastAsia="Times New Roman" w:cs="Times New Roman"/>
                <w:szCs w:val="24"/>
                <w:lang w:eastAsia="ar-SA"/>
              </w:rPr>
              <w:t xml:space="preserve">При заключении договора заказчик по согласованию с участником закупки, с которым заключается договор, вправе </w:t>
            </w:r>
            <w:r w:rsidRPr="006A0823">
              <w:rPr>
                <w:rFonts w:eastAsia="Times New Roman" w:cs="Times New Roman"/>
                <w:szCs w:val="24"/>
                <w:lang w:eastAsia="ar-SA"/>
              </w:rPr>
              <w:lastRenderedPageBreak/>
              <w:t xml:space="preserve">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если это право заказчика предусмотрено документацией о закупке и (или) извещением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w:t>
            </w:r>
            <w:r w:rsidRPr="006A0823">
              <w:rPr>
                <w:rFonts w:eastAsia="Times New Roman" w:cs="Times New Roman"/>
                <w:szCs w:val="24"/>
                <w:lang w:eastAsia="ar-SA"/>
              </w:rPr>
              <w:br/>
              <w:t>с которым заключается договор, на количество товара, указанное в извещении о проведении закупки.</w:t>
            </w:r>
          </w:p>
          <w:p w:rsidR="004F6225" w:rsidRPr="002E6B23" w:rsidRDefault="006A0823" w:rsidP="006A0823">
            <w:pPr>
              <w:tabs>
                <w:tab w:val="left" w:pos="252"/>
              </w:tabs>
              <w:jc w:val="both"/>
              <w:rPr>
                <w:rFonts w:eastAsia="Times New Roman" w:cs="Times New Roman"/>
                <w:szCs w:val="24"/>
                <w:lang w:eastAsia="ar-SA"/>
              </w:rPr>
            </w:pPr>
            <w:r w:rsidRPr="002E6B23">
              <w:rPr>
                <w:rFonts w:eastAsia="Times New Roman" w:cs="Times New Roman"/>
                <w:szCs w:val="24"/>
                <w:lang w:eastAsia="ar-SA"/>
              </w:rPr>
              <w:t>При заключении договора на поставку, установку медицинского оборудования с обязательством по обеспечению его работоспособности в период жизненного цикла заказчик вправе изменить не более чем на 50 процентов предусмотренный договором объем товаров, работ,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поставкой, работами, услугами, предусмотренными договором, для государственных автономных и бюджетных учреждений Свердловской области по согласованию с Министерством здравоохранения Свердловской области.</w:t>
            </w:r>
          </w:p>
          <w:p w:rsidR="006A0823" w:rsidRPr="002E6B23" w:rsidRDefault="006A0823" w:rsidP="006A0823">
            <w:pPr>
              <w:tabs>
                <w:tab w:val="left" w:pos="252"/>
              </w:tabs>
              <w:jc w:val="both"/>
              <w:rPr>
                <w:rFonts w:cs="Times New Roman"/>
                <w:b/>
                <w:strike/>
                <w:szCs w:val="24"/>
              </w:rPr>
            </w:pPr>
            <w:r w:rsidRPr="002E6B23">
              <w:rPr>
                <w:rFonts w:cs="Times New Roman"/>
                <w:color w:val="000000" w:themeColor="text1"/>
                <w:szCs w:val="24"/>
              </w:rPr>
              <w:t>При исполнении договора, заключенного на поставку товара «Российского» происхождения, не допускается замена страны происхождения товаров, за исключением случая, когда в результате такой замены поставляются российские товары (в соответствии со ст. 3.4-1 Федерального закона от 18.07.2011г. № 223-ФЗ),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tc>
      </w:tr>
      <w:tr w:rsidR="004F6225" w:rsidRPr="002E6B23" w:rsidTr="000204F5">
        <w:trPr>
          <w:jc w:val="center"/>
        </w:trPr>
        <w:tc>
          <w:tcPr>
            <w:tcW w:w="317" w:type="pct"/>
            <w:tcBorders>
              <w:left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lastRenderedPageBreak/>
              <w:t>23.</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b/>
                <w:szCs w:val="24"/>
              </w:rPr>
            </w:pPr>
            <w:r w:rsidRPr="002E6B23">
              <w:rPr>
                <w:rFonts w:cs="Times New Roman"/>
                <w:b/>
                <w:szCs w:val="24"/>
              </w:rPr>
              <w:t>Расторжение договора</w:t>
            </w:r>
          </w:p>
        </w:tc>
        <w:tc>
          <w:tcPr>
            <w:tcW w:w="3458" w:type="pct"/>
            <w:tcBorders>
              <w:top w:val="single" w:sz="4" w:space="0" w:color="auto"/>
              <w:left w:val="single" w:sz="4" w:space="0" w:color="auto"/>
              <w:bottom w:val="single" w:sz="4" w:space="0" w:color="auto"/>
              <w:right w:val="single" w:sz="4" w:space="0" w:color="auto"/>
            </w:tcBorders>
          </w:tcPr>
          <w:p w:rsidR="006A0823" w:rsidRPr="002E6B23" w:rsidRDefault="006A0823" w:rsidP="006A0823">
            <w:pPr>
              <w:jc w:val="both"/>
              <w:rPr>
                <w:rFonts w:cs="Times New Roman"/>
                <w:szCs w:val="24"/>
              </w:rPr>
            </w:pPr>
            <w:r w:rsidRPr="002E6B23">
              <w:rPr>
                <w:rFonts w:cs="Times New Roman"/>
                <w:szCs w:val="24"/>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и иным законодательством Российской Федерации.</w:t>
            </w:r>
          </w:p>
          <w:p w:rsidR="006A0823" w:rsidRPr="002E6B23" w:rsidRDefault="006A0823" w:rsidP="006A0823">
            <w:pPr>
              <w:jc w:val="both"/>
              <w:rPr>
                <w:rFonts w:cs="Times New Roman"/>
                <w:szCs w:val="24"/>
              </w:rPr>
            </w:pPr>
            <w:r w:rsidRPr="002E6B23">
              <w:rPr>
                <w:rFonts w:cs="Times New Roman"/>
                <w:szCs w:val="24"/>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и иным законодательством для одностороннего отказа от исполнения отдельных видов обязательств, при условии, если это было предусмотрено договором.</w:t>
            </w:r>
          </w:p>
          <w:p w:rsidR="006A0823" w:rsidRPr="002E6B23" w:rsidRDefault="006A0823" w:rsidP="006A0823">
            <w:pPr>
              <w:jc w:val="both"/>
              <w:rPr>
                <w:rFonts w:cs="Times New Roman"/>
                <w:szCs w:val="24"/>
              </w:rPr>
            </w:pPr>
            <w:r w:rsidRPr="002E6B23">
              <w:rPr>
                <w:rFonts w:cs="Times New Roman"/>
                <w:szCs w:val="24"/>
              </w:rPr>
              <w:t xml:space="preserve">       Заказчик обязан принять решение об одностороннем отказе от исполнения договора, если в ходе исполнения договора установлено, что:</w:t>
            </w:r>
          </w:p>
          <w:p w:rsidR="006A0823" w:rsidRPr="002E6B23" w:rsidRDefault="006A0823" w:rsidP="006A0823">
            <w:pPr>
              <w:jc w:val="both"/>
              <w:rPr>
                <w:rFonts w:cs="Times New Roman"/>
                <w:szCs w:val="24"/>
              </w:rPr>
            </w:pPr>
            <w:r w:rsidRPr="002E6B23">
              <w:rPr>
                <w:rFonts w:cs="Times New Roman"/>
                <w:szCs w:val="24"/>
              </w:rPr>
              <w:t xml:space="preserve">1) поставщик (подрядчик, исполнитель) и (или) поставляемый товар перестали соответствовать установленным извещением об осуществлении конкурентной закупки и (или) документацией о закупке требованиям к участникам закупки (за исключением требований, предусмотренных подпунктами 1 и 2 пункта 62 </w:t>
            </w:r>
            <w:r w:rsidRPr="002E6B23">
              <w:rPr>
                <w:rFonts w:cs="Times New Roman"/>
                <w:szCs w:val="24"/>
              </w:rPr>
              <w:lastRenderedPageBreak/>
              <w:t>Положения (в случае установления таких требований)) и (или) поставляемому товару;</w:t>
            </w:r>
          </w:p>
          <w:p w:rsidR="006A0823" w:rsidRPr="002E6B23" w:rsidRDefault="006A0823" w:rsidP="006A0823">
            <w:pPr>
              <w:jc w:val="both"/>
              <w:rPr>
                <w:rFonts w:cs="Times New Roman"/>
                <w:szCs w:val="24"/>
              </w:rPr>
            </w:pPr>
            <w:r w:rsidRPr="002E6B23">
              <w:rPr>
                <w:rFonts w:cs="Times New Roman"/>
                <w:szCs w:val="24"/>
              </w:rPr>
              <w:t>2)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установленным в подпункте 1 настоящего пункта, что позволило ему стать победителем определения поставщика (подрядчика, исполнителя).</w:t>
            </w:r>
          </w:p>
          <w:p w:rsidR="006A0823" w:rsidRPr="002E6B23" w:rsidRDefault="006A0823" w:rsidP="006A0823">
            <w:pPr>
              <w:jc w:val="both"/>
              <w:rPr>
                <w:rFonts w:cs="Times New Roman"/>
                <w:szCs w:val="24"/>
              </w:rPr>
            </w:pPr>
            <w:r w:rsidRPr="002E6B23">
              <w:rPr>
                <w:rFonts w:cs="Times New Roman"/>
                <w:szCs w:val="24"/>
              </w:rPr>
              <w:t xml:space="preserve">       При расторжении договора по решению суда или в случае одностороннего отказа стороны договора от его исполнения, заказчик вправе при условии согласия такого участника закупки заключить договор с участником закупки, заявке на участие в закупке которого присвоен второй порядковый номер. В случае отказа второго участника закупки от заключения договора, заказчик вправе заключить договор с участником закупки, заявке на участие в закупке которого присвоен третий порядковый номер. Принятие заказчиком решения о заключении договора со вторым или третьим участником закупки не накладывает на такого участника закупки обязанности заключения договора. Отказ таких участников закупки не влечет за собой признание его уклонившимся от заключения договора.</w:t>
            </w:r>
          </w:p>
          <w:p w:rsidR="006A0823" w:rsidRPr="002E6B23" w:rsidRDefault="006A0823" w:rsidP="006A0823">
            <w:pPr>
              <w:jc w:val="both"/>
              <w:rPr>
                <w:rFonts w:cs="Times New Roman"/>
                <w:szCs w:val="24"/>
              </w:rPr>
            </w:pPr>
            <w:r w:rsidRPr="002E6B23">
              <w:rPr>
                <w:rFonts w:cs="Times New Roman"/>
                <w:szCs w:val="24"/>
              </w:rPr>
              <w:t xml:space="preserve">       Указанный договор заключается на условиях, предусмотренных в извещении об осуществлении конкурентной закупки и (или) документации о закупке, по цене, предложенной таким участником, в порядке, определенном главой 7 Положения.</w:t>
            </w:r>
          </w:p>
          <w:p w:rsidR="006A0823" w:rsidRPr="002E6B23" w:rsidRDefault="006A0823" w:rsidP="006A0823">
            <w:pPr>
              <w:jc w:val="both"/>
              <w:rPr>
                <w:rFonts w:cs="Times New Roman"/>
                <w:szCs w:val="24"/>
              </w:rPr>
            </w:pPr>
            <w:r w:rsidRPr="002E6B23">
              <w:rPr>
                <w:rFonts w:cs="Times New Roman"/>
                <w:szCs w:val="24"/>
              </w:rPr>
              <w:t xml:space="preserve">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p>
          <w:p w:rsidR="004F6225" w:rsidRPr="002E6B23" w:rsidRDefault="006A0823" w:rsidP="006A0823">
            <w:pPr>
              <w:jc w:val="both"/>
              <w:rPr>
                <w:rFonts w:cs="Times New Roman"/>
                <w:szCs w:val="24"/>
              </w:rPr>
            </w:pPr>
            <w:r w:rsidRPr="002E6B23">
              <w:rPr>
                <w:rFonts w:cs="Times New Roman"/>
                <w:szCs w:val="24"/>
              </w:rPr>
              <w:t xml:space="preserve">       Указанный в настоящем пункте договор заключается после предоставления участником закупки обеспечения исполнения договора (обеспечения исполнения гарантийных обязательств), если требование обеспечения исполнения договора (обеспечения исполнения гарантийных обязательств) предусмотрено извещением об осуществлении конкурентной закупки и (или) документацией о закупке.</w:t>
            </w:r>
          </w:p>
        </w:tc>
      </w:tr>
      <w:tr w:rsidR="004F6225" w:rsidRPr="002E6B23" w:rsidTr="000204F5">
        <w:trPr>
          <w:jc w:val="center"/>
        </w:trPr>
        <w:tc>
          <w:tcPr>
            <w:tcW w:w="317" w:type="pct"/>
            <w:tcBorders>
              <w:left w:val="single" w:sz="4" w:space="0" w:color="auto"/>
              <w:bottom w:val="single" w:sz="4" w:space="0" w:color="auto"/>
              <w:right w:val="single" w:sz="4" w:space="0" w:color="auto"/>
            </w:tcBorders>
          </w:tcPr>
          <w:p w:rsidR="004F6225" w:rsidRPr="002E6B23" w:rsidRDefault="004F6225" w:rsidP="004F6225">
            <w:pPr>
              <w:pStyle w:val="af5"/>
              <w:tabs>
                <w:tab w:val="left" w:pos="142"/>
              </w:tabs>
              <w:ind w:left="0"/>
              <w:rPr>
                <w:rFonts w:cs="Times New Roman"/>
                <w:szCs w:val="24"/>
              </w:rPr>
            </w:pPr>
            <w:r w:rsidRPr="002E6B23">
              <w:rPr>
                <w:rFonts w:cs="Times New Roman"/>
                <w:szCs w:val="24"/>
              </w:rPr>
              <w:lastRenderedPageBreak/>
              <w:t>24.</w:t>
            </w:r>
          </w:p>
        </w:tc>
        <w:tc>
          <w:tcPr>
            <w:tcW w:w="1225" w:type="pct"/>
            <w:tcBorders>
              <w:top w:val="single" w:sz="4" w:space="0" w:color="auto"/>
              <w:left w:val="single" w:sz="4" w:space="0" w:color="auto"/>
              <w:bottom w:val="single" w:sz="4" w:space="0" w:color="auto"/>
              <w:right w:val="single" w:sz="4" w:space="0" w:color="auto"/>
            </w:tcBorders>
          </w:tcPr>
          <w:p w:rsidR="004F6225" w:rsidRPr="002E6B23" w:rsidRDefault="004F6225" w:rsidP="004F6225">
            <w:pPr>
              <w:tabs>
                <w:tab w:val="left" w:pos="142"/>
              </w:tabs>
              <w:rPr>
                <w:rFonts w:cs="Times New Roman"/>
                <w:b/>
                <w:szCs w:val="24"/>
              </w:rPr>
            </w:pPr>
            <w:r w:rsidRPr="002E6B23">
              <w:rPr>
                <w:rFonts w:cs="Times New Roman"/>
                <w:b/>
                <w:szCs w:val="24"/>
              </w:rPr>
              <w:t>Условия признания участника закупки уклонившимся от заключения договора</w:t>
            </w:r>
          </w:p>
        </w:tc>
        <w:tc>
          <w:tcPr>
            <w:tcW w:w="3458" w:type="pct"/>
            <w:tcBorders>
              <w:top w:val="single" w:sz="4" w:space="0" w:color="auto"/>
              <w:left w:val="single" w:sz="4" w:space="0" w:color="auto"/>
              <w:bottom w:val="single" w:sz="4" w:space="0" w:color="auto"/>
              <w:right w:val="single" w:sz="4" w:space="0" w:color="auto"/>
            </w:tcBorders>
          </w:tcPr>
          <w:p w:rsidR="006A0823" w:rsidRPr="002E6B23" w:rsidRDefault="006A0823" w:rsidP="006A0823">
            <w:pPr>
              <w:jc w:val="both"/>
              <w:rPr>
                <w:rFonts w:cs="Times New Roman"/>
                <w:szCs w:val="24"/>
                <w:lang w:eastAsia="ru-RU"/>
              </w:rPr>
            </w:pPr>
            <w:r w:rsidRPr="002E6B23">
              <w:rPr>
                <w:rFonts w:cs="Times New Roman"/>
                <w:szCs w:val="24"/>
                <w:lang w:eastAsia="ru-RU"/>
              </w:rPr>
              <w:t>Победитель закупки считается уклонившимся от заключения договора при наступлении любого из следующих событий:</w:t>
            </w:r>
          </w:p>
          <w:p w:rsidR="006A0823" w:rsidRPr="002E6B23" w:rsidRDefault="006A0823" w:rsidP="006A0823">
            <w:pPr>
              <w:jc w:val="both"/>
              <w:rPr>
                <w:rFonts w:cs="Times New Roman"/>
                <w:szCs w:val="24"/>
                <w:lang w:eastAsia="ru-RU"/>
              </w:rPr>
            </w:pPr>
            <w:r w:rsidRPr="002E6B23">
              <w:rPr>
                <w:rFonts w:cs="Times New Roman"/>
                <w:szCs w:val="24"/>
                <w:lang w:eastAsia="ru-RU"/>
              </w:rPr>
              <w:t>1) представление письменного отказа от заключения договора;</w:t>
            </w:r>
          </w:p>
          <w:p w:rsidR="006A0823" w:rsidRPr="002E6B23" w:rsidRDefault="006A0823" w:rsidP="006A0823">
            <w:pPr>
              <w:jc w:val="both"/>
              <w:rPr>
                <w:rFonts w:cs="Times New Roman"/>
                <w:szCs w:val="24"/>
                <w:lang w:eastAsia="ru-RU"/>
              </w:rPr>
            </w:pPr>
            <w:r w:rsidRPr="002E6B23">
              <w:rPr>
                <w:rFonts w:cs="Times New Roman"/>
                <w:szCs w:val="24"/>
                <w:lang w:eastAsia="ru-RU"/>
              </w:rPr>
              <w:t>2) непредставление в срок, предусмотренный пунктом 40 Положения о закупках, подписанного со своей стороны проекта договора;</w:t>
            </w:r>
          </w:p>
          <w:p w:rsidR="006A0823" w:rsidRPr="002E6B23" w:rsidRDefault="006A0823" w:rsidP="006A0823">
            <w:pPr>
              <w:jc w:val="both"/>
              <w:rPr>
                <w:rFonts w:cs="Times New Roman"/>
                <w:szCs w:val="24"/>
                <w:lang w:eastAsia="ru-RU"/>
              </w:rPr>
            </w:pPr>
            <w:r w:rsidRPr="002E6B23">
              <w:rPr>
                <w:rFonts w:cs="Times New Roman"/>
                <w:szCs w:val="24"/>
                <w:lang w:eastAsia="ru-RU"/>
              </w:rPr>
              <w:t xml:space="preserve">3) непредоставление обеспечения исполнения договора в соответствии с указанными в извещении об осуществлении конкурентной закупки и (или) документации о закупке, требуемом </w:t>
            </w:r>
            <w:r w:rsidRPr="002E6B23">
              <w:rPr>
                <w:rFonts w:cs="Times New Roman"/>
                <w:szCs w:val="24"/>
                <w:lang w:eastAsia="ru-RU"/>
              </w:rPr>
              <w:lastRenderedPageBreak/>
              <w:t>размере и с соблюдением требуемого порядка, если данное требование установлено в извещении об осуществлении конкурентной закупки и (или) документации о закупке;</w:t>
            </w:r>
          </w:p>
          <w:p w:rsidR="006A0823" w:rsidRPr="002E6B23" w:rsidRDefault="006A0823" w:rsidP="006A0823">
            <w:pPr>
              <w:jc w:val="both"/>
              <w:rPr>
                <w:rFonts w:cs="Times New Roman"/>
                <w:szCs w:val="24"/>
                <w:lang w:eastAsia="ru-RU"/>
              </w:rPr>
            </w:pPr>
            <w:r w:rsidRPr="002E6B23">
              <w:rPr>
                <w:rFonts w:cs="Times New Roman"/>
                <w:szCs w:val="24"/>
                <w:lang w:eastAsia="ru-RU"/>
              </w:rPr>
              <w:t>4) непредоставление информации, подтверждающей добросовестность участника закупки, в соответствии с главой 44 Положения о закупках;</w:t>
            </w:r>
          </w:p>
          <w:p w:rsidR="006A0823" w:rsidRPr="002E6B23" w:rsidRDefault="006A0823" w:rsidP="006A0823">
            <w:pPr>
              <w:jc w:val="both"/>
              <w:rPr>
                <w:rFonts w:cs="Times New Roman"/>
                <w:szCs w:val="24"/>
                <w:lang w:eastAsia="ru-RU"/>
              </w:rPr>
            </w:pPr>
            <w:r w:rsidRPr="002E6B23">
              <w:rPr>
                <w:rFonts w:cs="Times New Roman"/>
                <w:szCs w:val="24"/>
                <w:lang w:eastAsia="ru-RU"/>
              </w:rPr>
              <w:t>5) отказ от заключения договора хотя бы одного участника закупки, входящего в состав коллективного участника, после признания коллективного участника закупки победителем закупки.</w:t>
            </w:r>
          </w:p>
          <w:p w:rsidR="004F6225" w:rsidRPr="002E6B23" w:rsidRDefault="006A0823" w:rsidP="006A0823">
            <w:pPr>
              <w:jc w:val="both"/>
              <w:rPr>
                <w:rFonts w:cs="Times New Roman"/>
                <w:szCs w:val="24"/>
                <w:lang w:eastAsia="ru-RU"/>
              </w:rPr>
            </w:pPr>
            <w:r w:rsidRPr="002E6B23">
              <w:rPr>
                <w:rFonts w:cs="Times New Roman"/>
                <w:szCs w:val="24"/>
                <w:lang w:eastAsia="ru-RU"/>
              </w:rPr>
              <w:t xml:space="preserve"> В случае если победитель закупки признан уклонившимся от заключения договора, заказчик вправе обратиться в суд с иском о понуждении победителя заключить договор, а также о возмещении убытков, причиненных уклонением от заключения договора, либо заключить договор с участником закупки, заявке на участие в закупке которого присвоен второй порядковый номер или третий порядковый номер, в порядке, установленном данным пунктом настоящего положения. Такой участник признается победителем закупки и в проект договора, прилагаемый к документации о закупке и (или) извещению об осуществлении конкурентной закупки, заказчиком включаются условия исполнения данного договора, предложенные таким участником закупки.</w:t>
            </w:r>
          </w:p>
        </w:tc>
      </w:tr>
    </w:tbl>
    <w:p w:rsidR="00D82F2F" w:rsidRPr="002E6B23" w:rsidRDefault="00D82F2F" w:rsidP="00D82F2F">
      <w:pPr>
        <w:ind w:left="426"/>
        <w:jc w:val="both"/>
        <w:rPr>
          <w:rFonts w:cs="Times New Roman"/>
          <w:szCs w:val="24"/>
        </w:rPr>
      </w:pPr>
      <w:r w:rsidRPr="002E6B23">
        <w:rPr>
          <w:rFonts w:cs="Times New Roman"/>
          <w:szCs w:val="24"/>
        </w:rPr>
        <w:lastRenderedPageBreak/>
        <w:t>Неотъемлемой частью Документации являются следующие приложения:</w:t>
      </w:r>
    </w:p>
    <w:p w:rsidR="00582302" w:rsidRPr="002E6B23" w:rsidRDefault="00582302" w:rsidP="00570E8F">
      <w:pPr>
        <w:pStyle w:val="af5"/>
        <w:numPr>
          <w:ilvl w:val="0"/>
          <w:numId w:val="20"/>
        </w:numPr>
        <w:jc w:val="both"/>
        <w:rPr>
          <w:rFonts w:cs="Times New Roman"/>
          <w:szCs w:val="24"/>
        </w:rPr>
      </w:pPr>
      <w:r w:rsidRPr="002E6B23">
        <w:rPr>
          <w:rFonts w:cs="Times New Roman"/>
          <w:szCs w:val="24"/>
        </w:rPr>
        <w:t>Приложение №2</w:t>
      </w:r>
      <w:r w:rsidR="00D82F2F" w:rsidRPr="002E6B23">
        <w:rPr>
          <w:rFonts w:cs="Times New Roman"/>
          <w:szCs w:val="24"/>
        </w:rPr>
        <w:t xml:space="preserve"> к Части I. </w:t>
      </w:r>
      <w:r w:rsidRPr="002E6B23">
        <w:rPr>
          <w:rFonts w:cs="Times New Roman"/>
          <w:szCs w:val="24"/>
        </w:rPr>
        <w:t>Описание объекта закупки</w:t>
      </w:r>
    </w:p>
    <w:p w:rsidR="00582302" w:rsidRPr="002E6B23" w:rsidRDefault="00582302" w:rsidP="00570E8F">
      <w:pPr>
        <w:pStyle w:val="af5"/>
        <w:numPr>
          <w:ilvl w:val="0"/>
          <w:numId w:val="20"/>
        </w:numPr>
        <w:rPr>
          <w:rFonts w:cs="Times New Roman"/>
          <w:szCs w:val="24"/>
        </w:rPr>
      </w:pPr>
      <w:r w:rsidRPr="002E6B23">
        <w:rPr>
          <w:rFonts w:cs="Times New Roman"/>
          <w:szCs w:val="24"/>
        </w:rPr>
        <w:t>Приложение №3 к Части I. Проект договора</w:t>
      </w:r>
    </w:p>
    <w:p w:rsidR="00582302" w:rsidRPr="002E6B23" w:rsidRDefault="00764CC9" w:rsidP="00570E8F">
      <w:pPr>
        <w:pStyle w:val="af5"/>
        <w:numPr>
          <w:ilvl w:val="0"/>
          <w:numId w:val="20"/>
        </w:numPr>
        <w:rPr>
          <w:rFonts w:cs="Times New Roman"/>
          <w:szCs w:val="24"/>
        </w:rPr>
      </w:pPr>
      <w:r w:rsidRPr="002E6B23">
        <w:rPr>
          <w:rFonts w:cs="Times New Roman"/>
          <w:szCs w:val="24"/>
        </w:rPr>
        <w:t>Приложение №4</w:t>
      </w:r>
      <w:r w:rsidR="00582302" w:rsidRPr="002E6B23">
        <w:rPr>
          <w:rFonts w:cs="Times New Roman"/>
          <w:szCs w:val="24"/>
        </w:rPr>
        <w:t xml:space="preserve"> к Части I. НМЦД</w:t>
      </w:r>
    </w:p>
    <w:p w:rsidR="00764CC9" w:rsidRDefault="00D7151A" w:rsidP="00570E8F">
      <w:pPr>
        <w:pStyle w:val="af5"/>
        <w:numPr>
          <w:ilvl w:val="0"/>
          <w:numId w:val="20"/>
        </w:numPr>
        <w:rPr>
          <w:rFonts w:cs="Times New Roman"/>
          <w:szCs w:val="24"/>
        </w:rPr>
      </w:pPr>
      <w:r w:rsidRPr="002E6B23">
        <w:rPr>
          <w:rFonts w:cs="Times New Roman"/>
          <w:szCs w:val="24"/>
        </w:rPr>
        <w:t>Приложение №5</w:t>
      </w:r>
      <w:r w:rsidR="00764CC9" w:rsidRPr="002E6B23">
        <w:rPr>
          <w:rFonts w:cs="Times New Roman"/>
          <w:szCs w:val="24"/>
        </w:rPr>
        <w:t xml:space="preserve"> к Части I. </w:t>
      </w:r>
      <w:r w:rsidR="00710A5B" w:rsidRPr="002E6B23">
        <w:rPr>
          <w:rFonts w:cs="Times New Roman"/>
          <w:szCs w:val="24"/>
        </w:rPr>
        <w:t>Формы</w:t>
      </w:r>
    </w:p>
    <w:p w:rsidR="00FB240A" w:rsidRPr="002E6B23" w:rsidRDefault="00FB240A" w:rsidP="00570E8F">
      <w:pPr>
        <w:pStyle w:val="af5"/>
        <w:numPr>
          <w:ilvl w:val="0"/>
          <w:numId w:val="20"/>
        </w:numPr>
        <w:rPr>
          <w:rFonts w:cs="Times New Roman"/>
          <w:szCs w:val="24"/>
        </w:rPr>
      </w:pPr>
      <w:r>
        <w:rPr>
          <w:rFonts w:cs="Times New Roman"/>
          <w:szCs w:val="24"/>
        </w:rPr>
        <w:t xml:space="preserve">Приложение № 6 к Части </w:t>
      </w:r>
      <w:r>
        <w:rPr>
          <w:rFonts w:cs="Times New Roman"/>
          <w:szCs w:val="24"/>
          <w:lang w:val="en-US"/>
        </w:rPr>
        <w:t>I</w:t>
      </w:r>
      <w:r>
        <w:rPr>
          <w:rFonts w:cs="Times New Roman"/>
          <w:szCs w:val="24"/>
        </w:rPr>
        <w:t xml:space="preserve"> Перечень документов</w:t>
      </w:r>
    </w:p>
    <w:p w:rsidR="00582302" w:rsidRPr="002E6B23" w:rsidRDefault="00582302" w:rsidP="00582302">
      <w:pPr>
        <w:pStyle w:val="af5"/>
        <w:ind w:left="786"/>
        <w:jc w:val="both"/>
        <w:rPr>
          <w:rFonts w:cs="Times New Roman"/>
          <w:szCs w:val="24"/>
        </w:rPr>
      </w:pPr>
    </w:p>
    <w:p w:rsidR="00D47C36" w:rsidRPr="002E6B23" w:rsidRDefault="00D47C36" w:rsidP="006A1B48">
      <w:pPr>
        <w:tabs>
          <w:tab w:val="left" w:pos="142"/>
        </w:tabs>
        <w:rPr>
          <w:rFonts w:cs="Times New Roman"/>
          <w:szCs w:val="24"/>
        </w:rPr>
      </w:pPr>
    </w:p>
    <w:sectPr w:rsidR="00D47C36" w:rsidRPr="002E6B23" w:rsidSect="00C3107D">
      <w:pgSz w:w="11906" w:h="16838"/>
      <w:pgMar w:top="851" w:right="851" w:bottom="851" w:left="851" w:header="709" w:footer="709" w:gutter="0"/>
      <w:pgBorders w:display="firstPage"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9BF" w:rsidRDefault="006959BF" w:rsidP="00F1770D">
      <w:r>
        <w:separator/>
      </w:r>
    </w:p>
    <w:p w:rsidR="006959BF" w:rsidRDefault="006959BF"/>
  </w:endnote>
  <w:endnote w:type="continuationSeparator" w:id="0">
    <w:p w:rsidR="006959BF" w:rsidRDefault="006959BF" w:rsidP="00F1770D">
      <w:r>
        <w:continuationSeparator/>
      </w:r>
    </w:p>
    <w:p w:rsidR="006959BF" w:rsidRDefault="00695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OpenSymbol">
    <w:charset w:val="00"/>
    <w:family w:val="auto"/>
    <w:pitch w:val="variable"/>
    <w:sig w:usb0="800000AF" w:usb1="1001ECEA" w:usb2="00000000" w:usb3="00000000" w:csb0="8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Journal">
    <w:altName w:val="Times New Roman"/>
    <w:panose1 w:val="00000000000000000000"/>
    <w:charset w:val="00"/>
    <w:family w:val="swiss"/>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variable"/>
    <w:sig w:usb0="00000000"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9BF" w:rsidRDefault="006959BF" w:rsidP="00F1770D">
      <w:r>
        <w:separator/>
      </w:r>
    </w:p>
    <w:p w:rsidR="006959BF" w:rsidRDefault="006959BF"/>
  </w:footnote>
  <w:footnote w:type="continuationSeparator" w:id="0">
    <w:p w:rsidR="006959BF" w:rsidRDefault="006959BF" w:rsidP="00F1770D">
      <w:r>
        <w:continuationSeparator/>
      </w:r>
    </w:p>
    <w:p w:rsidR="006959BF" w:rsidRDefault="006959B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43883DE8"/>
    <w:lvl w:ilvl="0">
      <w:start w:val="1"/>
      <w:numFmt w:val="decimal"/>
      <w:pStyle w:val="4"/>
      <w:lvlText w:val="%1."/>
      <w:lvlJc w:val="left"/>
      <w:pPr>
        <w:tabs>
          <w:tab w:val="num" w:pos="1209"/>
        </w:tabs>
        <w:ind w:left="1209" w:hanging="360"/>
      </w:pPr>
    </w:lvl>
  </w:abstractNum>
  <w:abstractNum w:abstractNumId="1">
    <w:nsid w:val="FFFFFF7E"/>
    <w:multiLevelType w:val="singleLevel"/>
    <w:tmpl w:val="AE823A00"/>
    <w:lvl w:ilvl="0">
      <w:start w:val="1"/>
      <w:numFmt w:val="decimal"/>
      <w:pStyle w:val="3"/>
      <w:lvlText w:val="%1."/>
      <w:lvlJc w:val="left"/>
      <w:pPr>
        <w:tabs>
          <w:tab w:val="num" w:pos="926"/>
        </w:tabs>
        <w:ind w:left="926" w:hanging="360"/>
      </w:pPr>
    </w:lvl>
  </w:abstractNum>
  <w:abstractNum w:abstractNumId="2">
    <w:nsid w:val="FFFFFF7F"/>
    <w:multiLevelType w:val="singleLevel"/>
    <w:tmpl w:val="8CEEFCD4"/>
    <w:lvl w:ilvl="0">
      <w:start w:val="1"/>
      <w:numFmt w:val="decimal"/>
      <w:pStyle w:val="2"/>
      <w:lvlText w:val="%1."/>
      <w:lvlJc w:val="left"/>
      <w:pPr>
        <w:tabs>
          <w:tab w:val="num" w:pos="643"/>
        </w:tabs>
        <w:ind w:left="643" w:hanging="360"/>
      </w:pPr>
    </w:lvl>
  </w:abstractNum>
  <w:abstractNum w:abstractNumId="3">
    <w:nsid w:val="FFFFFF80"/>
    <w:multiLevelType w:val="singleLevel"/>
    <w:tmpl w:val="0F546B24"/>
    <w:lvl w:ilvl="0">
      <w:start w:val="1"/>
      <w:numFmt w:val="bullet"/>
      <w:pStyle w:val="5"/>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9C87513"/>
    <w:multiLevelType w:val="hybridMultilevel"/>
    <w:tmpl w:val="2752BF28"/>
    <w:lvl w:ilvl="0" w:tplc="0B44A19E">
      <w:start w:val="2"/>
      <w:numFmt w:val="bullet"/>
      <w:pStyle w:val="11"/>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0F16019D"/>
    <w:multiLevelType w:val="hybridMultilevel"/>
    <w:tmpl w:val="22B619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3294429"/>
    <w:multiLevelType w:val="hybridMultilevel"/>
    <w:tmpl w:val="5FC2F3DA"/>
    <w:lvl w:ilvl="0" w:tplc="97924D7E">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1">
    <w:nsid w:val="1C9660D7"/>
    <w:multiLevelType w:val="multilevel"/>
    <w:tmpl w:val="EE9C969C"/>
    <w:name w:val="Нумерованный список 3"/>
    <w:lvl w:ilvl="0">
      <w:start w:val="1"/>
      <w:numFmt w:val="decimal"/>
      <w:lvlText w:val="%1."/>
      <w:lvlJc w:val="left"/>
      <w:pPr>
        <w:ind w:left="1277"/>
      </w:pPr>
      <w:rPr>
        <w:rFonts w:cs="Times New Roman"/>
      </w:rPr>
    </w:lvl>
    <w:lvl w:ilvl="1">
      <w:start w:val="2"/>
      <w:numFmt w:val="decimal"/>
      <w:lvlText w:val="%1.%2."/>
      <w:lvlJc w:val="left"/>
      <w:pPr>
        <w:ind w:left="1419"/>
      </w:pPr>
      <w:rPr>
        <w:rFonts w:cs="Times New Roman"/>
        <w:b w:val="0"/>
      </w:rPr>
    </w:lvl>
    <w:lvl w:ilvl="2">
      <w:start w:val="1"/>
      <w:numFmt w:val="decimal"/>
      <w:lvlText w:val="%1.%2.%3."/>
      <w:lvlJc w:val="left"/>
      <w:pPr>
        <w:ind w:left="1561"/>
      </w:pPr>
      <w:rPr>
        <w:rFonts w:cs="Times New Roman"/>
        <w:b w:val="0"/>
      </w:rPr>
    </w:lvl>
    <w:lvl w:ilvl="3">
      <w:start w:val="1"/>
      <w:numFmt w:val="decimal"/>
      <w:lvlText w:val="%1.%2.%3.%4."/>
      <w:lvlJc w:val="left"/>
      <w:pPr>
        <w:ind w:left="1703"/>
      </w:pPr>
      <w:rPr>
        <w:rFonts w:cs="Times New Roman"/>
        <w:b w:val="0"/>
      </w:rPr>
    </w:lvl>
    <w:lvl w:ilvl="4">
      <w:start w:val="1"/>
      <w:numFmt w:val="decimal"/>
      <w:lvlText w:val="%1.%2.%3.%4.%5."/>
      <w:lvlJc w:val="left"/>
      <w:pPr>
        <w:ind w:left="1845"/>
      </w:pPr>
      <w:rPr>
        <w:rFonts w:cs="Times New Roman"/>
        <w:b w:val="0"/>
      </w:rPr>
    </w:lvl>
    <w:lvl w:ilvl="5">
      <w:start w:val="1"/>
      <w:numFmt w:val="decimal"/>
      <w:lvlText w:val="%1.%2.%3.%4.%5.%6."/>
      <w:lvlJc w:val="left"/>
      <w:pPr>
        <w:ind w:left="1987"/>
      </w:pPr>
      <w:rPr>
        <w:rFonts w:cs="Times New Roman"/>
        <w:b w:val="0"/>
      </w:rPr>
    </w:lvl>
    <w:lvl w:ilvl="6">
      <w:start w:val="1"/>
      <w:numFmt w:val="decimal"/>
      <w:lvlText w:val="%1.%2.%3.%4.%5.%6.%7."/>
      <w:lvlJc w:val="left"/>
      <w:pPr>
        <w:ind w:left="2129"/>
      </w:pPr>
      <w:rPr>
        <w:rFonts w:cs="Times New Roman"/>
        <w:b w:val="0"/>
      </w:rPr>
    </w:lvl>
    <w:lvl w:ilvl="7">
      <w:start w:val="1"/>
      <w:numFmt w:val="decimal"/>
      <w:lvlText w:val="%1.%2.%3.%4.%5.%6.%7.%8."/>
      <w:lvlJc w:val="left"/>
      <w:pPr>
        <w:ind w:left="2271"/>
      </w:pPr>
      <w:rPr>
        <w:rFonts w:cs="Times New Roman"/>
        <w:b w:val="0"/>
      </w:rPr>
    </w:lvl>
    <w:lvl w:ilvl="8">
      <w:start w:val="1"/>
      <w:numFmt w:val="decimal"/>
      <w:lvlText w:val="%1.%2.%3.%4.%5.%6.%7.%8.%9."/>
      <w:lvlJc w:val="left"/>
      <w:pPr>
        <w:ind w:left="2413"/>
      </w:pPr>
      <w:rPr>
        <w:rFonts w:cs="Times New Roman"/>
        <w:b w:val="0"/>
      </w:rPr>
    </w:lvl>
  </w:abstractNum>
  <w:abstractNum w:abstractNumId="12">
    <w:nsid w:val="1E0967C9"/>
    <w:multiLevelType w:val="multilevel"/>
    <w:tmpl w:val="6BF2AC06"/>
    <w:lvl w:ilvl="0">
      <w:start w:val="1"/>
      <w:numFmt w:val="decimal"/>
      <w:pStyle w:val="a0"/>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4">
    <w:nsid w:val="1E7E04D5"/>
    <w:multiLevelType w:val="singleLevel"/>
    <w:tmpl w:val="D34A6FD8"/>
    <w:lvl w:ilvl="0">
      <w:start w:val="1"/>
      <w:numFmt w:val="decimal"/>
      <w:pStyle w:val="31"/>
      <w:lvlText w:val="%1."/>
      <w:lvlJc w:val="left"/>
      <w:pPr>
        <w:tabs>
          <w:tab w:val="num" w:pos="360"/>
        </w:tabs>
        <w:ind w:left="360" w:hanging="360"/>
      </w:pPr>
    </w:lvl>
  </w:abstractNum>
  <w:abstractNum w:abstractNumId="15">
    <w:nsid w:val="3D2D2D3F"/>
    <w:multiLevelType w:val="hybridMultilevel"/>
    <w:tmpl w:val="5094AE7E"/>
    <w:lvl w:ilvl="0" w:tplc="89AE83C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7B64478"/>
    <w:multiLevelType w:val="hybridMultilevel"/>
    <w:tmpl w:val="328EC5D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1080"/>
        </w:tabs>
        <w:ind w:left="108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556975C8"/>
    <w:multiLevelType w:val="hybridMultilevel"/>
    <w:tmpl w:val="5624178A"/>
    <w:lvl w:ilvl="0" w:tplc="D9007B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nsid w:val="572B5356"/>
    <w:multiLevelType w:val="hybridMultilevel"/>
    <w:tmpl w:val="360CBAB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2"/>
      <w:lvlText w:val="%1.%2"/>
      <w:lvlJc w:val="left"/>
      <w:pPr>
        <w:tabs>
          <w:tab w:val="num" w:pos="1836"/>
        </w:tabs>
        <w:ind w:left="1836" w:hanging="576"/>
      </w:pPr>
      <w:rPr>
        <w:rFonts w:hint="default"/>
      </w:rPr>
    </w:lvl>
    <w:lvl w:ilvl="2">
      <w:start w:val="1"/>
      <w:numFmt w:val="decimal"/>
      <w:pStyle w:val="3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1"/>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17"/>
  </w:num>
  <w:num w:numId="3">
    <w:abstractNumId w:val="13"/>
  </w:num>
  <w:num w:numId="4">
    <w:abstractNumId w:val="6"/>
  </w:num>
  <w:num w:numId="5">
    <w:abstractNumId w:val="5"/>
  </w:num>
  <w:num w:numId="6">
    <w:abstractNumId w:val="4"/>
  </w:num>
  <w:num w:numId="7">
    <w:abstractNumId w:val="3"/>
  </w:num>
  <w:num w:numId="8">
    <w:abstractNumId w:val="7"/>
  </w:num>
  <w:num w:numId="9">
    <w:abstractNumId w:val="2"/>
  </w:num>
  <w:num w:numId="10">
    <w:abstractNumId w:val="1"/>
  </w:num>
  <w:num w:numId="11">
    <w:abstractNumId w:val="0"/>
  </w:num>
  <w:num w:numId="12">
    <w:abstractNumId w:val="21"/>
  </w:num>
  <w:num w:numId="13">
    <w:abstractNumId w:val="14"/>
  </w:num>
  <w:num w:numId="14">
    <w:abstractNumId w:val="12"/>
  </w:num>
  <w:num w:numId="15">
    <w:abstractNumId w:val="20"/>
  </w:num>
  <w:num w:numId="16">
    <w:abstractNumId w:val="8"/>
  </w:num>
  <w:num w:numId="17">
    <w:abstractNumId w:val="10"/>
  </w:num>
  <w:num w:numId="18">
    <w:abstractNumId w:val="9"/>
  </w:num>
  <w:num w:numId="19">
    <w:abstractNumId w:val="19"/>
  </w:num>
  <w:num w:numId="20">
    <w:abstractNumId w:val="15"/>
  </w:num>
  <w:num w:numId="2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2F"/>
    <w:rsid w:val="00000017"/>
    <w:rsid w:val="00001664"/>
    <w:rsid w:val="00002328"/>
    <w:rsid w:val="00003719"/>
    <w:rsid w:val="000041C1"/>
    <w:rsid w:val="000041DE"/>
    <w:rsid w:val="0000587C"/>
    <w:rsid w:val="00010460"/>
    <w:rsid w:val="000138B2"/>
    <w:rsid w:val="00013A9C"/>
    <w:rsid w:val="00014119"/>
    <w:rsid w:val="0001442A"/>
    <w:rsid w:val="00014C05"/>
    <w:rsid w:val="00016B2D"/>
    <w:rsid w:val="000204F5"/>
    <w:rsid w:val="00021279"/>
    <w:rsid w:val="0002159B"/>
    <w:rsid w:val="000235C4"/>
    <w:rsid w:val="0002520C"/>
    <w:rsid w:val="000304ED"/>
    <w:rsid w:val="0003330E"/>
    <w:rsid w:val="00034668"/>
    <w:rsid w:val="00036452"/>
    <w:rsid w:val="00040BCF"/>
    <w:rsid w:val="0004189A"/>
    <w:rsid w:val="00042076"/>
    <w:rsid w:val="000426E8"/>
    <w:rsid w:val="00042CAB"/>
    <w:rsid w:val="00044B8C"/>
    <w:rsid w:val="00044E04"/>
    <w:rsid w:val="000464BD"/>
    <w:rsid w:val="0004650B"/>
    <w:rsid w:val="00047C9D"/>
    <w:rsid w:val="00051218"/>
    <w:rsid w:val="00052AE4"/>
    <w:rsid w:val="00057F8D"/>
    <w:rsid w:val="000603CB"/>
    <w:rsid w:val="00060C28"/>
    <w:rsid w:val="00061601"/>
    <w:rsid w:val="000624B2"/>
    <w:rsid w:val="0006297F"/>
    <w:rsid w:val="0006487B"/>
    <w:rsid w:val="0006514B"/>
    <w:rsid w:val="000670F2"/>
    <w:rsid w:val="000707DA"/>
    <w:rsid w:val="0007080A"/>
    <w:rsid w:val="00070FB9"/>
    <w:rsid w:val="00072562"/>
    <w:rsid w:val="00072B67"/>
    <w:rsid w:val="00072F3E"/>
    <w:rsid w:val="00076030"/>
    <w:rsid w:val="0007615B"/>
    <w:rsid w:val="00076F27"/>
    <w:rsid w:val="000774E9"/>
    <w:rsid w:val="00077C90"/>
    <w:rsid w:val="00080A58"/>
    <w:rsid w:val="00080A5B"/>
    <w:rsid w:val="0008111A"/>
    <w:rsid w:val="00081E17"/>
    <w:rsid w:val="000839FE"/>
    <w:rsid w:val="000840F5"/>
    <w:rsid w:val="00084243"/>
    <w:rsid w:val="00084A66"/>
    <w:rsid w:val="0008506C"/>
    <w:rsid w:val="0008550F"/>
    <w:rsid w:val="00086A46"/>
    <w:rsid w:val="00086A61"/>
    <w:rsid w:val="00086D5E"/>
    <w:rsid w:val="000900C4"/>
    <w:rsid w:val="00091303"/>
    <w:rsid w:val="00091808"/>
    <w:rsid w:val="00092024"/>
    <w:rsid w:val="000927A9"/>
    <w:rsid w:val="00094EC6"/>
    <w:rsid w:val="00096BC6"/>
    <w:rsid w:val="000A020C"/>
    <w:rsid w:val="000A0E46"/>
    <w:rsid w:val="000A18F2"/>
    <w:rsid w:val="000A1C5E"/>
    <w:rsid w:val="000A2D2B"/>
    <w:rsid w:val="000A5460"/>
    <w:rsid w:val="000A5A19"/>
    <w:rsid w:val="000A61FA"/>
    <w:rsid w:val="000B0EBE"/>
    <w:rsid w:val="000B0F5F"/>
    <w:rsid w:val="000B1885"/>
    <w:rsid w:val="000B2FC6"/>
    <w:rsid w:val="000B39B8"/>
    <w:rsid w:val="000B467F"/>
    <w:rsid w:val="000B528D"/>
    <w:rsid w:val="000B5FAE"/>
    <w:rsid w:val="000C0BCA"/>
    <w:rsid w:val="000C226A"/>
    <w:rsid w:val="000C2FCB"/>
    <w:rsid w:val="000C423E"/>
    <w:rsid w:val="000C4BCF"/>
    <w:rsid w:val="000C5BBD"/>
    <w:rsid w:val="000D0E2E"/>
    <w:rsid w:val="000D151C"/>
    <w:rsid w:val="000D20C0"/>
    <w:rsid w:val="000D49A3"/>
    <w:rsid w:val="000D5DAA"/>
    <w:rsid w:val="000D6839"/>
    <w:rsid w:val="000D6F26"/>
    <w:rsid w:val="000E0F67"/>
    <w:rsid w:val="000E2C58"/>
    <w:rsid w:val="000E6AB9"/>
    <w:rsid w:val="000F0464"/>
    <w:rsid w:val="000F25A6"/>
    <w:rsid w:val="000F2F5E"/>
    <w:rsid w:val="000F5020"/>
    <w:rsid w:val="000F6A0C"/>
    <w:rsid w:val="00101510"/>
    <w:rsid w:val="001015F3"/>
    <w:rsid w:val="00102371"/>
    <w:rsid w:val="001029CE"/>
    <w:rsid w:val="00102C70"/>
    <w:rsid w:val="00102ECD"/>
    <w:rsid w:val="001041B6"/>
    <w:rsid w:val="00105472"/>
    <w:rsid w:val="001061D3"/>
    <w:rsid w:val="001065F8"/>
    <w:rsid w:val="001068D1"/>
    <w:rsid w:val="00106C55"/>
    <w:rsid w:val="00107F60"/>
    <w:rsid w:val="00110ED6"/>
    <w:rsid w:val="00110F0A"/>
    <w:rsid w:val="0011161B"/>
    <w:rsid w:val="00111EFB"/>
    <w:rsid w:val="00112EE7"/>
    <w:rsid w:val="00113060"/>
    <w:rsid w:val="0011506A"/>
    <w:rsid w:val="00115170"/>
    <w:rsid w:val="00115B8B"/>
    <w:rsid w:val="001160A7"/>
    <w:rsid w:val="001161A0"/>
    <w:rsid w:val="001165D3"/>
    <w:rsid w:val="00116682"/>
    <w:rsid w:val="00116ADC"/>
    <w:rsid w:val="00117C1F"/>
    <w:rsid w:val="001222AF"/>
    <w:rsid w:val="0012289C"/>
    <w:rsid w:val="00122A33"/>
    <w:rsid w:val="00122C36"/>
    <w:rsid w:val="001245CA"/>
    <w:rsid w:val="00124A39"/>
    <w:rsid w:val="00124ED1"/>
    <w:rsid w:val="00125455"/>
    <w:rsid w:val="00126A0E"/>
    <w:rsid w:val="00126FF7"/>
    <w:rsid w:val="00130236"/>
    <w:rsid w:val="00130A42"/>
    <w:rsid w:val="00130AAE"/>
    <w:rsid w:val="00131B57"/>
    <w:rsid w:val="00131E3E"/>
    <w:rsid w:val="001320DE"/>
    <w:rsid w:val="001367CE"/>
    <w:rsid w:val="001404C5"/>
    <w:rsid w:val="00140F16"/>
    <w:rsid w:val="001413D0"/>
    <w:rsid w:val="00141417"/>
    <w:rsid w:val="001418D6"/>
    <w:rsid w:val="00141C53"/>
    <w:rsid w:val="00142207"/>
    <w:rsid w:val="00142980"/>
    <w:rsid w:val="001434B4"/>
    <w:rsid w:val="001447F9"/>
    <w:rsid w:val="0014567E"/>
    <w:rsid w:val="001460E8"/>
    <w:rsid w:val="00147043"/>
    <w:rsid w:val="0014752E"/>
    <w:rsid w:val="00147DE7"/>
    <w:rsid w:val="00150400"/>
    <w:rsid w:val="00152C43"/>
    <w:rsid w:val="00153BDE"/>
    <w:rsid w:val="00154015"/>
    <w:rsid w:val="0015410D"/>
    <w:rsid w:val="001556BE"/>
    <w:rsid w:val="00155967"/>
    <w:rsid w:val="00157A28"/>
    <w:rsid w:val="0016021F"/>
    <w:rsid w:val="00161591"/>
    <w:rsid w:val="001621C3"/>
    <w:rsid w:val="001627CD"/>
    <w:rsid w:val="00163335"/>
    <w:rsid w:val="00163663"/>
    <w:rsid w:val="00163834"/>
    <w:rsid w:val="00165CF2"/>
    <w:rsid w:val="00166541"/>
    <w:rsid w:val="00170A59"/>
    <w:rsid w:val="00171CB2"/>
    <w:rsid w:val="00173659"/>
    <w:rsid w:val="0017454D"/>
    <w:rsid w:val="001746E3"/>
    <w:rsid w:val="00174DC8"/>
    <w:rsid w:val="0017638E"/>
    <w:rsid w:val="00176DB0"/>
    <w:rsid w:val="00177851"/>
    <w:rsid w:val="00180177"/>
    <w:rsid w:val="00180A1F"/>
    <w:rsid w:val="00180F90"/>
    <w:rsid w:val="0018115B"/>
    <w:rsid w:val="00181A94"/>
    <w:rsid w:val="00181E93"/>
    <w:rsid w:val="00182200"/>
    <w:rsid w:val="001834F8"/>
    <w:rsid w:val="00183F39"/>
    <w:rsid w:val="001840D6"/>
    <w:rsid w:val="00184270"/>
    <w:rsid w:val="00184A54"/>
    <w:rsid w:val="00184E28"/>
    <w:rsid w:val="00185D19"/>
    <w:rsid w:val="0018792D"/>
    <w:rsid w:val="0019209A"/>
    <w:rsid w:val="001925E8"/>
    <w:rsid w:val="00192882"/>
    <w:rsid w:val="00192EB7"/>
    <w:rsid w:val="001A032D"/>
    <w:rsid w:val="001A281D"/>
    <w:rsid w:val="001A2EF4"/>
    <w:rsid w:val="001A552F"/>
    <w:rsid w:val="001A65BA"/>
    <w:rsid w:val="001A7A99"/>
    <w:rsid w:val="001B0F11"/>
    <w:rsid w:val="001B3365"/>
    <w:rsid w:val="001B43C6"/>
    <w:rsid w:val="001B4750"/>
    <w:rsid w:val="001B48D2"/>
    <w:rsid w:val="001B54F8"/>
    <w:rsid w:val="001B632C"/>
    <w:rsid w:val="001B6814"/>
    <w:rsid w:val="001C025D"/>
    <w:rsid w:val="001C035A"/>
    <w:rsid w:val="001C0B1C"/>
    <w:rsid w:val="001C28E4"/>
    <w:rsid w:val="001C2C2B"/>
    <w:rsid w:val="001C2F33"/>
    <w:rsid w:val="001C385B"/>
    <w:rsid w:val="001C43F9"/>
    <w:rsid w:val="001C44B4"/>
    <w:rsid w:val="001C4C30"/>
    <w:rsid w:val="001C7E56"/>
    <w:rsid w:val="001D06BD"/>
    <w:rsid w:val="001D078F"/>
    <w:rsid w:val="001D289C"/>
    <w:rsid w:val="001D514F"/>
    <w:rsid w:val="001D779D"/>
    <w:rsid w:val="001E1D6F"/>
    <w:rsid w:val="001E2436"/>
    <w:rsid w:val="001E419E"/>
    <w:rsid w:val="001E772C"/>
    <w:rsid w:val="001E7DD0"/>
    <w:rsid w:val="001F03B3"/>
    <w:rsid w:val="001F0DF9"/>
    <w:rsid w:val="001F2EF1"/>
    <w:rsid w:val="001F30AE"/>
    <w:rsid w:val="001F31B0"/>
    <w:rsid w:val="001F378A"/>
    <w:rsid w:val="001F380A"/>
    <w:rsid w:val="001F3AD4"/>
    <w:rsid w:val="001F4345"/>
    <w:rsid w:val="001F5916"/>
    <w:rsid w:val="001F5A7E"/>
    <w:rsid w:val="001F790C"/>
    <w:rsid w:val="001F7E81"/>
    <w:rsid w:val="00200353"/>
    <w:rsid w:val="002004BB"/>
    <w:rsid w:val="00203D73"/>
    <w:rsid w:val="00204CB0"/>
    <w:rsid w:val="00205552"/>
    <w:rsid w:val="002061C0"/>
    <w:rsid w:val="002067DD"/>
    <w:rsid w:val="002068AA"/>
    <w:rsid w:val="00207C4D"/>
    <w:rsid w:val="002100CD"/>
    <w:rsid w:val="00210404"/>
    <w:rsid w:val="00210EF4"/>
    <w:rsid w:val="002111E5"/>
    <w:rsid w:val="00212612"/>
    <w:rsid w:val="00212F50"/>
    <w:rsid w:val="0021373E"/>
    <w:rsid w:val="0021407E"/>
    <w:rsid w:val="00214107"/>
    <w:rsid w:val="0021464B"/>
    <w:rsid w:val="0021586E"/>
    <w:rsid w:val="00215B04"/>
    <w:rsid w:val="0021601C"/>
    <w:rsid w:val="00216698"/>
    <w:rsid w:val="00217450"/>
    <w:rsid w:val="002216AD"/>
    <w:rsid w:val="00221AD2"/>
    <w:rsid w:val="002234FA"/>
    <w:rsid w:val="0022363F"/>
    <w:rsid w:val="002256C7"/>
    <w:rsid w:val="00225A7E"/>
    <w:rsid w:val="00225D0F"/>
    <w:rsid w:val="002268D8"/>
    <w:rsid w:val="002314EB"/>
    <w:rsid w:val="00232FD1"/>
    <w:rsid w:val="00234354"/>
    <w:rsid w:val="002346C7"/>
    <w:rsid w:val="00234BC1"/>
    <w:rsid w:val="00236E7B"/>
    <w:rsid w:val="002371FF"/>
    <w:rsid w:val="002408FE"/>
    <w:rsid w:val="00240A23"/>
    <w:rsid w:val="00243B21"/>
    <w:rsid w:val="00247423"/>
    <w:rsid w:val="0025052C"/>
    <w:rsid w:val="0025141B"/>
    <w:rsid w:val="00251F85"/>
    <w:rsid w:val="00252CB3"/>
    <w:rsid w:val="00252E7E"/>
    <w:rsid w:val="00253363"/>
    <w:rsid w:val="002537A7"/>
    <w:rsid w:val="0025406D"/>
    <w:rsid w:val="0025488F"/>
    <w:rsid w:val="002560ED"/>
    <w:rsid w:val="00256DF3"/>
    <w:rsid w:val="00260526"/>
    <w:rsid w:val="0026171A"/>
    <w:rsid w:val="0026196D"/>
    <w:rsid w:val="00263A30"/>
    <w:rsid w:val="00263E1D"/>
    <w:rsid w:val="00264B51"/>
    <w:rsid w:val="00270F96"/>
    <w:rsid w:val="00275104"/>
    <w:rsid w:val="00276BFE"/>
    <w:rsid w:val="00276F9A"/>
    <w:rsid w:val="00277901"/>
    <w:rsid w:val="00280588"/>
    <w:rsid w:val="002808B2"/>
    <w:rsid w:val="00280C7B"/>
    <w:rsid w:val="00280DD8"/>
    <w:rsid w:val="002817D3"/>
    <w:rsid w:val="0028297A"/>
    <w:rsid w:val="0028357F"/>
    <w:rsid w:val="00286294"/>
    <w:rsid w:val="00286D88"/>
    <w:rsid w:val="002907DC"/>
    <w:rsid w:val="0029113C"/>
    <w:rsid w:val="00292680"/>
    <w:rsid w:val="00293A71"/>
    <w:rsid w:val="0029536F"/>
    <w:rsid w:val="00295784"/>
    <w:rsid w:val="0029595C"/>
    <w:rsid w:val="00295F40"/>
    <w:rsid w:val="002971E2"/>
    <w:rsid w:val="002977D9"/>
    <w:rsid w:val="002A0BA1"/>
    <w:rsid w:val="002A135C"/>
    <w:rsid w:val="002A2EFE"/>
    <w:rsid w:val="002A4506"/>
    <w:rsid w:val="002A5854"/>
    <w:rsid w:val="002A6EEF"/>
    <w:rsid w:val="002A7B33"/>
    <w:rsid w:val="002B0C77"/>
    <w:rsid w:val="002B31AE"/>
    <w:rsid w:val="002B31E0"/>
    <w:rsid w:val="002B34CB"/>
    <w:rsid w:val="002B3740"/>
    <w:rsid w:val="002B40A3"/>
    <w:rsid w:val="002B637E"/>
    <w:rsid w:val="002B6696"/>
    <w:rsid w:val="002B69C1"/>
    <w:rsid w:val="002B76C1"/>
    <w:rsid w:val="002B7A5E"/>
    <w:rsid w:val="002B7B90"/>
    <w:rsid w:val="002C0625"/>
    <w:rsid w:val="002C14E2"/>
    <w:rsid w:val="002C27EB"/>
    <w:rsid w:val="002C4243"/>
    <w:rsid w:val="002C5301"/>
    <w:rsid w:val="002C59DF"/>
    <w:rsid w:val="002C7FA7"/>
    <w:rsid w:val="002D0572"/>
    <w:rsid w:val="002D13D3"/>
    <w:rsid w:val="002D19E3"/>
    <w:rsid w:val="002D2837"/>
    <w:rsid w:val="002D2F5B"/>
    <w:rsid w:val="002D3C87"/>
    <w:rsid w:val="002D4E3B"/>
    <w:rsid w:val="002D72EF"/>
    <w:rsid w:val="002D7942"/>
    <w:rsid w:val="002E0D18"/>
    <w:rsid w:val="002E123D"/>
    <w:rsid w:val="002E27B8"/>
    <w:rsid w:val="002E320D"/>
    <w:rsid w:val="002E32CD"/>
    <w:rsid w:val="002E55CB"/>
    <w:rsid w:val="002E564D"/>
    <w:rsid w:val="002E6B23"/>
    <w:rsid w:val="002F2FBC"/>
    <w:rsid w:val="002F44B8"/>
    <w:rsid w:val="002F4E6A"/>
    <w:rsid w:val="002F4EF9"/>
    <w:rsid w:val="002F525B"/>
    <w:rsid w:val="002F6A2F"/>
    <w:rsid w:val="002F6B86"/>
    <w:rsid w:val="002F6FE9"/>
    <w:rsid w:val="00300473"/>
    <w:rsid w:val="003008DD"/>
    <w:rsid w:val="00301AC2"/>
    <w:rsid w:val="003027AA"/>
    <w:rsid w:val="00302A6B"/>
    <w:rsid w:val="00302E17"/>
    <w:rsid w:val="003048C8"/>
    <w:rsid w:val="00305C75"/>
    <w:rsid w:val="003110D6"/>
    <w:rsid w:val="00311625"/>
    <w:rsid w:val="0031167F"/>
    <w:rsid w:val="00311891"/>
    <w:rsid w:val="00314ED2"/>
    <w:rsid w:val="0031637D"/>
    <w:rsid w:val="00316586"/>
    <w:rsid w:val="00321090"/>
    <w:rsid w:val="00321721"/>
    <w:rsid w:val="00322C6E"/>
    <w:rsid w:val="00322D30"/>
    <w:rsid w:val="00323203"/>
    <w:rsid w:val="0032390C"/>
    <w:rsid w:val="00323D7D"/>
    <w:rsid w:val="00326783"/>
    <w:rsid w:val="0032687B"/>
    <w:rsid w:val="00330FD1"/>
    <w:rsid w:val="003317E2"/>
    <w:rsid w:val="00332BAB"/>
    <w:rsid w:val="00332C6F"/>
    <w:rsid w:val="00334267"/>
    <w:rsid w:val="0033452E"/>
    <w:rsid w:val="00335594"/>
    <w:rsid w:val="0033609F"/>
    <w:rsid w:val="003362F1"/>
    <w:rsid w:val="00336AE1"/>
    <w:rsid w:val="00337549"/>
    <w:rsid w:val="00337773"/>
    <w:rsid w:val="003420F9"/>
    <w:rsid w:val="00342EB6"/>
    <w:rsid w:val="003465C0"/>
    <w:rsid w:val="00347275"/>
    <w:rsid w:val="00347693"/>
    <w:rsid w:val="00350698"/>
    <w:rsid w:val="0035143B"/>
    <w:rsid w:val="00353EB6"/>
    <w:rsid w:val="003563A9"/>
    <w:rsid w:val="00363DD0"/>
    <w:rsid w:val="00364E45"/>
    <w:rsid w:val="003654C7"/>
    <w:rsid w:val="0036552C"/>
    <w:rsid w:val="00365999"/>
    <w:rsid w:val="00365EE4"/>
    <w:rsid w:val="00365F60"/>
    <w:rsid w:val="003665E3"/>
    <w:rsid w:val="00367858"/>
    <w:rsid w:val="00367A55"/>
    <w:rsid w:val="00370844"/>
    <w:rsid w:val="0037084F"/>
    <w:rsid w:val="003714F5"/>
    <w:rsid w:val="0037249B"/>
    <w:rsid w:val="0037371A"/>
    <w:rsid w:val="00373E9A"/>
    <w:rsid w:val="0037443B"/>
    <w:rsid w:val="00374537"/>
    <w:rsid w:val="00375174"/>
    <w:rsid w:val="0037572B"/>
    <w:rsid w:val="003769B3"/>
    <w:rsid w:val="00380888"/>
    <w:rsid w:val="0038159D"/>
    <w:rsid w:val="00381FB3"/>
    <w:rsid w:val="00382A22"/>
    <w:rsid w:val="00383E24"/>
    <w:rsid w:val="00385129"/>
    <w:rsid w:val="003860B2"/>
    <w:rsid w:val="00387472"/>
    <w:rsid w:val="00387AC5"/>
    <w:rsid w:val="00387C4A"/>
    <w:rsid w:val="00387E40"/>
    <w:rsid w:val="00390067"/>
    <w:rsid w:val="0039053F"/>
    <w:rsid w:val="00390B7B"/>
    <w:rsid w:val="00391AAD"/>
    <w:rsid w:val="003930CA"/>
    <w:rsid w:val="00393D2F"/>
    <w:rsid w:val="0039541D"/>
    <w:rsid w:val="00395A16"/>
    <w:rsid w:val="003977D0"/>
    <w:rsid w:val="003A0D33"/>
    <w:rsid w:val="003A10D7"/>
    <w:rsid w:val="003A1F2E"/>
    <w:rsid w:val="003A2AF3"/>
    <w:rsid w:val="003A2CA7"/>
    <w:rsid w:val="003A361E"/>
    <w:rsid w:val="003A3BF7"/>
    <w:rsid w:val="003A40C4"/>
    <w:rsid w:val="003A465A"/>
    <w:rsid w:val="003A5C4F"/>
    <w:rsid w:val="003A63F5"/>
    <w:rsid w:val="003B02E4"/>
    <w:rsid w:val="003B15B3"/>
    <w:rsid w:val="003B17C2"/>
    <w:rsid w:val="003B1A72"/>
    <w:rsid w:val="003B1F19"/>
    <w:rsid w:val="003B474D"/>
    <w:rsid w:val="003B6541"/>
    <w:rsid w:val="003C1E7F"/>
    <w:rsid w:val="003C264D"/>
    <w:rsid w:val="003C3389"/>
    <w:rsid w:val="003C41D8"/>
    <w:rsid w:val="003C49CF"/>
    <w:rsid w:val="003C5A56"/>
    <w:rsid w:val="003C6FE3"/>
    <w:rsid w:val="003C7430"/>
    <w:rsid w:val="003D06ED"/>
    <w:rsid w:val="003D1CC8"/>
    <w:rsid w:val="003D2D11"/>
    <w:rsid w:val="003D2E49"/>
    <w:rsid w:val="003D2F5A"/>
    <w:rsid w:val="003D3001"/>
    <w:rsid w:val="003D337C"/>
    <w:rsid w:val="003D411D"/>
    <w:rsid w:val="003D4E0A"/>
    <w:rsid w:val="003D5191"/>
    <w:rsid w:val="003D6E68"/>
    <w:rsid w:val="003D7473"/>
    <w:rsid w:val="003D7ABE"/>
    <w:rsid w:val="003E0198"/>
    <w:rsid w:val="003E126D"/>
    <w:rsid w:val="003E1A23"/>
    <w:rsid w:val="003E3C97"/>
    <w:rsid w:val="003E7C6D"/>
    <w:rsid w:val="003F0BDD"/>
    <w:rsid w:val="003F20D2"/>
    <w:rsid w:val="003F283A"/>
    <w:rsid w:val="003F382C"/>
    <w:rsid w:val="003F41B2"/>
    <w:rsid w:val="003F5789"/>
    <w:rsid w:val="003F5C69"/>
    <w:rsid w:val="003F62DE"/>
    <w:rsid w:val="003F7C93"/>
    <w:rsid w:val="00401988"/>
    <w:rsid w:val="00402D70"/>
    <w:rsid w:val="00403A7F"/>
    <w:rsid w:val="00404637"/>
    <w:rsid w:val="00404EF0"/>
    <w:rsid w:val="004056DF"/>
    <w:rsid w:val="0040649C"/>
    <w:rsid w:val="00406FBC"/>
    <w:rsid w:val="00407B28"/>
    <w:rsid w:val="00410375"/>
    <w:rsid w:val="004111C8"/>
    <w:rsid w:val="004123D4"/>
    <w:rsid w:val="00413184"/>
    <w:rsid w:val="00414FA7"/>
    <w:rsid w:val="00416AF1"/>
    <w:rsid w:val="00417033"/>
    <w:rsid w:val="00417B31"/>
    <w:rsid w:val="00417D7A"/>
    <w:rsid w:val="004201DF"/>
    <w:rsid w:val="004202AA"/>
    <w:rsid w:val="00420744"/>
    <w:rsid w:val="00420B86"/>
    <w:rsid w:val="00421A01"/>
    <w:rsid w:val="00422A76"/>
    <w:rsid w:val="00423DB9"/>
    <w:rsid w:val="00426892"/>
    <w:rsid w:val="004302A2"/>
    <w:rsid w:val="00430C12"/>
    <w:rsid w:val="004312FB"/>
    <w:rsid w:val="004314F6"/>
    <w:rsid w:val="00431D0B"/>
    <w:rsid w:val="00432675"/>
    <w:rsid w:val="00432A12"/>
    <w:rsid w:val="00432B4B"/>
    <w:rsid w:val="00432F95"/>
    <w:rsid w:val="00433DAC"/>
    <w:rsid w:val="0043413C"/>
    <w:rsid w:val="00434952"/>
    <w:rsid w:val="004364A2"/>
    <w:rsid w:val="004370B2"/>
    <w:rsid w:val="00440474"/>
    <w:rsid w:val="00441970"/>
    <w:rsid w:val="00444469"/>
    <w:rsid w:val="00444DF2"/>
    <w:rsid w:val="0045051D"/>
    <w:rsid w:val="00450844"/>
    <w:rsid w:val="0045324D"/>
    <w:rsid w:val="00453E94"/>
    <w:rsid w:val="004543DC"/>
    <w:rsid w:val="00455D2E"/>
    <w:rsid w:val="0045675E"/>
    <w:rsid w:val="0045697A"/>
    <w:rsid w:val="00456D19"/>
    <w:rsid w:val="00457175"/>
    <w:rsid w:val="004602D3"/>
    <w:rsid w:val="00460AFB"/>
    <w:rsid w:val="0046117C"/>
    <w:rsid w:val="00461CF2"/>
    <w:rsid w:val="00461DD9"/>
    <w:rsid w:val="00463B16"/>
    <w:rsid w:val="00463FC3"/>
    <w:rsid w:val="00465493"/>
    <w:rsid w:val="004656E8"/>
    <w:rsid w:val="0046636E"/>
    <w:rsid w:val="0046654E"/>
    <w:rsid w:val="00467261"/>
    <w:rsid w:val="00471A41"/>
    <w:rsid w:val="00472EEB"/>
    <w:rsid w:val="004749AD"/>
    <w:rsid w:val="00475052"/>
    <w:rsid w:val="004760B9"/>
    <w:rsid w:val="0047724C"/>
    <w:rsid w:val="00477EF4"/>
    <w:rsid w:val="00483D6E"/>
    <w:rsid w:val="00484A39"/>
    <w:rsid w:val="00484EFE"/>
    <w:rsid w:val="0048583F"/>
    <w:rsid w:val="00486410"/>
    <w:rsid w:val="00486481"/>
    <w:rsid w:val="004905DF"/>
    <w:rsid w:val="00491028"/>
    <w:rsid w:val="0049227E"/>
    <w:rsid w:val="0049273E"/>
    <w:rsid w:val="00492880"/>
    <w:rsid w:val="00492CE5"/>
    <w:rsid w:val="00492D9C"/>
    <w:rsid w:val="0049389A"/>
    <w:rsid w:val="0049399D"/>
    <w:rsid w:val="00494FAF"/>
    <w:rsid w:val="004956C6"/>
    <w:rsid w:val="004964A6"/>
    <w:rsid w:val="00497CF1"/>
    <w:rsid w:val="00497FA5"/>
    <w:rsid w:val="004A14C9"/>
    <w:rsid w:val="004A23FD"/>
    <w:rsid w:val="004A2621"/>
    <w:rsid w:val="004A6083"/>
    <w:rsid w:val="004A6B10"/>
    <w:rsid w:val="004A6F44"/>
    <w:rsid w:val="004A7137"/>
    <w:rsid w:val="004A7C24"/>
    <w:rsid w:val="004A7CC5"/>
    <w:rsid w:val="004B086D"/>
    <w:rsid w:val="004B0ABB"/>
    <w:rsid w:val="004B148E"/>
    <w:rsid w:val="004B1E3F"/>
    <w:rsid w:val="004B24D6"/>
    <w:rsid w:val="004B29A2"/>
    <w:rsid w:val="004B3C5A"/>
    <w:rsid w:val="004B3C89"/>
    <w:rsid w:val="004B78D8"/>
    <w:rsid w:val="004C019C"/>
    <w:rsid w:val="004C0267"/>
    <w:rsid w:val="004C4394"/>
    <w:rsid w:val="004C44CB"/>
    <w:rsid w:val="004C535E"/>
    <w:rsid w:val="004C53AE"/>
    <w:rsid w:val="004D2A05"/>
    <w:rsid w:val="004D3BAB"/>
    <w:rsid w:val="004D75A4"/>
    <w:rsid w:val="004E14E7"/>
    <w:rsid w:val="004E3D53"/>
    <w:rsid w:val="004E5FEF"/>
    <w:rsid w:val="004E6775"/>
    <w:rsid w:val="004E67FE"/>
    <w:rsid w:val="004F087D"/>
    <w:rsid w:val="004F24CA"/>
    <w:rsid w:val="004F4019"/>
    <w:rsid w:val="004F5BD5"/>
    <w:rsid w:val="004F5D41"/>
    <w:rsid w:val="004F5FFA"/>
    <w:rsid w:val="004F6225"/>
    <w:rsid w:val="004F6CDF"/>
    <w:rsid w:val="004F6F91"/>
    <w:rsid w:val="004F7C8A"/>
    <w:rsid w:val="005019E1"/>
    <w:rsid w:val="00503226"/>
    <w:rsid w:val="00503F10"/>
    <w:rsid w:val="00505DDA"/>
    <w:rsid w:val="00506DAB"/>
    <w:rsid w:val="005070EF"/>
    <w:rsid w:val="00507109"/>
    <w:rsid w:val="00510B3E"/>
    <w:rsid w:val="005115F9"/>
    <w:rsid w:val="00511C81"/>
    <w:rsid w:val="005125E7"/>
    <w:rsid w:val="00512893"/>
    <w:rsid w:val="00512E2B"/>
    <w:rsid w:val="005132B6"/>
    <w:rsid w:val="0051415E"/>
    <w:rsid w:val="00514BBF"/>
    <w:rsid w:val="00514C3D"/>
    <w:rsid w:val="005159BB"/>
    <w:rsid w:val="00517344"/>
    <w:rsid w:val="00517B03"/>
    <w:rsid w:val="00517C4D"/>
    <w:rsid w:val="00520BCF"/>
    <w:rsid w:val="0052180B"/>
    <w:rsid w:val="0052467D"/>
    <w:rsid w:val="00524D8A"/>
    <w:rsid w:val="005266B1"/>
    <w:rsid w:val="005306F2"/>
    <w:rsid w:val="00530762"/>
    <w:rsid w:val="005325C2"/>
    <w:rsid w:val="00532706"/>
    <w:rsid w:val="00533EB6"/>
    <w:rsid w:val="00533F01"/>
    <w:rsid w:val="00534285"/>
    <w:rsid w:val="00534856"/>
    <w:rsid w:val="0053493B"/>
    <w:rsid w:val="005353AD"/>
    <w:rsid w:val="005357D3"/>
    <w:rsid w:val="00536913"/>
    <w:rsid w:val="00536C65"/>
    <w:rsid w:val="00537E10"/>
    <w:rsid w:val="00540161"/>
    <w:rsid w:val="0054131E"/>
    <w:rsid w:val="00542195"/>
    <w:rsid w:val="00544C0B"/>
    <w:rsid w:val="00546971"/>
    <w:rsid w:val="005469BD"/>
    <w:rsid w:val="0054733B"/>
    <w:rsid w:val="00547D97"/>
    <w:rsid w:val="005503E3"/>
    <w:rsid w:val="00550594"/>
    <w:rsid w:val="0055205B"/>
    <w:rsid w:val="00553473"/>
    <w:rsid w:val="00553FAE"/>
    <w:rsid w:val="00556EA5"/>
    <w:rsid w:val="00557B0F"/>
    <w:rsid w:val="00557D89"/>
    <w:rsid w:val="00557F9A"/>
    <w:rsid w:val="00560D5A"/>
    <w:rsid w:val="00561168"/>
    <w:rsid w:val="00561353"/>
    <w:rsid w:val="005615A3"/>
    <w:rsid w:val="005633A0"/>
    <w:rsid w:val="005649A9"/>
    <w:rsid w:val="00566823"/>
    <w:rsid w:val="005670E0"/>
    <w:rsid w:val="00567D21"/>
    <w:rsid w:val="00567F23"/>
    <w:rsid w:val="00570B6F"/>
    <w:rsid w:val="00570E8F"/>
    <w:rsid w:val="00572377"/>
    <w:rsid w:val="0057446A"/>
    <w:rsid w:val="005745CC"/>
    <w:rsid w:val="00574613"/>
    <w:rsid w:val="005747EC"/>
    <w:rsid w:val="00576080"/>
    <w:rsid w:val="005771A4"/>
    <w:rsid w:val="00577EBA"/>
    <w:rsid w:val="00580176"/>
    <w:rsid w:val="005813DB"/>
    <w:rsid w:val="00582302"/>
    <w:rsid w:val="00582945"/>
    <w:rsid w:val="00582FFB"/>
    <w:rsid w:val="0058466A"/>
    <w:rsid w:val="00584ADF"/>
    <w:rsid w:val="005866D0"/>
    <w:rsid w:val="00586CFB"/>
    <w:rsid w:val="0059238E"/>
    <w:rsid w:val="005934FF"/>
    <w:rsid w:val="005945FF"/>
    <w:rsid w:val="00595FDE"/>
    <w:rsid w:val="005974B1"/>
    <w:rsid w:val="005A1528"/>
    <w:rsid w:val="005A1761"/>
    <w:rsid w:val="005A20BD"/>
    <w:rsid w:val="005A2A97"/>
    <w:rsid w:val="005A2DA5"/>
    <w:rsid w:val="005A41C8"/>
    <w:rsid w:val="005A569E"/>
    <w:rsid w:val="005A5B5E"/>
    <w:rsid w:val="005A6E54"/>
    <w:rsid w:val="005A700B"/>
    <w:rsid w:val="005A7B81"/>
    <w:rsid w:val="005A7E93"/>
    <w:rsid w:val="005B024D"/>
    <w:rsid w:val="005B143C"/>
    <w:rsid w:val="005B19CF"/>
    <w:rsid w:val="005B19D5"/>
    <w:rsid w:val="005B1AFB"/>
    <w:rsid w:val="005B33E6"/>
    <w:rsid w:val="005B4345"/>
    <w:rsid w:val="005B4AEA"/>
    <w:rsid w:val="005B4FE9"/>
    <w:rsid w:val="005B6632"/>
    <w:rsid w:val="005B7A3D"/>
    <w:rsid w:val="005C5AA1"/>
    <w:rsid w:val="005C62E8"/>
    <w:rsid w:val="005C6CE4"/>
    <w:rsid w:val="005C6EE9"/>
    <w:rsid w:val="005C768D"/>
    <w:rsid w:val="005C7785"/>
    <w:rsid w:val="005D0848"/>
    <w:rsid w:val="005D0ABC"/>
    <w:rsid w:val="005D20BD"/>
    <w:rsid w:val="005D26E5"/>
    <w:rsid w:val="005D2A10"/>
    <w:rsid w:val="005D3668"/>
    <w:rsid w:val="005D4658"/>
    <w:rsid w:val="005D46C2"/>
    <w:rsid w:val="005D4CA8"/>
    <w:rsid w:val="005D5C64"/>
    <w:rsid w:val="005D5F05"/>
    <w:rsid w:val="005D60FE"/>
    <w:rsid w:val="005D6F7F"/>
    <w:rsid w:val="005D7ADB"/>
    <w:rsid w:val="005E17AD"/>
    <w:rsid w:val="005E226E"/>
    <w:rsid w:val="005E3193"/>
    <w:rsid w:val="005E4A9C"/>
    <w:rsid w:val="005E4D1A"/>
    <w:rsid w:val="005E74B5"/>
    <w:rsid w:val="005F0522"/>
    <w:rsid w:val="005F056D"/>
    <w:rsid w:val="005F1254"/>
    <w:rsid w:val="005F216A"/>
    <w:rsid w:val="005F2CC6"/>
    <w:rsid w:val="005F3D7C"/>
    <w:rsid w:val="005F40B7"/>
    <w:rsid w:val="005F51E5"/>
    <w:rsid w:val="005F5C93"/>
    <w:rsid w:val="005F67B6"/>
    <w:rsid w:val="005F7ACB"/>
    <w:rsid w:val="006004DB"/>
    <w:rsid w:val="006007F2"/>
    <w:rsid w:val="00601BA8"/>
    <w:rsid w:val="00601EAF"/>
    <w:rsid w:val="00602109"/>
    <w:rsid w:val="006029CC"/>
    <w:rsid w:val="006050EB"/>
    <w:rsid w:val="006053A4"/>
    <w:rsid w:val="006059A9"/>
    <w:rsid w:val="0060793A"/>
    <w:rsid w:val="00611AA6"/>
    <w:rsid w:val="006149A8"/>
    <w:rsid w:val="00615ABE"/>
    <w:rsid w:val="00620C0A"/>
    <w:rsid w:val="00620EB0"/>
    <w:rsid w:val="00622248"/>
    <w:rsid w:val="00622F7D"/>
    <w:rsid w:val="006235D1"/>
    <w:rsid w:val="00625F8D"/>
    <w:rsid w:val="00627369"/>
    <w:rsid w:val="006273E7"/>
    <w:rsid w:val="00630B7C"/>
    <w:rsid w:val="00631B67"/>
    <w:rsid w:val="006324A2"/>
    <w:rsid w:val="00634CD9"/>
    <w:rsid w:val="00640152"/>
    <w:rsid w:val="006404EE"/>
    <w:rsid w:val="00640524"/>
    <w:rsid w:val="006424C0"/>
    <w:rsid w:val="00642B07"/>
    <w:rsid w:val="00644D1A"/>
    <w:rsid w:val="00645051"/>
    <w:rsid w:val="00647558"/>
    <w:rsid w:val="00647CDA"/>
    <w:rsid w:val="00647DD1"/>
    <w:rsid w:val="00647E2E"/>
    <w:rsid w:val="00651E88"/>
    <w:rsid w:val="00652336"/>
    <w:rsid w:val="006533E3"/>
    <w:rsid w:val="0065462F"/>
    <w:rsid w:val="0065586B"/>
    <w:rsid w:val="0065619B"/>
    <w:rsid w:val="00656596"/>
    <w:rsid w:val="00657868"/>
    <w:rsid w:val="00657CC9"/>
    <w:rsid w:val="00657EB0"/>
    <w:rsid w:val="006604D2"/>
    <w:rsid w:val="00660E90"/>
    <w:rsid w:val="006612B0"/>
    <w:rsid w:val="00661C6E"/>
    <w:rsid w:val="00662B62"/>
    <w:rsid w:val="00663257"/>
    <w:rsid w:val="00663A75"/>
    <w:rsid w:val="006642B4"/>
    <w:rsid w:val="00665B0F"/>
    <w:rsid w:val="00666FED"/>
    <w:rsid w:val="00667158"/>
    <w:rsid w:val="00670840"/>
    <w:rsid w:val="006721D6"/>
    <w:rsid w:val="0067243D"/>
    <w:rsid w:val="00672852"/>
    <w:rsid w:val="00674D49"/>
    <w:rsid w:val="006754EA"/>
    <w:rsid w:val="00675C4E"/>
    <w:rsid w:val="006768D9"/>
    <w:rsid w:val="006771F4"/>
    <w:rsid w:val="00677485"/>
    <w:rsid w:val="0068051E"/>
    <w:rsid w:val="00680BA1"/>
    <w:rsid w:val="00680CB2"/>
    <w:rsid w:val="00682E90"/>
    <w:rsid w:val="00683588"/>
    <w:rsid w:val="006835AD"/>
    <w:rsid w:val="006839AE"/>
    <w:rsid w:val="00684CD9"/>
    <w:rsid w:val="006856A7"/>
    <w:rsid w:val="0068635D"/>
    <w:rsid w:val="006863C1"/>
    <w:rsid w:val="006865E5"/>
    <w:rsid w:val="00687616"/>
    <w:rsid w:val="006901A3"/>
    <w:rsid w:val="00690AC4"/>
    <w:rsid w:val="00690BCF"/>
    <w:rsid w:val="006911FA"/>
    <w:rsid w:val="006926D5"/>
    <w:rsid w:val="00694B40"/>
    <w:rsid w:val="006959BF"/>
    <w:rsid w:val="006965FD"/>
    <w:rsid w:val="006A0823"/>
    <w:rsid w:val="006A0A33"/>
    <w:rsid w:val="006A108B"/>
    <w:rsid w:val="006A1809"/>
    <w:rsid w:val="006A1B48"/>
    <w:rsid w:val="006A2629"/>
    <w:rsid w:val="006A66E0"/>
    <w:rsid w:val="006A6B45"/>
    <w:rsid w:val="006A6E0A"/>
    <w:rsid w:val="006A702E"/>
    <w:rsid w:val="006A7CD4"/>
    <w:rsid w:val="006B0844"/>
    <w:rsid w:val="006B0EC8"/>
    <w:rsid w:val="006B0FA7"/>
    <w:rsid w:val="006B1734"/>
    <w:rsid w:val="006B1A8A"/>
    <w:rsid w:val="006B1FCF"/>
    <w:rsid w:val="006B23D0"/>
    <w:rsid w:val="006B5412"/>
    <w:rsid w:val="006B5BF8"/>
    <w:rsid w:val="006B7AE3"/>
    <w:rsid w:val="006B7C04"/>
    <w:rsid w:val="006B7FBC"/>
    <w:rsid w:val="006C02E9"/>
    <w:rsid w:val="006C0CC6"/>
    <w:rsid w:val="006C10D6"/>
    <w:rsid w:val="006C168D"/>
    <w:rsid w:val="006C341C"/>
    <w:rsid w:val="006C355D"/>
    <w:rsid w:val="006C3B19"/>
    <w:rsid w:val="006C3BDC"/>
    <w:rsid w:val="006C3D8A"/>
    <w:rsid w:val="006C4EB8"/>
    <w:rsid w:val="006C5A00"/>
    <w:rsid w:val="006C5C21"/>
    <w:rsid w:val="006D1304"/>
    <w:rsid w:val="006D2988"/>
    <w:rsid w:val="006D2D2F"/>
    <w:rsid w:val="006D3D97"/>
    <w:rsid w:val="006D4414"/>
    <w:rsid w:val="006D4D12"/>
    <w:rsid w:val="006D5014"/>
    <w:rsid w:val="006D6693"/>
    <w:rsid w:val="006E1A11"/>
    <w:rsid w:val="006E2000"/>
    <w:rsid w:val="006E27E2"/>
    <w:rsid w:val="006E5721"/>
    <w:rsid w:val="006E5A7B"/>
    <w:rsid w:val="006E79C4"/>
    <w:rsid w:val="006F0788"/>
    <w:rsid w:val="006F0B21"/>
    <w:rsid w:val="006F1391"/>
    <w:rsid w:val="006F19E6"/>
    <w:rsid w:val="006F1AB8"/>
    <w:rsid w:val="006F267B"/>
    <w:rsid w:val="006F387E"/>
    <w:rsid w:val="006F3B14"/>
    <w:rsid w:val="006F5ACE"/>
    <w:rsid w:val="006F6CB8"/>
    <w:rsid w:val="006F6E42"/>
    <w:rsid w:val="006F6E54"/>
    <w:rsid w:val="006F6F03"/>
    <w:rsid w:val="006F7095"/>
    <w:rsid w:val="006F743A"/>
    <w:rsid w:val="006F7EA5"/>
    <w:rsid w:val="00700C2F"/>
    <w:rsid w:val="00701E82"/>
    <w:rsid w:val="00703C2B"/>
    <w:rsid w:val="0070452E"/>
    <w:rsid w:val="00704B43"/>
    <w:rsid w:val="00704E75"/>
    <w:rsid w:val="00706A5D"/>
    <w:rsid w:val="00706BE5"/>
    <w:rsid w:val="007072CA"/>
    <w:rsid w:val="00707749"/>
    <w:rsid w:val="00710A5B"/>
    <w:rsid w:val="00712256"/>
    <w:rsid w:val="007126F4"/>
    <w:rsid w:val="00712765"/>
    <w:rsid w:val="00713C01"/>
    <w:rsid w:val="00713CF2"/>
    <w:rsid w:val="00714188"/>
    <w:rsid w:val="0071462A"/>
    <w:rsid w:val="007149A7"/>
    <w:rsid w:val="007157C1"/>
    <w:rsid w:val="007174EF"/>
    <w:rsid w:val="007222BF"/>
    <w:rsid w:val="00722DCF"/>
    <w:rsid w:val="0072467B"/>
    <w:rsid w:val="00724709"/>
    <w:rsid w:val="00724767"/>
    <w:rsid w:val="00724A51"/>
    <w:rsid w:val="0072559E"/>
    <w:rsid w:val="00727C7F"/>
    <w:rsid w:val="0073008F"/>
    <w:rsid w:val="00730577"/>
    <w:rsid w:val="00730B31"/>
    <w:rsid w:val="0073227F"/>
    <w:rsid w:val="0073393A"/>
    <w:rsid w:val="0073445A"/>
    <w:rsid w:val="00734D90"/>
    <w:rsid w:val="00734F90"/>
    <w:rsid w:val="00737011"/>
    <w:rsid w:val="00740455"/>
    <w:rsid w:val="00743CEE"/>
    <w:rsid w:val="007443BE"/>
    <w:rsid w:val="00745FF1"/>
    <w:rsid w:val="007462DC"/>
    <w:rsid w:val="00747AB7"/>
    <w:rsid w:val="00750D3B"/>
    <w:rsid w:val="00753161"/>
    <w:rsid w:val="007534F5"/>
    <w:rsid w:val="007559C5"/>
    <w:rsid w:val="007566E7"/>
    <w:rsid w:val="007628E3"/>
    <w:rsid w:val="00762B40"/>
    <w:rsid w:val="00763A1A"/>
    <w:rsid w:val="00764998"/>
    <w:rsid w:val="00764CC9"/>
    <w:rsid w:val="00765EF5"/>
    <w:rsid w:val="00766140"/>
    <w:rsid w:val="007668C5"/>
    <w:rsid w:val="0077072B"/>
    <w:rsid w:val="00772B76"/>
    <w:rsid w:val="00773361"/>
    <w:rsid w:val="0077355B"/>
    <w:rsid w:val="00774BC7"/>
    <w:rsid w:val="00776DC5"/>
    <w:rsid w:val="00780882"/>
    <w:rsid w:val="00780D56"/>
    <w:rsid w:val="00782834"/>
    <w:rsid w:val="00783685"/>
    <w:rsid w:val="00784B09"/>
    <w:rsid w:val="00785912"/>
    <w:rsid w:val="007860B0"/>
    <w:rsid w:val="007866C1"/>
    <w:rsid w:val="00787441"/>
    <w:rsid w:val="00787516"/>
    <w:rsid w:val="00787747"/>
    <w:rsid w:val="00790076"/>
    <w:rsid w:val="007922DC"/>
    <w:rsid w:val="00793182"/>
    <w:rsid w:val="00793185"/>
    <w:rsid w:val="00793C0D"/>
    <w:rsid w:val="00793C56"/>
    <w:rsid w:val="00793FFD"/>
    <w:rsid w:val="007942EF"/>
    <w:rsid w:val="007945AA"/>
    <w:rsid w:val="007946D2"/>
    <w:rsid w:val="007A0A9C"/>
    <w:rsid w:val="007A0E39"/>
    <w:rsid w:val="007A22DF"/>
    <w:rsid w:val="007A461C"/>
    <w:rsid w:val="007A5286"/>
    <w:rsid w:val="007A548A"/>
    <w:rsid w:val="007A5AEA"/>
    <w:rsid w:val="007A6796"/>
    <w:rsid w:val="007A6B30"/>
    <w:rsid w:val="007A6F89"/>
    <w:rsid w:val="007B025C"/>
    <w:rsid w:val="007B1C52"/>
    <w:rsid w:val="007B226A"/>
    <w:rsid w:val="007B2EB0"/>
    <w:rsid w:val="007B3C55"/>
    <w:rsid w:val="007B458A"/>
    <w:rsid w:val="007B4A46"/>
    <w:rsid w:val="007B5D89"/>
    <w:rsid w:val="007B68D7"/>
    <w:rsid w:val="007B766B"/>
    <w:rsid w:val="007B7ED7"/>
    <w:rsid w:val="007C1357"/>
    <w:rsid w:val="007C258D"/>
    <w:rsid w:val="007C2799"/>
    <w:rsid w:val="007C357F"/>
    <w:rsid w:val="007C3930"/>
    <w:rsid w:val="007C418A"/>
    <w:rsid w:val="007C441A"/>
    <w:rsid w:val="007C4666"/>
    <w:rsid w:val="007C4904"/>
    <w:rsid w:val="007C4BB1"/>
    <w:rsid w:val="007C4C62"/>
    <w:rsid w:val="007C598A"/>
    <w:rsid w:val="007D08CE"/>
    <w:rsid w:val="007D1A2F"/>
    <w:rsid w:val="007D20F1"/>
    <w:rsid w:val="007D463C"/>
    <w:rsid w:val="007D4896"/>
    <w:rsid w:val="007D4AA7"/>
    <w:rsid w:val="007D7032"/>
    <w:rsid w:val="007E069F"/>
    <w:rsid w:val="007E0D0C"/>
    <w:rsid w:val="007E11F0"/>
    <w:rsid w:val="007E144C"/>
    <w:rsid w:val="007E1560"/>
    <w:rsid w:val="007E2852"/>
    <w:rsid w:val="007E2929"/>
    <w:rsid w:val="007E34E5"/>
    <w:rsid w:val="007E3693"/>
    <w:rsid w:val="007E64A5"/>
    <w:rsid w:val="007E79BE"/>
    <w:rsid w:val="007F039C"/>
    <w:rsid w:val="007F2509"/>
    <w:rsid w:val="007F412D"/>
    <w:rsid w:val="007F5506"/>
    <w:rsid w:val="007F666E"/>
    <w:rsid w:val="007F6CFE"/>
    <w:rsid w:val="007F78E4"/>
    <w:rsid w:val="007F7C05"/>
    <w:rsid w:val="007F7CB4"/>
    <w:rsid w:val="008002C7"/>
    <w:rsid w:val="00801417"/>
    <w:rsid w:val="0080484A"/>
    <w:rsid w:val="008053A5"/>
    <w:rsid w:val="00806D88"/>
    <w:rsid w:val="00806F99"/>
    <w:rsid w:val="00807161"/>
    <w:rsid w:val="00807189"/>
    <w:rsid w:val="008114A0"/>
    <w:rsid w:val="00811D46"/>
    <w:rsid w:val="00813627"/>
    <w:rsid w:val="00814BDA"/>
    <w:rsid w:val="00814DAA"/>
    <w:rsid w:val="00815162"/>
    <w:rsid w:val="00815CEC"/>
    <w:rsid w:val="0081700D"/>
    <w:rsid w:val="008201EC"/>
    <w:rsid w:val="00820F68"/>
    <w:rsid w:val="00821415"/>
    <w:rsid w:val="008216D2"/>
    <w:rsid w:val="008221DF"/>
    <w:rsid w:val="00822266"/>
    <w:rsid w:val="00823814"/>
    <w:rsid w:val="00823EDF"/>
    <w:rsid w:val="00826C84"/>
    <w:rsid w:val="00827108"/>
    <w:rsid w:val="008277D3"/>
    <w:rsid w:val="00830862"/>
    <w:rsid w:val="00832C14"/>
    <w:rsid w:val="00832CCA"/>
    <w:rsid w:val="00833354"/>
    <w:rsid w:val="00834BC1"/>
    <w:rsid w:val="00834F53"/>
    <w:rsid w:val="0083539A"/>
    <w:rsid w:val="00837A5E"/>
    <w:rsid w:val="008400BE"/>
    <w:rsid w:val="0084031D"/>
    <w:rsid w:val="00842785"/>
    <w:rsid w:val="008467AB"/>
    <w:rsid w:val="00847922"/>
    <w:rsid w:val="008479AF"/>
    <w:rsid w:val="008511D5"/>
    <w:rsid w:val="008525B1"/>
    <w:rsid w:val="008535B2"/>
    <w:rsid w:val="0085375F"/>
    <w:rsid w:val="0085455C"/>
    <w:rsid w:val="0085474C"/>
    <w:rsid w:val="00854C5E"/>
    <w:rsid w:val="0085522E"/>
    <w:rsid w:val="00857B58"/>
    <w:rsid w:val="00861890"/>
    <w:rsid w:val="00861F3F"/>
    <w:rsid w:val="00862B9F"/>
    <w:rsid w:val="00863D51"/>
    <w:rsid w:val="00865021"/>
    <w:rsid w:val="0086545A"/>
    <w:rsid w:val="00866460"/>
    <w:rsid w:val="008674D3"/>
    <w:rsid w:val="00870816"/>
    <w:rsid w:val="00870CF3"/>
    <w:rsid w:val="00870F50"/>
    <w:rsid w:val="008730E6"/>
    <w:rsid w:val="00873588"/>
    <w:rsid w:val="008741C5"/>
    <w:rsid w:val="00874A18"/>
    <w:rsid w:val="00874A7C"/>
    <w:rsid w:val="00874B79"/>
    <w:rsid w:val="008756F9"/>
    <w:rsid w:val="00877AC1"/>
    <w:rsid w:val="00880AF8"/>
    <w:rsid w:val="00880E18"/>
    <w:rsid w:val="008831F9"/>
    <w:rsid w:val="00883637"/>
    <w:rsid w:val="0088493B"/>
    <w:rsid w:val="00885014"/>
    <w:rsid w:val="00887F59"/>
    <w:rsid w:val="008906D0"/>
    <w:rsid w:val="008919C7"/>
    <w:rsid w:val="00893AC1"/>
    <w:rsid w:val="00895560"/>
    <w:rsid w:val="008A017C"/>
    <w:rsid w:val="008A3A0E"/>
    <w:rsid w:val="008A69C7"/>
    <w:rsid w:val="008B0ECB"/>
    <w:rsid w:val="008B11E4"/>
    <w:rsid w:val="008B1441"/>
    <w:rsid w:val="008B18BE"/>
    <w:rsid w:val="008B1A9B"/>
    <w:rsid w:val="008B3BCF"/>
    <w:rsid w:val="008B3C07"/>
    <w:rsid w:val="008B47A7"/>
    <w:rsid w:val="008B685F"/>
    <w:rsid w:val="008B7895"/>
    <w:rsid w:val="008B7979"/>
    <w:rsid w:val="008B7DAA"/>
    <w:rsid w:val="008C04C4"/>
    <w:rsid w:val="008C1DB3"/>
    <w:rsid w:val="008C31A0"/>
    <w:rsid w:val="008C3DEA"/>
    <w:rsid w:val="008C48DE"/>
    <w:rsid w:val="008C502E"/>
    <w:rsid w:val="008C6189"/>
    <w:rsid w:val="008C6670"/>
    <w:rsid w:val="008C691D"/>
    <w:rsid w:val="008C7AF2"/>
    <w:rsid w:val="008D18C8"/>
    <w:rsid w:val="008D1A68"/>
    <w:rsid w:val="008D1C6F"/>
    <w:rsid w:val="008D2566"/>
    <w:rsid w:val="008D2926"/>
    <w:rsid w:val="008D327A"/>
    <w:rsid w:val="008D6C21"/>
    <w:rsid w:val="008D740B"/>
    <w:rsid w:val="008E0B9D"/>
    <w:rsid w:val="008E2445"/>
    <w:rsid w:val="008E27F5"/>
    <w:rsid w:val="008E3962"/>
    <w:rsid w:val="008E3D38"/>
    <w:rsid w:val="008E43FC"/>
    <w:rsid w:val="008E6349"/>
    <w:rsid w:val="008E65EE"/>
    <w:rsid w:val="008E73E4"/>
    <w:rsid w:val="008E7A18"/>
    <w:rsid w:val="008F00EB"/>
    <w:rsid w:val="008F0114"/>
    <w:rsid w:val="008F1182"/>
    <w:rsid w:val="008F17A4"/>
    <w:rsid w:val="008F2213"/>
    <w:rsid w:val="008F22F2"/>
    <w:rsid w:val="008F26A9"/>
    <w:rsid w:val="008F2F58"/>
    <w:rsid w:val="008F37B0"/>
    <w:rsid w:val="008F535D"/>
    <w:rsid w:val="008F599D"/>
    <w:rsid w:val="008F7858"/>
    <w:rsid w:val="008F7AF6"/>
    <w:rsid w:val="00901407"/>
    <w:rsid w:val="00902F0C"/>
    <w:rsid w:val="00904366"/>
    <w:rsid w:val="0090480A"/>
    <w:rsid w:val="00905F71"/>
    <w:rsid w:val="0090610B"/>
    <w:rsid w:val="0090639F"/>
    <w:rsid w:val="00906D63"/>
    <w:rsid w:val="009104B9"/>
    <w:rsid w:val="00912261"/>
    <w:rsid w:val="009134EA"/>
    <w:rsid w:val="009135A3"/>
    <w:rsid w:val="00913D0E"/>
    <w:rsid w:val="00913D45"/>
    <w:rsid w:val="00915700"/>
    <w:rsid w:val="00917478"/>
    <w:rsid w:val="009178E4"/>
    <w:rsid w:val="00917B79"/>
    <w:rsid w:val="00923BBA"/>
    <w:rsid w:val="00924B93"/>
    <w:rsid w:val="0092517B"/>
    <w:rsid w:val="009259DA"/>
    <w:rsid w:val="00925D43"/>
    <w:rsid w:val="009265CA"/>
    <w:rsid w:val="00926B9C"/>
    <w:rsid w:val="0093121D"/>
    <w:rsid w:val="00932135"/>
    <w:rsid w:val="00932510"/>
    <w:rsid w:val="00932AFC"/>
    <w:rsid w:val="00932F39"/>
    <w:rsid w:val="00933E92"/>
    <w:rsid w:val="00934BA8"/>
    <w:rsid w:val="00934D6C"/>
    <w:rsid w:val="009359D3"/>
    <w:rsid w:val="009369ED"/>
    <w:rsid w:val="009379DF"/>
    <w:rsid w:val="00941451"/>
    <w:rsid w:val="0094162E"/>
    <w:rsid w:val="009419C8"/>
    <w:rsid w:val="00942C81"/>
    <w:rsid w:val="00942DD0"/>
    <w:rsid w:val="009431CC"/>
    <w:rsid w:val="009433BB"/>
    <w:rsid w:val="00943ED9"/>
    <w:rsid w:val="0094438B"/>
    <w:rsid w:val="00944C7D"/>
    <w:rsid w:val="00944D9E"/>
    <w:rsid w:val="00944F37"/>
    <w:rsid w:val="0094583A"/>
    <w:rsid w:val="00945901"/>
    <w:rsid w:val="00945AFE"/>
    <w:rsid w:val="00945CBE"/>
    <w:rsid w:val="00945CD5"/>
    <w:rsid w:val="00946A8D"/>
    <w:rsid w:val="00946BF1"/>
    <w:rsid w:val="0095491B"/>
    <w:rsid w:val="0095587B"/>
    <w:rsid w:val="00956633"/>
    <w:rsid w:val="00956FC9"/>
    <w:rsid w:val="00957F69"/>
    <w:rsid w:val="009607AD"/>
    <w:rsid w:val="00960FA8"/>
    <w:rsid w:val="00961393"/>
    <w:rsid w:val="00962CAD"/>
    <w:rsid w:val="0096453D"/>
    <w:rsid w:val="00965C8E"/>
    <w:rsid w:val="00965EC8"/>
    <w:rsid w:val="00966090"/>
    <w:rsid w:val="0097048C"/>
    <w:rsid w:val="00970949"/>
    <w:rsid w:val="009717F0"/>
    <w:rsid w:val="00971A3C"/>
    <w:rsid w:val="00971B55"/>
    <w:rsid w:val="00972C71"/>
    <w:rsid w:val="00973827"/>
    <w:rsid w:val="0097416D"/>
    <w:rsid w:val="0097424A"/>
    <w:rsid w:val="00976765"/>
    <w:rsid w:val="00977413"/>
    <w:rsid w:val="009775A3"/>
    <w:rsid w:val="0097763C"/>
    <w:rsid w:val="0098175E"/>
    <w:rsid w:val="00982134"/>
    <w:rsid w:val="009825A5"/>
    <w:rsid w:val="00982D5F"/>
    <w:rsid w:val="00982FB9"/>
    <w:rsid w:val="00984AB1"/>
    <w:rsid w:val="00984D88"/>
    <w:rsid w:val="009850C7"/>
    <w:rsid w:val="009864CA"/>
    <w:rsid w:val="0098705B"/>
    <w:rsid w:val="009879EB"/>
    <w:rsid w:val="00987A96"/>
    <w:rsid w:val="00987ABC"/>
    <w:rsid w:val="00987CE5"/>
    <w:rsid w:val="00991D36"/>
    <w:rsid w:val="0099396A"/>
    <w:rsid w:val="00996A24"/>
    <w:rsid w:val="009A0034"/>
    <w:rsid w:val="009A04BA"/>
    <w:rsid w:val="009A1795"/>
    <w:rsid w:val="009A2051"/>
    <w:rsid w:val="009A233C"/>
    <w:rsid w:val="009A39C2"/>
    <w:rsid w:val="009A4109"/>
    <w:rsid w:val="009A4628"/>
    <w:rsid w:val="009A4FDB"/>
    <w:rsid w:val="009A5C1F"/>
    <w:rsid w:val="009A5E67"/>
    <w:rsid w:val="009A6005"/>
    <w:rsid w:val="009A7796"/>
    <w:rsid w:val="009B030A"/>
    <w:rsid w:val="009B1C88"/>
    <w:rsid w:val="009B2F22"/>
    <w:rsid w:val="009B31BB"/>
    <w:rsid w:val="009B368F"/>
    <w:rsid w:val="009B4472"/>
    <w:rsid w:val="009B49DB"/>
    <w:rsid w:val="009B4A6D"/>
    <w:rsid w:val="009B4D22"/>
    <w:rsid w:val="009B6CEC"/>
    <w:rsid w:val="009B6FB5"/>
    <w:rsid w:val="009B7B59"/>
    <w:rsid w:val="009B7C1B"/>
    <w:rsid w:val="009B7DFA"/>
    <w:rsid w:val="009B7E55"/>
    <w:rsid w:val="009B7ECC"/>
    <w:rsid w:val="009C0293"/>
    <w:rsid w:val="009C0F22"/>
    <w:rsid w:val="009C13CA"/>
    <w:rsid w:val="009C2A9C"/>
    <w:rsid w:val="009C42A9"/>
    <w:rsid w:val="009C494E"/>
    <w:rsid w:val="009C4BBA"/>
    <w:rsid w:val="009C58BA"/>
    <w:rsid w:val="009C6F4A"/>
    <w:rsid w:val="009D05C0"/>
    <w:rsid w:val="009D0677"/>
    <w:rsid w:val="009D0CE3"/>
    <w:rsid w:val="009D1B0F"/>
    <w:rsid w:val="009D3525"/>
    <w:rsid w:val="009D3E05"/>
    <w:rsid w:val="009D454F"/>
    <w:rsid w:val="009D5DF7"/>
    <w:rsid w:val="009D5F37"/>
    <w:rsid w:val="009D6914"/>
    <w:rsid w:val="009D7BBA"/>
    <w:rsid w:val="009E162A"/>
    <w:rsid w:val="009E1A8A"/>
    <w:rsid w:val="009E1D3B"/>
    <w:rsid w:val="009E2B1F"/>
    <w:rsid w:val="009E375B"/>
    <w:rsid w:val="009E3DD9"/>
    <w:rsid w:val="009E4B41"/>
    <w:rsid w:val="009E4E5B"/>
    <w:rsid w:val="009E57EB"/>
    <w:rsid w:val="009E5A71"/>
    <w:rsid w:val="009E6813"/>
    <w:rsid w:val="009E7A7A"/>
    <w:rsid w:val="009F075C"/>
    <w:rsid w:val="009F4663"/>
    <w:rsid w:val="009F546F"/>
    <w:rsid w:val="009F547F"/>
    <w:rsid w:val="009F651A"/>
    <w:rsid w:val="009F71AC"/>
    <w:rsid w:val="009F75D0"/>
    <w:rsid w:val="009F7A46"/>
    <w:rsid w:val="00A00C1C"/>
    <w:rsid w:val="00A04080"/>
    <w:rsid w:val="00A0575E"/>
    <w:rsid w:val="00A05F56"/>
    <w:rsid w:val="00A0613B"/>
    <w:rsid w:val="00A067C2"/>
    <w:rsid w:val="00A06B23"/>
    <w:rsid w:val="00A075FB"/>
    <w:rsid w:val="00A07BD6"/>
    <w:rsid w:val="00A10EE0"/>
    <w:rsid w:val="00A11974"/>
    <w:rsid w:val="00A11F9F"/>
    <w:rsid w:val="00A125DE"/>
    <w:rsid w:val="00A1295D"/>
    <w:rsid w:val="00A14E7A"/>
    <w:rsid w:val="00A15C79"/>
    <w:rsid w:val="00A169BE"/>
    <w:rsid w:val="00A16A55"/>
    <w:rsid w:val="00A171D6"/>
    <w:rsid w:val="00A176D1"/>
    <w:rsid w:val="00A17A6B"/>
    <w:rsid w:val="00A17E8A"/>
    <w:rsid w:val="00A202C6"/>
    <w:rsid w:val="00A20634"/>
    <w:rsid w:val="00A2377D"/>
    <w:rsid w:val="00A2471D"/>
    <w:rsid w:val="00A27B00"/>
    <w:rsid w:val="00A30521"/>
    <w:rsid w:val="00A30994"/>
    <w:rsid w:val="00A30C8E"/>
    <w:rsid w:val="00A34BA4"/>
    <w:rsid w:val="00A35305"/>
    <w:rsid w:val="00A35D67"/>
    <w:rsid w:val="00A35D71"/>
    <w:rsid w:val="00A361CA"/>
    <w:rsid w:val="00A36AF4"/>
    <w:rsid w:val="00A3778C"/>
    <w:rsid w:val="00A37F2A"/>
    <w:rsid w:val="00A40888"/>
    <w:rsid w:val="00A41DE3"/>
    <w:rsid w:val="00A420A0"/>
    <w:rsid w:val="00A437BC"/>
    <w:rsid w:val="00A4439F"/>
    <w:rsid w:val="00A447E9"/>
    <w:rsid w:val="00A476DC"/>
    <w:rsid w:val="00A47F49"/>
    <w:rsid w:val="00A50A5A"/>
    <w:rsid w:val="00A50BC1"/>
    <w:rsid w:val="00A5294F"/>
    <w:rsid w:val="00A53849"/>
    <w:rsid w:val="00A540B9"/>
    <w:rsid w:val="00A55AB3"/>
    <w:rsid w:val="00A569D7"/>
    <w:rsid w:val="00A56D41"/>
    <w:rsid w:val="00A60D11"/>
    <w:rsid w:val="00A61DAB"/>
    <w:rsid w:val="00A622B1"/>
    <w:rsid w:val="00A624B3"/>
    <w:rsid w:val="00A642B2"/>
    <w:rsid w:val="00A65DFE"/>
    <w:rsid w:val="00A662A5"/>
    <w:rsid w:val="00A6675E"/>
    <w:rsid w:val="00A676D1"/>
    <w:rsid w:val="00A70B27"/>
    <w:rsid w:val="00A70C44"/>
    <w:rsid w:val="00A71443"/>
    <w:rsid w:val="00A7295F"/>
    <w:rsid w:val="00A73575"/>
    <w:rsid w:val="00A742F3"/>
    <w:rsid w:val="00A74535"/>
    <w:rsid w:val="00A7457E"/>
    <w:rsid w:val="00A74843"/>
    <w:rsid w:val="00A74AD2"/>
    <w:rsid w:val="00A74D9F"/>
    <w:rsid w:val="00A777AC"/>
    <w:rsid w:val="00A805DD"/>
    <w:rsid w:val="00A807E1"/>
    <w:rsid w:val="00A80A8D"/>
    <w:rsid w:val="00A8527D"/>
    <w:rsid w:val="00A85604"/>
    <w:rsid w:val="00A876D2"/>
    <w:rsid w:val="00A903C9"/>
    <w:rsid w:val="00A903CD"/>
    <w:rsid w:val="00A9124A"/>
    <w:rsid w:val="00A920AC"/>
    <w:rsid w:val="00A9277C"/>
    <w:rsid w:val="00A93738"/>
    <w:rsid w:val="00A93C19"/>
    <w:rsid w:val="00A9497D"/>
    <w:rsid w:val="00A94A96"/>
    <w:rsid w:val="00A94B4D"/>
    <w:rsid w:val="00A95C3D"/>
    <w:rsid w:val="00A9686B"/>
    <w:rsid w:val="00A96B52"/>
    <w:rsid w:val="00A97344"/>
    <w:rsid w:val="00AA1649"/>
    <w:rsid w:val="00AA40CF"/>
    <w:rsid w:val="00AA4C3D"/>
    <w:rsid w:val="00AA50C0"/>
    <w:rsid w:val="00AA5ECC"/>
    <w:rsid w:val="00AA7166"/>
    <w:rsid w:val="00AA7EA1"/>
    <w:rsid w:val="00AB094A"/>
    <w:rsid w:val="00AB1AC6"/>
    <w:rsid w:val="00AB1F1A"/>
    <w:rsid w:val="00AB2305"/>
    <w:rsid w:val="00AB5BE0"/>
    <w:rsid w:val="00AB5C2A"/>
    <w:rsid w:val="00AB62CE"/>
    <w:rsid w:val="00AC063A"/>
    <w:rsid w:val="00AC41A5"/>
    <w:rsid w:val="00AC41C5"/>
    <w:rsid w:val="00AC436E"/>
    <w:rsid w:val="00AC49D6"/>
    <w:rsid w:val="00AC5890"/>
    <w:rsid w:val="00AC6022"/>
    <w:rsid w:val="00AC666A"/>
    <w:rsid w:val="00AC76B5"/>
    <w:rsid w:val="00AD17DC"/>
    <w:rsid w:val="00AD2836"/>
    <w:rsid w:val="00AD383C"/>
    <w:rsid w:val="00AD4396"/>
    <w:rsid w:val="00AD47D9"/>
    <w:rsid w:val="00AD54DA"/>
    <w:rsid w:val="00AD711B"/>
    <w:rsid w:val="00AE2BD7"/>
    <w:rsid w:val="00AE561A"/>
    <w:rsid w:val="00AE5634"/>
    <w:rsid w:val="00AE5E09"/>
    <w:rsid w:val="00AE7C96"/>
    <w:rsid w:val="00AF05D6"/>
    <w:rsid w:val="00AF1721"/>
    <w:rsid w:val="00AF2275"/>
    <w:rsid w:val="00AF4CC1"/>
    <w:rsid w:val="00AF597C"/>
    <w:rsid w:val="00AF618F"/>
    <w:rsid w:val="00AF6450"/>
    <w:rsid w:val="00AF68AD"/>
    <w:rsid w:val="00AF716B"/>
    <w:rsid w:val="00B00A22"/>
    <w:rsid w:val="00B01081"/>
    <w:rsid w:val="00B01E6F"/>
    <w:rsid w:val="00B01ED1"/>
    <w:rsid w:val="00B03A9F"/>
    <w:rsid w:val="00B045B6"/>
    <w:rsid w:val="00B04B2A"/>
    <w:rsid w:val="00B052DD"/>
    <w:rsid w:val="00B079F5"/>
    <w:rsid w:val="00B10AAE"/>
    <w:rsid w:val="00B12A8B"/>
    <w:rsid w:val="00B12EE8"/>
    <w:rsid w:val="00B1405A"/>
    <w:rsid w:val="00B17653"/>
    <w:rsid w:val="00B20501"/>
    <w:rsid w:val="00B20A4B"/>
    <w:rsid w:val="00B21A64"/>
    <w:rsid w:val="00B220A9"/>
    <w:rsid w:val="00B223C3"/>
    <w:rsid w:val="00B22734"/>
    <w:rsid w:val="00B22E7E"/>
    <w:rsid w:val="00B25335"/>
    <w:rsid w:val="00B257E4"/>
    <w:rsid w:val="00B25915"/>
    <w:rsid w:val="00B26536"/>
    <w:rsid w:val="00B277D1"/>
    <w:rsid w:val="00B279C6"/>
    <w:rsid w:val="00B31611"/>
    <w:rsid w:val="00B331C3"/>
    <w:rsid w:val="00B33491"/>
    <w:rsid w:val="00B334F7"/>
    <w:rsid w:val="00B335A6"/>
    <w:rsid w:val="00B335B1"/>
    <w:rsid w:val="00B339A3"/>
    <w:rsid w:val="00B34BF3"/>
    <w:rsid w:val="00B34DC0"/>
    <w:rsid w:val="00B354B0"/>
    <w:rsid w:val="00B37B8D"/>
    <w:rsid w:val="00B37CF8"/>
    <w:rsid w:val="00B4155A"/>
    <w:rsid w:val="00B41D58"/>
    <w:rsid w:val="00B44CCC"/>
    <w:rsid w:val="00B45ADC"/>
    <w:rsid w:val="00B4707D"/>
    <w:rsid w:val="00B477AE"/>
    <w:rsid w:val="00B500D9"/>
    <w:rsid w:val="00B50854"/>
    <w:rsid w:val="00B510C3"/>
    <w:rsid w:val="00B52699"/>
    <w:rsid w:val="00B52B3C"/>
    <w:rsid w:val="00B52BA4"/>
    <w:rsid w:val="00B5359C"/>
    <w:rsid w:val="00B53B26"/>
    <w:rsid w:val="00B53CF8"/>
    <w:rsid w:val="00B54F0B"/>
    <w:rsid w:val="00B5596D"/>
    <w:rsid w:val="00B567FF"/>
    <w:rsid w:val="00B568B1"/>
    <w:rsid w:val="00B573FE"/>
    <w:rsid w:val="00B57E79"/>
    <w:rsid w:val="00B62251"/>
    <w:rsid w:val="00B62509"/>
    <w:rsid w:val="00B62BE4"/>
    <w:rsid w:val="00B63DC5"/>
    <w:rsid w:val="00B640C5"/>
    <w:rsid w:val="00B65CD3"/>
    <w:rsid w:val="00B662C8"/>
    <w:rsid w:val="00B66622"/>
    <w:rsid w:val="00B666F3"/>
    <w:rsid w:val="00B70E83"/>
    <w:rsid w:val="00B71A71"/>
    <w:rsid w:val="00B71B86"/>
    <w:rsid w:val="00B720D3"/>
    <w:rsid w:val="00B73EC5"/>
    <w:rsid w:val="00B744E1"/>
    <w:rsid w:val="00B747D3"/>
    <w:rsid w:val="00B75330"/>
    <w:rsid w:val="00B755FC"/>
    <w:rsid w:val="00B758C8"/>
    <w:rsid w:val="00B7751E"/>
    <w:rsid w:val="00B80C6E"/>
    <w:rsid w:val="00B81729"/>
    <w:rsid w:val="00B81E1F"/>
    <w:rsid w:val="00B824A0"/>
    <w:rsid w:val="00B829B6"/>
    <w:rsid w:val="00B83226"/>
    <w:rsid w:val="00B84CB5"/>
    <w:rsid w:val="00B86B03"/>
    <w:rsid w:val="00B87747"/>
    <w:rsid w:val="00B92161"/>
    <w:rsid w:val="00B930D6"/>
    <w:rsid w:val="00B93B13"/>
    <w:rsid w:val="00B9580B"/>
    <w:rsid w:val="00B9782A"/>
    <w:rsid w:val="00B97E67"/>
    <w:rsid w:val="00BA0E39"/>
    <w:rsid w:val="00BA109D"/>
    <w:rsid w:val="00BA167F"/>
    <w:rsid w:val="00BA2462"/>
    <w:rsid w:val="00BA26F6"/>
    <w:rsid w:val="00BA43A6"/>
    <w:rsid w:val="00BA49BC"/>
    <w:rsid w:val="00BB09D5"/>
    <w:rsid w:val="00BB119B"/>
    <w:rsid w:val="00BB11F9"/>
    <w:rsid w:val="00BB2A03"/>
    <w:rsid w:val="00BB2C33"/>
    <w:rsid w:val="00BB3507"/>
    <w:rsid w:val="00BB535C"/>
    <w:rsid w:val="00BB794A"/>
    <w:rsid w:val="00BC0682"/>
    <w:rsid w:val="00BC2CA2"/>
    <w:rsid w:val="00BC3835"/>
    <w:rsid w:val="00BC5DC2"/>
    <w:rsid w:val="00BC6E49"/>
    <w:rsid w:val="00BC723B"/>
    <w:rsid w:val="00BC77D4"/>
    <w:rsid w:val="00BD030A"/>
    <w:rsid w:val="00BD10A1"/>
    <w:rsid w:val="00BD1A8A"/>
    <w:rsid w:val="00BD2449"/>
    <w:rsid w:val="00BD30FD"/>
    <w:rsid w:val="00BD5C56"/>
    <w:rsid w:val="00BD5E2F"/>
    <w:rsid w:val="00BD6066"/>
    <w:rsid w:val="00BE20D3"/>
    <w:rsid w:val="00BE378B"/>
    <w:rsid w:val="00BE3E6B"/>
    <w:rsid w:val="00BE59CE"/>
    <w:rsid w:val="00BE5E0B"/>
    <w:rsid w:val="00BE6B84"/>
    <w:rsid w:val="00BF29FE"/>
    <w:rsid w:val="00BF2EE0"/>
    <w:rsid w:val="00BF4450"/>
    <w:rsid w:val="00BF5847"/>
    <w:rsid w:val="00BF6257"/>
    <w:rsid w:val="00C0053E"/>
    <w:rsid w:val="00C006C9"/>
    <w:rsid w:val="00C01F16"/>
    <w:rsid w:val="00C031A3"/>
    <w:rsid w:val="00C0359F"/>
    <w:rsid w:val="00C039D2"/>
    <w:rsid w:val="00C04D1A"/>
    <w:rsid w:val="00C05B8B"/>
    <w:rsid w:val="00C12DBA"/>
    <w:rsid w:val="00C1380C"/>
    <w:rsid w:val="00C14B24"/>
    <w:rsid w:val="00C179FB"/>
    <w:rsid w:val="00C211CE"/>
    <w:rsid w:val="00C215E9"/>
    <w:rsid w:val="00C223D0"/>
    <w:rsid w:val="00C23206"/>
    <w:rsid w:val="00C23698"/>
    <w:rsid w:val="00C23DD0"/>
    <w:rsid w:val="00C24D31"/>
    <w:rsid w:val="00C25965"/>
    <w:rsid w:val="00C2698F"/>
    <w:rsid w:val="00C304C8"/>
    <w:rsid w:val="00C3107D"/>
    <w:rsid w:val="00C31FCD"/>
    <w:rsid w:val="00C32AA1"/>
    <w:rsid w:val="00C3373B"/>
    <w:rsid w:val="00C40A09"/>
    <w:rsid w:val="00C4103A"/>
    <w:rsid w:val="00C410F8"/>
    <w:rsid w:val="00C4284D"/>
    <w:rsid w:val="00C42B13"/>
    <w:rsid w:val="00C42F39"/>
    <w:rsid w:val="00C44CF5"/>
    <w:rsid w:val="00C44FFB"/>
    <w:rsid w:val="00C452F2"/>
    <w:rsid w:val="00C47EFC"/>
    <w:rsid w:val="00C50B24"/>
    <w:rsid w:val="00C5456A"/>
    <w:rsid w:val="00C55386"/>
    <w:rsid w:val="00C557C9"/>
    <w:rsid w:val="00C56F6A"/>
    <w:rsid w:val="00C57EF6"/>
    <w:rsid w:val="00C6016D"/>
    <w:rsid w:val="00C603A0"/>
    <w:rsid w:val="00C61A05"/>
    <w:rsid w:val="00C61DDE"/>
    <w:rsid w:val="00C623F1"/>
    <w:rsid w:val="00C6270C"/>
    <w:rsid w:val="00C62AF8"/>
    <w:rsid w:val="00C62D6A"/>
    <w:rsid w:val="00C64236"/>
    <w:rsid w:val="00C651AF"/>
    <w:rsid w:val="00C66766"/>
    <w:rsid w:val="00C66D08"/>
    <w:rsid w:val="00C6772B"/>
    <w:rsid w:val="00C70882"/>
    <w:rsid w:val="00C712C8"/>
    <w:rsid w:val="00C713A1"/>
    <w:rsid w:val="00C71E47"/>
    <w:rsid w:val="00C72D76"/>
    <w:rsid w:val="00C746F8"/>
    <w:rsid w:val="00C76E4B"/>
    <w:rsid w:val="00C771B7"/>
    <w:rsid w:val="00C771D4"/>
    <w:rsid w:val="00C772A1"/>
    <w:rsid w:val="00C80738"/>
    <w:rsid w:val="00C8090E"/>
    <w:rsid w:val="00C80A1C"/>
    <w:rsid w:val="00C81086"/>
    <w:rsid w:val="00C81C8E"/>
    <w:rsid w:val="00C826DB"/>
    <w:rsid w:val="00C828C9"/>
    <w:rsid w:val="00C82DED"/>
    <w:rsid w:val="00C83DCC"/>
    <w:rsid w:val="00C84CE7"/>
    <w:rsid w:val="00C85BDA"/>
    <w:rsid w:val="00C8789D"/>
    <w:rsid w:val="00C8799C"/>
    <w:rsid w:val="00C90CAB"/>
    <w:rsid w:val="00C91050"/>
    <w:rsid w:val="00C915B4"/>
    <w:rsid w:val="00C92A79"/>
    <w:rsid w:val="00C9382F"/>
    <w:rsid w:val="00C946BE"/>
    <w:rsid w:val="00CA0E29"/>
    <w:rsid w:val="00CA153D"/>
    <w:rsid w:val="00CA443E"/>
    <w:rsid w:val="00CA5244"/>
    <w:rsid w:val="00CA787F"/>
    <w:rsid w:val="00CA7CA7"/>
    <w:rsid w:val="00CB18F1"/>
    <w:rsid w:val="00CB1CB5"/>
    <w:rsid w:val="00CB491E"/>
    <w:rsid w:val="00CB4A11"/>
    <w:rsid w:val="00CB4E08"/>
    <w:rsid w:val="00CB50AE"/>
    <w:rsid w:val="00CB6F43"/>
    <w:rsid w:val="00CB6FA3"/>
    <w:rsid w:val="00CB7ADB"/>
    <w:rsid w:val="00CB7D1A"/>
    <w:rsid w:val="00CC1B28"/>
    <w:rsid w:val="00CC44B0"/>
    <w:rsid w:val="00CC531E"/>
    <w:rsid w:val="00CC6030"/>
    <w:rsid w:val="00CD09EF"/>
    <w:rsid w:val="00CD3305"/>
    <w:rsid w:val="00CD3570"/>
    <w:rsid w:val="00CD401D"/>
    <w:rsid w:val="00CD4B65"/>
    <w:rsid w:val="00CD70CB"/>
    <w:rsid w:val="00CD77A2"/>
    <w:rsid w:val="00CE07D2"/>
    <w:rsid w:val="00CE3981"/>
    <w:rsid w:val="00CE489E"/>
    <w:rsid w:val="00CE4B70"/>
    <w:rsid w:val="00CE50B4"/>
    <w:rsid w:val="00CE51EF"/>
    <w:rsid w:val="00CF074F"/>
    <w:rsid w:val="00CF0799"/>
    <w:rsid w:val="00CF122B"/>
    <w:rsid w:val="00CF1B16"/>
    <w:rsid w:val="00CF3531"/>
    <w:rsid w:val="00CF4959"/>
    <w:rsid w:val="00CF55D4"/>
    <w:rsid w:val="00D00437"/>
    <w:rsid w:val="00D00A25"/>
    <w:rsid w:val="00D00F61"/>
    <w:rsid w:val="00D0169A"/>
    <w:rsid w:val="00D0207F"/>
    <w:rsid w:val="00D0212E"/>
    <w:rsid w:val="00D0268F"/>
    <w:rsid w:val="00D0403A"/>
    <w:rsid w:val="00D0537A"/>
    <w:rsid w:val="00D10202"/>
    <w:rsid w:val="00D103B3"/>
    <w:rsid w:val="00D1200A"/>
    <w:rsid w:val="00D12A70"/>
    <w:rsid w:val="00D13B54"/>
    <w:rsid w:val="00D165A0"/>
    <w:rsid w:val="00D16B2F"/>
    <w:rsid w:val="00D16D5D"/>
    <w:rsid w:val="00D17173"/>
    <w:rsid w:val="00D17DE9"/>
    <w:rsid w:val="00D17EFA"/>
    <w:rsid w:val="00D17F31"/>
    <w:rsid w:val="00D2294E"/>
    <w:rsid w:val="00D23257"/>
    <w:rsid w:val="00D2453A"/>
    <w:rsid w:val="00D3038E"/>
    <w:rsid w:val="00D30B5E"/>
    <w:rsid w:val="00D3188D"/>
    <w:rsid w:val="00D320CE"/>
    <w:rsid w:val="00D3291A"/>
    <w:rsid w:val="00D3534E"/>
    <w:rsid w:val="00D3715A"/>
    <w:rsid w:val="00D374BB"/>
    <w:rsid w:val="00D37D96"/>
    <w:rsid w:val="00D40630"/>
    <w:rsid w:val="00D43E46"/>
    <w:rsid w:val="00D448AB"/>
    <w:rsid w:val="00D460D5"/>
    <w:rsid w:val="00D4633C"/>
    <w:rsid w:val="00D46ED7"/>
    <w:rsid w:val="00D475B7"/>
    <w:rsid w:val="00D47C36"/>
    <w:rsid w:val="00D47D2D"/>
    <w:rsid w:val="00D50915"/>
    <w:rsid w:val="00D51054"/>
    <w:rsid w:val="00D5119B"/>
    <w:rsid w:val="00D517A4"/>
    <w:rsid w:val="00D51F86"/>
    <w:rsid w:val="00D52DFF"/>
    <w:rsid w:val="00D54B8A"/>
    <w:rsid w:val="00D55647"/>
    <w:rsid w:val="00D55AB4"/>
    <w:rsid w:val="00D56860"/>
    <w:rsid w:val="00D57F9F"/>
    <w:rsid w:val="00D60FCC"/>
    <w:rsid w:val="00D61157"/>
    <w:rsid w:val="00D6122C"/>
    <w:rsid w:val="00D6173B"/>
    <w:rsid w:val="00D6183C"/>
    <w:rsid w:val="00D61F3F"/>
    <w:rsid w:val="00D632E9"/>
    <w:rsid w:val="00D63A28"/>
    <w:rsid w:val="00D63A9C"/>
    <w:rsid w:val="00D63FD5"/>
    <w:rsid w:val="00D64CAE"/>
    <w:rsid w:val="00D66882"/>
    <w:rsid w:val="00D66C68"/>
    <w:rsid w:val="00D67326"/>
    <w:rsid w:val="00D70D87"/>
    <w:rsid w:val="00D70E06"/>
    <w:rsid w:val="00D70E61"/>
    <w:rsid w:val="00D70EF7"/>
    <w:rsid w:val="00D7151A"/>
    <w:rsid w:val="00D71F2B"/>
    <w:rsid w:val="00D72758"/>
    <w:rsid w:val="00D72810"/>
    <w:rsid w:val="00D73460"/>
    <w:rsid w:val="00D75280"/>
    <w:rsid w:val="00D76293"/>
    <w:rsid w:val="00D806F1"/>
    <w:rsid w:val="00D8256F"/>
    <w:rsid w:val="00D82F2F"/>
    <w:rsid w:val="00D84C9B"/>
    <w:rsid w:val="00D853ED"/>
    <w:rsid w:val="00D85B49"/>
    <w:rsid w:val="00D8673A"/>
    <w:rsid w:val="00D8694B"/>
    <w:rsid w:val="00D87503"/>
    <w:rsid w:val="00D90D60"/>
    <w:rsid w:val="00D925D1"/>
    <w:rsid w:val="00D92EF1"/>
    <w:rsid w:val="00D92F9B"/>
    <w:rsid w:val="00D93112"/>
    <w:rsid w:val="00D93D2D"/>
    <w:rsid w:val="00D940D3"/>
    <w:rsid w:val="00D966CE"/>
    <w:rsid w:val="00D97A85"/>
    <w:rsid w:val="00DA03B3"/>
    <w:rsid w:val="00DA2DAC"/>
    <w:rsid w:val="00DA366C"/>
    <w:rsid w:val="00DA5BFA"/>
    <w:rsid w:val="00DA642B"/>
    <w:rsid w:val="00DA6DAA"/>
    <w:rsid w:val="00DB0406"/>
    <w:rsid w:val="00DB167D"/>
    <w:rsid w:val="00DB29FE"/>
    <w:rsid w:val="00DB4A88"/>
    <w:rsid w:val="00DB5174"/>
    <w:rsid w:val="00DB51BF"/>
    <w:rsid w:val="00DB5B46"/>
    <w:rsid w:val="00DB5C68"/>
    <w:rsid w:val="00DB7F7B"/>
    <w:rsid w:val="00DC038D"/>
    <w:rsid w:val="00DC0E2B"/>
    <w:rsid w:val="00DC0FC1"/>
    <w:rsid w:val="00DC10EF"/>
    <w:rsid w:val="00DC2734"/>
    <w:rsid w:val="00DC4179"/>
    <w:rsid w:val="00DC4754"/>
    <w:rsid w:val="00DC5B1B"/>
    <w:rsid w:val="00DC6887"/>
    <w:rsid w:val="00DC6BC5"/>
    <w:rsid w:val="00DC7911"/>
    <w:rsid w:val="00DD089E"/>
    <w:rsid w:val="00DD115B"/>
    <w:rsid w:val="00DD275B"/>
    <w:rsid w:val="00DD2B8C"/>
    <w:rsid w:val="00DD323C"/>
    <w:rsid w:val="00DD3E2E"/>
    <w:rsid w:val="00DD4845"/>
    <w:rsid w:val="00DD59C7"/>
    <w:rsid w:val="00DD79CF"/>
    <w:rsid w:val="00DE0898"/>
    <w:rsid w:val="00DE2977"/>
    <w:rsid w:val="00DE5091"/>
    <w:rsid w:val="00DE64F4"/>
    <w:rsid w:val="00DE76E7"/>
    <w:rsid w:val="00DE7B6C"/>
    <w:rsid w:val="00DF28BD"/>
    <w:rsid w:val="00DF2D73"/>
    <w:rsid w:val="00DF37E2"/>
    <w:rsid w:val="00DF3BF1"/>
    <w:rsid w:val="00DF4948"/>
    <w:rsid w:val="00DF497B"/>
    <w:rsid w:val="00DF7C58"/>
    <w:rsid w:val="00DF7C6D"/>
    <w:rsid w:val="00E02813"/>
    <w:rsid w:val="00E02FEE"/>
    <w:rsid w:val="00E0312D"/>
    <w:rsid w:val="00E0376F"/>
    <w:rsid w:val="00E03A56"/>
    <w:rsid w:val="00E04289"/>
    <w:rsid w:val="00E054DA"/>
    <w:rsid w:val="00E06106"/>
    <w:rsid w:val="00E06770"/>
    <w:rsid w:val="00E117AB"/>
    <w:rsid w:val="00E12004"/>
    <w:rsid w:val="00E1355C"/>
    <w:rsid w:val="00E14077"/>
    <w:rsid w:val="00E14D3F"/>
    <w:rsid w:val="00E14EDD"/>
    <w:rsid w:val="00E15D01"/>
    <w:rsid w:val="00E15EBA"/>
    <w:rsid w:val="00E167D9"/>
    <w:rsid w:val="00E16930"/>
    <w:rsid w:val="00E16B8D"/>
    <w:rsid w:val="00E2045D"/>
    <w:rsid w:val="00E20EE0"/>
    <w:rsid w:val="00E212C8"/>
    <w:rsid w:val="00E219F0"/>
    <w:rsid w:val="00E222C2"/>
    <w:rsid w:val="00E2325F"/>
    <w:rsid w:val="00E24198"/>
    <w:rsid w:val="00E25A01"/>
    <w:rsid w:val="00E2650E"/>
    <w:rsid w:val="00E2723C"/>
    <w:rsid w:val="00E27702"/>
    <w:rsid w:val="00E31B51"/>
    <w:rsid w:val="00E31DB7"/>
    <w:rsid w:val="00E328C5"/>
    <w:rsid w:val="00E338DD"/>
    <w:rsid w:val="00E34CF2"/>
    <w:rsid w:val="00E35898"/>
    <w:rsid w:val="00E36BF5"/>
    <w:rsid w:val="00E37BE1"/>
    <w:rsid w:val="00E41B8B"/>
    <w:rsid w:val="00E41E5D"/>
    <w:rsid w:val="00E425E2"/>
    <w:rsid w:val="00E43B14"/>
    <w:rsid w:val="00E43BC4"/>
    <w:rsid w:val="00E45133"/>
    <w:rsid w:val="00E46168"/>
    <w:rsid w:val="00E474ED"/>
    <w:rsid w:val="00E47538"/>
    <w:rsid w:val="00E47C74"/>
    <w:rsid w:val="00E50466"/>
    <w:rsid w:val="00E53A83"/>
    <w:rsid w:val="00E53AFC"/>
    <w:rsid w:val="00E552AE"/>
    <w:rsid w:val="00E553D0"/>
    <w:rsid w:val="00E55A42"/>
    <w:rsid w:val="00E56C54"/>
    <w:rsid w:val="00E571DE"/>
    <w:rsid w:val="00E57FAF"/>
    <w:rsid w:val="00E602C6"/>
    <w:rsid w:val="00E60AFA"/>
    <w:rsid w:val="00E61AD5"/>
    <w:rsid w:val="00E629C9"/>
    <w:rsid w:val="00E64102"/>
    <w:rsid w:val="00E6438E"/>
    <w:rsid w:val="00E672CD"/>
    <w:rsid w:val="00E713FD"/>
    <w:rsid w:val="00E723D4"/>
    <w:rsid w:val="00E728DC"/>
    <w:rsid w:val="00E739F4"/>
    <w:rsid w:val="00E743B7"/>
    <w:rsid w:val="00E74547"/>
    <w:rsid w:val="00E76F08"/>
    <w:rsid w:val="00E80539"/>
    <w:rsid w:val="00E809FC"/>
    <w:rsid w:val="00E80E6F"/>
    <w:rsid w:val="00E810CE"/>
    <w:rsid w:val="00E8110D"/>
    <w:rsid w:val="00E813C6"/>
    <w:rsid w:val="00E83F3A"/>
    <w:rsid w:val="00E90831"/>
    <w:rsid w:val="00E91C00"/>
    <w:rsid w:val="00E93C5F"/>
    <w:rsid w:val="00E94CEC"/>
    <w:rsid w:val="00E969D4"/>
    <w:rsid w:val="00E96A8E"/>
    <w:rsid w:val="00E972BC"/>
    <w:rsid w:val="00E97B8A"/>
    <w:rsid w:val="00EA0AF3"/>
    <w:rsid w:val="00EA1760"/>
    <w:rsid w:val="00EA1A77"/>
    <w:rsid w:val="00EA4079"/>
    <w:rsid w:val="00EA410B"/>
    <w:rsid w:val="00EA42A5"/>
    <w:rsid w:val="00EA4713"/>
    <w:rsid w:val="00EA66DF"/>
    <w:rsid w:val="00EA6E7B"/>
    <w:rsid w:val="00EB07AE"/>
    <w:rsid w:val="00EB1F09"/>
    <w:rsid w:val="00EB2D5F"/>
    <w:rsid w:val="00EB3068"/>
    <w:rsid w:val="00EB34E2"/>
    <w:rsid w:val="00EB3514"/>
    <w:rsid w:val="00EB4CCA"/>
    <w:rsid w:val="00EB59C6"/>
    <w:rsid w:val="00EB6191"/>
    <w:rsid w:val="00EC21C7"/>
    <w:rsid w:val="00EC41E8"/>
    <w:rsid w:val="00EC4F29"/>
    <w:rsid w:val="00EC5E06"/>
    <w:rsid w:val="00ED0995"/>
    <w:rsid w:val="00ED0D73"/>
    <w:rsid w:val="00ED1379"/>
    <w:rsid w:val="00ED1393"/>
    <w:rsid w:val="00ED35E3"/>
    <w:rsid w:val="00ED4089"/>
    <w:rsid w:val="00ED454B"/>
    <w:rsid w:val="00ED6546"/>
    <w:rsid w:val="00ED7C8E"/>
    <w:rsid w:val="00ED7F69"/>
    <w:rsid w:val="00EE0A80"/>
    <w:rsid w:val="00EE0E9F"/>
    <w:rsid w:val="00EE141E"/>
    <w:rsid w:val="00EE2490"/>
    <w:rsid w:val="00EE3C7F"/>
    <w:rsid w:val="00EE4134"/>
    <w:rsid w:val="00EE59B7"/>
    <w:rsid w:val="00EE689A"/>
    <w:rsid w:val="00EF3003"/>
    <w:rsid w:val="00EF30B1"/>
    <w:rsid w:val="00EF379C"/>
    <w:rsid w:val="00EF3C77"/>
    <w:rsid w:val="00EF454B"/>
    <w:rsid w:val="00EF470C"/>
    <w:rsid w:val="00EF5C42"/>
    <w:rsid w:val="00EF626B"/>
    <w:rsid w:val="00F00581"/>
    <w:rsid w:val="00F00B81"/>
    <w:rsid w:val="00F00CE4"/>
    <w:rsid w:val="00F018BC"/>
    <w:rsid w:val="00F02DEF"/>
    <w:rsid w:val="00F0475F"/>
    <w:rsid w:val="00F04CCA"/>
    <w:rsid w:val="00F04EAC"/>
    <w:rsid w:val="00F05FEB"/>
    <w:rsid w:val="00F062D6"/>
    <w:rsid w:val="00F07741"/>
    <w:rsid w:val="00F07EEE"/>
    <w:rsid w:val="00F1073C"/>
    <w:rsid w:val="00F1081F"/>
    <w:rsid w:val="00F1127F"/>
    <w:rsid w:val="00F1185E"/>
    <w:rsid w:val="00F119CA"/>
    <w:rsid w:val="00F120E3"/>
    <w:rsid w:val="00F136AA"/>
    <w:rsid w:val="00F13AE5"/>
    <w:rsid w:val="00F13E2D"/>
    <w:rsid w:val="00F1436D"/>
    <w:rsid w:val="00F144DA"/>
    <w:rsid w:val="00F154C7"/>
    <w:rsid w:val="00F154DD"/>
    <w:rsid w:val="00F154DF"/>
    <w:rsid w:val="00F156AD"/>
    <w:rsid w:val="00F1770D"/>
    <w:rsid w:val="00F20117"/>
    <w:rsid w:val="00F204AF"/>
    <w:rsid w:val="00F204E3"/>
    <w:rsid w:val="00F20B12"/>
    <w:rsid w:val="00F22244"/>
    <w:rsid w:val="00F24470"/>
    <w:rsid w:val="00F268DA"/>
    <w:rsid w:val="00F27643"/>
    <w:rsid w:val="00F27CB3"/>
    <w:rsid w:val="00F30C54"/>
    <w:rsid w:val="00F30E18"/>
    <w:rsid w:val="00F30F95"/>
    <w:rsid w:val="00F33935"/>
    <w:rsid w:val="00F34FD2"/>
    <w:rsid w:val="00F36432"/>
    <w:rsid w:val="00F367D8"/>
    <w:rsid w:val="00F36EBE"/>
    <w:rsid w:val="00F37337"/>
    <w:rsid w:val="00F40941"/>
    <w:rsid w:val="00F40E87"/>
    <w:rsid w:val="00F4183C"/>
    <w:rsid w:val="00F42704"/>
    <w:rsid w:val="00F45C20"/>
    <w:rsid w:val="00F45DD6"/>
    <w:rsid w:val="00F472A7"/>
    <w:rsid w:val="00F473F4"/>
    <w:rsid w:val="00F47C7E"/>
    <w:rsid w:val="00F52806"/>
    <w:rsid w:val="00F529EB"/>
    <w:rsid w:val="00F54ADF"/>
    <w:rsid w:val="00F54B86"/>
    <w:rsid w:val="00F550CE"/>
    <w:rsid w:val="00F55A5F"/>
    <w:rsid w:val="00F561AA"/>
    <w:rsid w:val="00F57C8F"/>
    <w:rsid w:val="00F606F2"/>
    <w:rsid w:val="00F629CE"/>
    <w:rsid w:val="00F63730"/>
    <w:rsid w:val="00F63C27"/>
    <w:rsid w:val="00F63E1E"/>
    <w:rsid w:val="00F64472"/>
    <w:rsid w:val="00F66678"/>
    <w:rsid w:val="00F67D4D"/>
    <w:rsid w:val="00F70599"/>
    <w:rsid w:val="00F71A5B"/>
    <w:rsid w:val="00F71AA4"/>
    <w:rsid w:val="00F739DE"/>
    <w:rsid w:val="00F73D52"/>
    <w:rsid w:val="00F74A98"/>
    <w:rsid w:val="00F76ADE"/>
    <w:rsid w:val="00F7729C"/>
    <w:rsid w:val="00F82671"/>
    <w:rsid w:val="00F85532"/>
    <w:rsid w:val="00F86015"/>
    <w:rsid w:val="00F87882"/>
    <w:rsid w:val="00F911EB"/>
    <w:rsid w:val="00F9280E"/>
    <w:rsid w:val="00F94B29"/>
    <w:rsid w:val="00F954AA"/>
    <w:rsid w:val="00F95B9C"/>
    <w:rsid w:val="00F96252"/>
    <w:rsid w:val="00FA01E6"/>
    <w:rsid w:val="00FA2EB7"/>
    <w:rsid w:val="00FA306C"/>
    <w:rsid w:val="00FA3D0B"/>
    <w:rsid w:val="00FA4278"/>
    <w:rsid w:val="00FA58CE"/>
    <w:rsid w:val="00FA6DB2"/>
    <w:rsid w:val="00FA7688"/>
    <w:rsid w:val="00FA7AB6"/>
    <w:rsid w:val="00FB090D"/>
    <w:rsid w:val="00FB1827"/>
    <w:rsid w:val="00FB1CD5"/>
    <w:rsid w:val="00FB240A"/>
    <w:rsid w:val="00FB451F"/>
    <w:rsid w:val="00FB46DE"/>
    <w:rsid w:val="00FB682A"/>
    <w:rsid w:val="00FB7C93"/>
    <w:rsid w:val="00FC089B"/>
    <w:rsid w:val="00FC09D4"/>
    <w:rsid w:val="00FC13B9"/>
    <w:rsid w:val="00FC3BF4"/>
    <w:rsid w:val="00FC3DEC"/>
    <w:rsid w:val="00FC57E1"/>
    <w:rsid w:val="00FC59A4"/>
    <w:rsid w:val="00FC6061"/>
    <w:rsid w:val="00FD2E47"/>
    <w:rsid w:val="00FD3A0E"/>
    <w:rsid w:val="00FD3CEB"/>
    <w:rsid w:val="00FD5A27"/>
    <w:rsid w:val="00FD631D"/>
    <w:rsid w:val="00FE098B"/>
    <w:rsid w:val="00FE1293"/>
    <w:rsid w:val="00FE209B"/>
    <w:rsid w:val="00FE3540"/>
    <w:rsid w:val="00FE41AF"/>
    <w:rsid w:val="00FE526C"/>
    <w:rsid w:val="00FE7184"/>
    <w:rsid w:val="00FF05EA"/>
    <w:rsid w:val="00FF15CB"/>
    <w:rsid w:val="00FF244C"/>
    <w:rsid w:val="00FF28CB"/>
    <w:rsid w:val="00FF29F3"/>
    <w:rsid w:val="00FF421B"/>
    <w:rsid w:val="00FF54D8"/>
    <w:rsid w:val="00FF708F"/>
    <w:rsid w:val="00FF7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065443-F858-4FBB-9483-0F512DA97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A6E0A"/>
    <w:pPr>
      <w:spacing w:after="0" w:line="240" w:lineRule="auto"/>
    </w:pPr>
    <w:rPr>
      <w:rFonts w:ascii="Times New Roman" w:hAnsi="Times New Roman"/>
      <w:sz w:val="24"/>
    </w:rPr>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2"/>
    <w:next w:val="a2"/>
    <w:link w:val="12"/>
    <w:qFormat/>
    <w:rsid w:val="006D6693"/>
    <w:pPr>
      <w:keepNext/>
      <w:tabs>
        <w:tab w:val="num" w:pos="0"/>
      </w:tabs>
      <w:suppressAutoHyphens/>
      <w:spacing w:before="240" w:after="60"/>
      <w:outlineLvl w:val="0"/>
    </w:pPr>
    <w:rPr>
      <w:rFonts w:ascii="Arial" w:eastAsia="Times New Roman" w:hAnsi="Arial" w:cs="Arial"/>
      <w:b/>
      <w:bCs/>
      <w:kern w:val="1"/>
      <w:sz w:val="32"/>
      <w:szCs w:val="32"/>
      <w:lang w:eastAsia="ar-SA"/>
    </w:rPr>
  </w:style>
  <w:style w:type="paragraph" w:styleId="23">
    <w:name w:val="heading 2"/>
    <w:basedOn w:val="a2"/>
    <w:next w:val="a2"/>
    <w:link w:val="24"/>
    <w:uiPriority w:val="99"/>
    <w:qFormat/>
    <w:rsid w:val="00D23257"/>
    <w:pPr>
      <w:keepNext/>
      <w:outlineLvl w:val="1"/>
    </w:pPr>
    <w:rPr>
      <w:rFonts w:eastAsia="Times New Roman" w:cs="Times New Roman"/>
      <w:b/>
      <w:bCs/>
      <w:szCs w:val="24"/>
      <w:lang w:eastAsia="ru-RU"/>
    </w:rPr>
  </w:style>
  <w:style w:type="paragraph" w:styleId="32">
    <w:name w:val="heading 3"/>
    <w:aliases w:val="H3"/>
    <w:basedOn w:val="a2"/>
    <w:next w:val="a2"/>
    <w:link w:val="34"/>
    <w:qFormat/>
    <w:rsid w:val="00DB5C68"/>
    <w:pPr>
      <w:keepNext/>
      <w:numPr>
        <w:ilvl w:val="2"/>
        <w:numId w:val="2"/>
      </w:numPr>
      <w:spacing w:before="240" w:after="60"/>
      <w:jc w:val="both"/>
      <w:outlineLvl w:val="2"/>
    </w:pPr>
    <w:rPr>
      <w:rFonts w:ascii="Arial" w:eastAsia="Times New Roman" w:hAnsi="Arial" w:cs="Times New Roman"/>
      <w:b/>
      <w:szCs w:val="20"/>
      <w:lang w:eastAsia="ru-RU"/>
    </w:rPr>
  </w:style>
  <w:style w:type="paragraph" w:styleId="41">
    <w:name w:val="heading 4"/>
    <w:aliases w:val="H4"/>
    <w:basedOn w:val="a2"/>
    <w:next w:val="a2"/>
    <w:link w:val="42"/>
    <w:qFormat/>
    <w:rsid w:val="00DB5C68"/>
    <w:pPr>
      <w:keepNext/>
      <w:numPr>
        <w:ilvl w:val="3"/>
        <w:numId w:val="2"/>
      </w:numPr>
      <w:spacing w:before="240" w:after="60"/>
      <w:jc w:val="both"/>
      <w:outlineLvl w:val="3"/>
    </w:pPr>
    <w:rPr>
      <w:rFonts w:ascii="Arial" w:eastAsia="Times New Roman" w:hAnsi="Arial" w:cs="Times New Roman"/>
      <w:szCs w:val="20"/>
      <w:lang w:eastAsia="ru-RU"/>
    </w:rPr>
  </w:style>
  <w:style w:type="paragraph" w:styleId="50">
    <w:name w:val="heading 5"/>
    <w:aliases w:val="H5"/>
    <w:basedOn w:val="a2"/>
    <w:next w:val="a2"/>
    <w:link w:val="51"/>
    <w:qFormat/>
    <w:rsid w:val="00DB5C68"/>
    <w:pPr>
      <w:numPr>
        <w:ilvl w:val="4"/>
        <w:numId w:val="2"/>
      </w:numPr>
      <w:spacing w:before="240" w:after="60"/>
      <w:jc w:val="both"/>
      <w:outlineLvl w:val="4"/>
    </w:pPr>
    <w:rPr>
      <w:rFonts w:eastAsia="Times New Roman" w:cs="Times New Roman"/>
      <w:sz w:val="22"/>
      <w:szCs w:val="20"/>
      <w:lang w:eastAsia="ru-RU"/>
    </w:rPr>
  </w:style>
  <w:style w:type="paragraph" w:styleId="6">
    <w:name w:val="heading 6"/>
    <w:basedOn w:val="a2"/>
    <w:next w:val="a2"/>
    <w:link w:val="60"/>
    <w:qFormat/>
    <w:rsid w:val="00DB5C68"/>
    <w:pPr>
      <w:numPr>
        <w:ilvl w:val="5"/>
        <w:numId w:val="2"/>
      </w:numPr>
      <w:spacing w:before="240" w:after="60"/>
      <w:jc w:val="both"/>
      <w:outlineLvl w:val="5"/>
    </w:pPr>
    <w:rPr>
      <w:rFonts w:eastAsia="Times New Roman" w:cs="Times New Roman"/>
      <w:i/>
      <w:sz w:val="22"/>
      <w:szCs w:val="20"/>
      <w:lang w:eastAsia="ru-RU"/>
    </w:rPr>
  </w:style>
  <w:style w:type="paragraph" w:styleId="7">
    <w:name w:val="heading 7"/>
    <w:basedOn w:val="a2"/>
    <w:next w:val="a2"/>
    <w:link w:val="70"/>
    <w:qFormat/>
    <w:rsid w:val="00DB5C68"/>
    <w:pPr>
      <w:numPr>
        <w:ilvl w:val="6"/>
        <w:numId w:val="2"/>
      </w:numPr>
      <w:spacing w:before="240" w:after="60"/>
      <w:jc w:val="both"/>
      <w:outlineLvl w:val="6"/>
    </w:pPr>
    <w:rPr>
      <w:rFonts w:ascii="Arial" w:eastAsia="Times New Roman" w:hAnsi="Arial" w:cs="Times New Roman"/>
      <w:sz w:val="20"/>
      <w:szCs w:val="20"/>
      <w:lang w:eastAsia="ru-RU"/>
    </w:rPr>
  </w:style>
  <w:style w:type="paragraph" w:styleId="8">
    <w:name w:val="heading 8"/>
    <w:basedOn w:val="a2"/>
    <w:next w:val="a2"/>
    <w:link w:val="80"/>
    <w:qFormat/>
    <w:rsid w:val="00DB5C68"/>
    <w:pPr>
      <w:numPr>
        <w:ilvl w:val="7"/>
        <w:numId w:val="2"/>
      </w:numPr>
      <w:spacing w:before="240" w:after="60"/>
      <w:jc w:val="both"/>
      <w:outlineLvl w:val="7"/>
    </w:pPr>
    <w:rPr>
      <w:rFonts w:ascii="Arial" w:eastAsia="Times New Roman" w:hAnsi="Arial" w:cs="Times New Roman"/>
      <w:i/>
      <w:sz w:val="20"/>
      <w:szCs w:val="20"/>
      <w:lang w:eastAsia="ru-RU"/>
    </w:rPr>
  </w:style>
  <w:style w:type="paragraph" w:styleId="9">
    <w:name w:val="heading 9"/>
    <w:basedOn w:val="a2"/>
    <w:next w:val="a2"/>
    <w:link w:val="90"/>
    <w:qFormat/>
    <w:rsid w:val="00DB5C68"/>
    <w:pPr>
      <w:numPr>
        <w:ilvl w:val="8"/>
        <w:numId w:val="2"/>
      </w:numPr>
      <w:spacing w:before="240" w:after="60"/>
      <w:jc w:val="both"/>
      <w:outlineLvl w:val="8"/>
    </w:pPr>
    <w:rPr>
      <w:rFonts w:ascii="Arial" w:eastAsia="Times New Roman" w:hAnsi="Arial" w:cs="Times New Roman"/>
      <w:b/>
      <w:i/>
      <w:sz w:val="18"/>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4">
    <w:name w:val="Заголовок 3 Знак"/>
    <w:aliases w:val="H3 Знак"/>
    <w:basedOn w:val="a3"/>
    <w:link w:val="32"/>
    <w:rsid w:val="00DB5C68"/>
    <w:rPr>
      <w:rFonts w:ascii="Arial" w:eastAsia="Times New Roman" w:hAnsi="Arial" w:cs="Times New Roman"/>
      <w:b/>
      <w:sz w:val="24"/>
      <w:szCs w:val="20"/>
      <w:lang w:eastAsia="ru-RU"/>
    </w:rPr>
  </w:style>
  <w:style w:type="character" w:customStyle="1" w:styleId="42">
    <w:name w:val="Заголовок 4 Знак"/>
    <w:aliases w:val="H4 Знак"/>
    <w:basedOn w:val="a3"/>
    <w:link w:val="41"/>
    <w:rsid w:val="00DB5C68"/>
    <w:rPr>
      <w:rFonts w:ascii="Arial" w:eastAsia="Times New Roman" w:hAnsi="Arial" w:cs="Times New Roman"/>
      <w:sz w:val="24"/>
      <w:szCs w:val="20"/>
      <w:lang w:eastAsia="ru-RU"/>
    </w:rPr>
  </w:style>
  <w:style w:type="character" w:customStyle="1" w:styleId="51">
    <w:name w:val="Заголовок 5 Знак"/>
    <w:aliases w:val="H5 Знак"/>
    <w:basedOn w:val="a3"/>
    <w:link w:val="50"/>
    <w:rsid w:val="00DB5C68"/>
    <w:rPr>
      <w:rFonts w:ascii="Times New Roman" w:eastAsia="Times New Roman" w:hAnsi="Times New Roman" w:cs="Times New Roman"/>
      <w:szCs w:val="20"/>
      <w:lang w:eastAsia="ru-RU"/>
    </w:rPr>
  </w:style>
  <w:style w:type="character" w:customStyle="1" w:styleId="60">
    <w:name w:val="Заголовок 6 Знак"/>
    <w:basedOn w:val="a3"/>
    <w:link w:val="6"/>
    <w:rsid w:val="00DB5C68"/>
    <w:rPr>
      <w:rFonts w:ascii="Times New Roman" w:eastAsia="Times New Roman" w:hAnsi="Times New Roman" w:cs="Times New Roman"/>
      <w:i/>
      <w:szCs w:val="20"/>
      <w:lang w:eastAsia="ru-RU"/>
    </w:rPr>
  </w:style>
  <w:style w:type="character" w:customStyle="1" w:styleId="70">
    <w:name w:val="Заголовок 7 Знак"/>
    <w:basedOn w:val="a3"/>
    <w:link w:val="7"/>
    <w:rsid w:val="00DB5C68"/>
    <w:rPr>
      <w:rFonts w:ascii="Arial" w:eastAsia="Times New Roman" w:hAnsi="Arial" w:cs="Times New Roman"/>
      <w:sz w:val="20"/>
      <w:szCs w:val="20"/>
      <w:lang w:eastAsia="ru-RU"/>
    </w:rPr>
  </w:style>
  <w:style w:type="character" w:customStyle="1" w:styleId="80">
    <w:name w:val="Заголовок 8 Знак"/>
    <w:basedOn w:val="a3"/>
    <w:link w:val="8"/>
    <w:rsid w:val="00DB5C68"/>
    <w:rPr>
      <w:rFonts w:ascii="Arial" w:eastAsia="Times New Roman" w:hAnsi="Arial" w:cs="Times New Roman"/>
      <w:i/>
      <w:sz w:val="20"/>
      <w:szCs w:val="20"/>
      <w:lang w:eastAsia="ru-RU"/>
    </w:rPr>
  </w:style>
  <w:style w:type="character" w:customStyle="1" w:styleId="90">
    <w:name w:val="Заголовок 9 Знак"/>
    <w:basedOn w:val="a3"/>
    <w:link w:val="9"/>
    <w:rsid w:val="00DB5C68"/>
    <w:rPr>
      <w:rFonts w:ascii="Arial" w:eastAsia="Times New Roman" w:hAnsi="Arial" w:cs="Times New Roman"/>
      <w:b/>
      <w:i/>
      <w:sz w:val="18"/>
      <w:szCs w:val="20"/>
      <w:lang w:eastAsia="ru-RU"/>
    </w:rPr>
  </w:style>
  <w:style w:type="table" w:styleId="a6">
    <w:name w:val="Table Grid"/>
    <w:basedOn w:val="a4"/>
    <w:uiPriority w:val="39"/>
    <w:rsid w:val="008C3D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3"/>
    <w:uiPriority w:val="99"/>
    <w:unhideWhenUsed/>
    <w:rsid w:val="008919C7"/>
    <w:rPr>
      <w:color w:val="0000FF" w:themeColor="hyperlink"/>
      <w:u w:val="single"/>
    </w:rPr>
  </w:style>
  <w:style w:type="character" w:styleId="a8">
    <w:name w:val="annotation reference"/>
    <w:basedOn w:val="a3"/>
    <w:unhideWhenUsed/>
    <w:rsid w:val="0026171A"/>
    <w:rPr>
      <w:sz w:val="16"/>
      <w:szCs w:val="16"/>
    </w:rPr>
  </w:style>
  <w:style w:type="paragraph" w:styleId="a9">
    <w:name w:val="annotation text"/>
    <w:basedOn w:val="a2"/>
    <w:link w:val="aa"/>
    <w:unhideWhenUsed/>
    <w:rsid w:val="0026171A"/>
    <w:rPr>
      <w:sz w:val="20"/>
      <w:szCs w:val="20"/>
    </w:rPr>
  </w:style>
  <w:style w:type="character" w:customStyle="1" w:styleId="aa">
    <w:name w:val="Текст примечания Знак"/>
    <w:basedOn w:val="a3"/>
    <w:link w:val="a9"/>
    <w:rsid w:val="0026171A"/>
    <w:rPr>
      <w:rFonts w:ascii="Times New Roman" w:hAnsi="Times New Roman"/>
      <w:sz w:val="20"/>
      <w:szCs w:val="20"/>
    </w:rPr>
  </w:style>
  <w:style w:type="paragraph" w:styleId="ab">
    <w:name w:val="annotation subject"/>
    <w:basedOn w:val="a9"/>
    <w:next w:val="a9"/>
    <w:link w:val="ac"/>
    <w:unhideWhenUsed/>
    <w:rsid w:val="0026171A"/>
    <w:rPr>
      <w:b/>
      <w:bCs/>
    </w:rPr>
  </w:style>
  <w:style w:type="character" w:customStyle="1" w:styleId="ac">
    <w:name w:val="Тема примечания Знак"/>
    <w:basedOn w:val="aa"/>
    <w:link w:val="ab"/>
    <w:rsid w:val="0026171A"/>
    <w:rPr>
      <w:rFonts w:ascii="Times New Roman" w:hAnsi="Times New Roman"/>
      <w:b/>
      <w:bCs/>
      <w:sz w:val="20"/>
      <w:szCs w:val="20"/>
    </w:rPr>
  </w:style>
  <w:style w:type="paragraph" w:styleId="ad">
    <w:name w:val="Balloon Text"/>
    <w:basedOn w:val="a2"/>
    <w:link w:val="ae"/>
    <w:uiPriority w:val="99"/>
    <w:unhideWhenUsed/>
    <w:rsid w:val="0026171A"/>
    <w:rPr>
      <w:rFonts w:ascii="Tahoma" w:hAnsi="Tahoma" w:cs="Tahoma"/>
      <w:sz w:val="16"/>
      <w:szCs w:val="16"/>
    </w:rPr>
  </w:style>
  <w:style w:type="character" w:customStyle="1" w:styleId="ae">
    <w:name w:val="Текст выноски Знак"/>
    <w:basedOn w:val="a3"/>
    <w:link w:val="ad"/>
    <w:uiPriority w:val="99"/>
    <w:rsid w:val="0026171A"/>
    <w:rPr>
      <w:rFonts w:ascii="Tahoma" w:hAnsi="Tahoma" w:cs="Tahoma"/>
      <w:sz w:val="16"/>
      <w:szCs w:val="16"/>
    </w:rPr>
  </w:style>
  <w:style w:type="paragraph" w:styleId="af">
    <w:name w:val="Subtitle"/>
    <w:basedOn w:val="a2"/>
    <w:link w:val="af0"/>
    <w:qFormat/>
    <w:rsid w:val="00F66678"/>
    <w:pPr>
      <w:spacing w:after="60"/>
      <w:jc w:val="center"/>
      <w:outlineLvl w:val="1"/>
    </w:pPr>
    <w:rPr>
      <w:rFonts w:ascii="Arial" w:eastAsia="Times New Roman" w:hAnsi="Arial" w:cs="Times New Roman"/>
      <w:szCs w:val="20"/>
      <w:lang w:eastAsia="ru-RU"/>
    </w:rPr>
  </w:style>
  <w:style w:type="character" w:customStyle="1" w:styleId="af0">
    <w:name w:val="Подзаголовок Знак"/>
    <w:basedOn w:val="a3"/>
    <w:link w:val="af"/>
    <w:rsid w:val="00F66678"/>
    <w:rPr>
      <w:rFonts w:ascii="Arial" w:eastAsia="Times New Roman" w:hAnsi="Arial" w:cs="Times New Roman"/>
      <w:sz w:val="24"/>
      <w:szCs w:val="20"/>
      <w:lang w:eastAsia="ru-RU"/>
    </w:rPr>
  </w:style>
  <w:style w:type="paragraph" w:styleId="af1">
    <w:name w:val="header"/>
    <w:basedOn w:val="a2"/>
    <w:link w:val="af2"/>
    <w:uiPriority w:val="99"/>
    <w:unhideWhenUsed/>
    <w:rsid w:val="00F1770D"/>
    <w:pPr>
      <w:tabs>
        <w:tab w:val="center" w:pos="4677"/>
        <w:tab w:val="right" w:pos="9355"/>
      </w:tabs>
    </w:pPr>
  </w:style>
  <w:style w:type="character" w:customStyle="1" w:styleId="af2">
    <w:name w:val="Верхний колонтитул Знак"/>
    <w:basedOn w:val="a3"/>
    <w:link w:val="af1"/>
    <w:uiPriority w:val="99"/>
    <w:rsid w:val="00F1770D"/>
    <w:rPr>
      <w:rFonts w:ascii="Times New Roman" w:hAnsi="Times New Roman"/>
      <w:sz w:val="24"/>
    </w:rPr>
  </w:style>
  <w:style w:type="paragraph" w:styleId="af3">
    <w:name w:val="footer"/>
    <w:basedOn w:val="a2"/>
    <w:link w:val="af4"/>
    <w:uiPriority w:val="99"/>
    <w:unhideWhenUsed/>
    <w:rsid w:val="00F1770D"/>
    <w:pPr>
      <w:tabs>
        <w:tab w:val="center" w:pos="4677"/>
        <w:tab w:val="right" w:pos="9355"/>
      </w:tabs>
    </w:pPr>
  </w:style>
  <w:style w:type="character" w:customStyle="1" w:styleId="af4">
    <w:name w:val="Нижний колонтитул Знак"/>
    <w:basedOn w:val="a3"/>
    <w:link w:val="af3"/>
    <w:uiPriority w:val="99"/>
    <w:rsid w:val="00F1770D"/>
    <w:rPr>
      <w:rFonts w:ascii="Times New Roman" w:hAnsi="Times New Roman"/>
      <w:sz w:val="24"/>
    </w:rPr>
  </w:style>
  <w:style w:type="paragraph" w:styleId="af5">
    <w:name w:val="List Paragraph"/>
    <w:aliases w:val="Table-Normal,RSHB_Table-Normal,Bullet List,FooterText,numbered,Paragraphe de liste1,lp1,List Paragraph"/>
    <w:basedOn w:val="a2"/>
    <w:link w:val="af6"/>
    <w:uiPriority w:val="34"/>
    <w:qFormat/>
    <w:rsid w:val="0038159D"/>
    <w:pPr>
      <w:ind w:left="720"/>
      <w:contextualSpacing/>
    </w:pPr>
  </w:style>
  <w:style w:type="character" w:customStyle="1" w:styleId="af6">
    <w:name w:val="Абзац списка Знак"/>
    <w:aliases w:val="Table-Normal Знак,RSHB_Table-Normal Знак,Bullet List Знак,FooterText Знак,numbered Знак,Paragraphe de liste1 Знак,lp1 Знак,List Paragraph Знак"/>
    <w:link w:val="af5"/>
    <w:uiPriority w:val="34"/>
    <w:rsid w:val="006004DB"/>
    <w:rPr>
      <w:rFonts w:ascii="Times New Roman" w:hAnsi="Times New Roman"/>
      <w:sz w:val="24"/>
    </w:rPr>
  </w:style>
  <w:style w:type="paragraph" w:customStyle="1" w:styleId="af7">
    <w:name w:val="Текст ТД"/>
    <w:basedOn w:val="a2"/>
    <w:link w:val="af8"/>
    <w:qFormat/>
    <w:rsid w:val="00713C01"/>
    <w:pPr>
      <w:autoSpaceDE w:val="0"/>
      <w:autoSpaceDN w:val="0"/>
      <w:adjustRightInd w:val="0"/>
      <w:spacing w:after="200"/>
      <w:ind w:left="360" w:hanging="360"/>
      <w:jc w:val="both"/>
    </w:pPr>
    <w:rPr>
      <w:rFonts w:eastAsia="Calibri" w:cs="Times New Roman"/>
      <w:szCs w:val="24"/>
    </w:rPr>
  </w:style>
  <w:style w:type="character" w:customStyle="1" w:styleId="af8">
    <w:name w:val="Текст ТД Знак"/>
    <w:link w:val="af7"/>
    <w:rsid w:val="00713C01"/>
    <w:rPr>
      <w:rFonts w:ascii="Times New Roman" w:eastAsia="Calibri" w:hAnsi="Times New Roman" w:cs="Times New Roman"/>
      <w:sz w:val="24"/>
      <w:szCs w:val="24"/>
    </w:rPr>
  </w:style>
  <w:style w:type="paragraph" w:styleId="25">
    <w:name w:val="Body Text Indent 2"/>
    <w:aliases w:val=" Знак,Знак,Знак Знак1 Знак Знак Знак Знак Знак"/>
    <w:basedOn w:val="a2"/>
    <w:link w:val="26"/>
    <w:unhideWhenUsed/>
    <w:qFormat/>
    <w:rsid w:val="00C72D76"/>
    <w:pPr>
      <w:spacing w:after="120" w:line="480" w:lineRule="auto"/>
      <w:ind w:left="283"/>
    </w:pPr>
    <w:rPr>
      <w:rFonts w:ascii="Calibri" w:eastAsia="Calibri" w:hAnsi="Calibri" w:cs="Times New Roman"/>
      <w:sz w:val="22"/>
    </w:rPr>
  </w:style>
  <w:style w:type="character" w:customStyle="1" w:styleId="26">
    <w:name w:val="Основной текст с отступом 2 Знак"/>
    <w:aliases w:val=" Знак Знак,Знак Знак2,Знак Знак1 Знак Знак Знак Знак Знак Знак"/>
    <w:basedOn w:val="a3"/>
    <w:link w:val="25"/>
    <w:rsid w:val="00C72D76"/>
    <w:rPr>
      <w:rFonts w:ascii="Calibri" w:eastAsia="Calibri" w:hAnsi="Calibri" w:cs="Times New Roman"/>
    </w:rPr>
  </w:style>
  <w:style w:type="paragraph" w:customStyle="1" w:styleId="13">
    <w:name w:val="Абзац списка1"/>
    <w:basedOn w:val="a2"/>
    <w:rsid w:val="00C72D76"/>
    <w:pPr>
      <w:ind w:left="720"/>
      <w:contextualSpacing/>
    </w:pPr>
    <w:rPr>
      <w:rFonts w:eastAsia="Calibri" w:cs="Times New Roman"/>
      <w:sz w:val="16"/>
      <w:szCs w:val="16"/>
      <w:lang w:eastAsia="ru-RU"/>
    </w:rPr>
  </w:style>
  <w:style w:type="paragraph" w:customStyle="1" w:styleId="af9">
    <w:name w:val="Таблица"/>
    <w:basedOn w:val="a2"/>
    <w:next w:val="afa"/>
    <w:qFormat/>
    <w:rsid w:val="00C72D76"/>
    <w:rPr>
      <w:rFonts w:eastAsia="Calibri" w:cs="Times New Roman"/>
      <w:sz w:val="28"/>
      <w:szCs w:val="24"/>
      <w:lang w:eastAsia="ru-RU"/>
    </w:rPr>
  </w:style>
  <w:style w:type="paragraph" w:styleId="afa">
    <w:name w:val="Plain Text"/>
    <w:basedOn w:val="a2"/>
    <w:link w:val="afb"/>
    <w:uiPriority w:val="99"/>
    <w:unhideWhenUsed/>
    <w:rsid w:val="00C72D76"/>
    <w:rPr>
      <w:rFonts w:ascii="Consolas" w:hAnsi="Consolas"/>
      <w:sz w:val="21"/>
      <w:szCs w:val="21"/>
    </w:rPr>
  </w:style>
  <w:style w:type="character" w:customStyle="1" w:styleId="afb">
    <w:name w:val="Текст Знак"/>
    <w:basedOn w:val="a3"/>
    <w:link w:val="afa"/>
    <w:uiPriority w:val="99"/>
    <w:semiHidden/>
    <w:rsid w:val="00C72D76"/>
    <w:rPr>
      <w:rFonts w:ascii="Consolas" w:hAnsi="Consolas"/>
      <w:sz w:val="21"/>
      <w:szCs w:val="21"/>
    </w:rPr>
  </w:style>
  <w:style w:type="paragraph" w:styleId="afc">
    <w:name w:val="No Spacing"/>
    <w:uiPriority w:val="1"/>
    <w:qFormat/>
    <w:rsid w:val="008053A5"/>
    <w:pPr>
      <w:spacing w:after="0" w:line="240" w:lineRule="auto"/>
    </w:pPr>
    <w:rPr>
      <w:rFonts w:ascii="Calibri" w:eastAsia="Calibri" w:hAnsi="Calibri" w:cs="Times New Roman"/>
    </w:rPr>
  </w:style>
  <w:style w:type="paragraph" w:customStyle="1" w:styleId="afd">
    <w:name w:val="Содержимое таблицы"/>
    <w:basedOn w:val="a2"/>
    <w:qFormat/>
    <w:rsid w:val="00C81C8E"/>
    <w:pPr>
      <w:suppressLineNumbers/>
      <w:suppressAutoHyphens/>
    </w:pPr>
    <w:rPr>
      <w:rFonts w:eastAsia="Times New Roman" w:cs="Times New Roman"/>
      <w:szCs w:val="24"/>
      <w:lang w:eastAsia="ar-SA"/>
    </w:rPr>
  </w:style>
  <w:style w:type="paragraph" w:styleId="afe">
    <w:name w:val="footnote text"/>
    <w:basedOn w:val="a2"/>
    <w:link w:val="aff"/>
    <w:uiPriority w:val="99"/>
    <w:semiHidden/>
    <w:unhideWhenUsed/>
    <w:rsid w:val="00A0575E"/>
    <w:rPr>
      <w:rFonts w:ascii="Calibri" w:eastAsia="Calibri" w:hAnsi="Calibri" w:cs="Times New Roman"/>
      <w:sz w:val="20"/>
      <w:szCs w:val="20"/>
    </w:rPr>
  </w:style>
  <w:style w:type="character" w:customStyle="1" w:styleId="aff">
    <w:name w:val="Текст сноски Знак"/>
    <w:basedOn w:val="a3"/>
    <w:link w:val="afe"/>
    <w:uiPriority w:val="99"/>
    <w:semiHidden/>
    <w:rsid w:val="00A0575E"/>
    <w:rPr>
      <w:rFonts w:ascii="Calibri" w:eastAsia="Calibri" w:hAnsi="Calibri" w:cs="Times New Roman"/>
      <w:sz w:val="20"/>
      <w:szCs w:val="20"/>
    </w:rPr>
  </w:style>
  <w:style w:type="character" w:customStyle="1" w:styleId="ConsPlusNormal">
    <w:name w:val="ConsPlusNormal Знак"/>
    <w:link w:val="ConsPlusNormal0"/>
    <w:locked/>
    <w:rsid w:val="00A0575E"/>
    <w:rPr>
      <w:rFonts w:ascii="Arial" w:eastAsia="Times New Roman" w:hAnsi="Arial" w:cs="Arial"/>
    </w:rPr>
  </w:style>
  <w:style w:type="paragraph" w:customStyle="1" w:styleId="ConsPlusNormal0">
    <w:name w:val="ConsPlusNormal"/>
    <w:link w:val="ConsPlusNormal"/>
    <w:qFormat/>
    <w:rsid w:val="00A0575E"/>
    <w:pPr>
      <w:widowControl w:val="0"/>
      <w:autoSpaceDE w:val="0"/>
      <w:autoSpaceDN w:val="0"/>
      <w:adjustRightInd w:val="0"/>
      <w:spacing w:after="0" w:line="240" w:lineRule="auto"/>
    </w:pPr>
    <w:rPr>
      <w:rFonts w:ascii="Arial" w:eastAsia="Times New Roman" w:hAnsi="Arial" w:cs="Arial"/>
    </w:rPr>
  </w:style>
  <w:style w:type="paragraph" w:customStyle="1" w:styleId="14">
    <w:name w:val="1"/>
    <w:basedOn w:val="a2"/>
    <w:rsid w:val="00A0575E"/>
    <w:pPr>
      <w:spacing w:before="100" w:beforeAutospacing="1" w:after="100" w:afterAutospacing="1"/>
    </w:pPr>
    <w:rPr>
      <w:rFonts w:eastAsia="Times New Roman" w:cs="Times New Roman"/>
      <w:szCs w:val="24"/>
      <w:lang w:eastAsia="ru-RU"/>
    </w:rPr>
  </w:style>
  <w:style w:type="character" w:styleId="aff0">
    <w:name w:val="footnote reference"/>
    <w:uiPriority w:val="99"/>
    <w:semiHidden/>
    <w:unhideWhenUsed/>
    <w:rsid w:val="00A0575E"/>
    <w:rPr>
      <w:vertAlign w:val="superscript"/>
    </w:rPr>
  </w:style>
  <w:style w:type="character" w:customStyle="1" w:styleId="titlefield3">
    <w:name w:val="titlefield3"/>
    <w:rsid w:val="00A0575E"/>
    <w:rPr>
      <w:b/>
      <w:bCs/>
      <w:sz w:val="35"/>
      <w:szCs w:val="35"/>
    </w:rPr>
  </w:style>
  <w:style w:type="paragraph" w:customStyle="1" w:styleId="27">
    <w:name w:val="Обычный2"/>
    <w:rsid w:val="0018792D"/>
    <w:pPr>
      <w:spacing w:after="0" w:line="240" w:lineRule="auto"/>
    </w:pPr>
    <w:rPr>
      <w:rFonts w:ascii="Times New Roman" w:eastAsia="Times New Roman" w:hAnsi="Times New Roman" w:cs="Times New Roman"/>
      <w:sz w:val="24"/>
      <w:szCs w:val="20"/>
      <w:lang w:eastAsia="ru-RU"/>
    </w:rPr>
  </w:style>
  <w:style w:type="character" w:customStyle="1" w:styleId="postbody1">
    <w:name w:val="postbody1"/>
    <w:basedOn w:val="a3"/>
    <w:rsid w:val="005D0848"/>
    <w:rPr>
      <w:sz w:val="18"/>
      <w:szCs w:val="18"/>
    </w:rPr>
  </w:style>
  <w:style w:type="paragraph" w:customStyle="1" w:styleId="-">
    <w:name w:val="Контракт-раздел"/>
    <w:basedOn w:val="a2"/>
    <w:next w:val="-0"/>
    <w:uiPriority w:val="99"/>
    <w:qFormat/>
    <w:rsid w:val="006B7AE3"/>
    <w:pPr>
      <w:keepNext/>
      <w:numPr>
        <w:numId w:val="3"/>
      </w:numPr>
      <w:tabs>
        <w:tab w:val="left" w:pos="540"/>
      </w:tabs>
      <w:suppressAutoHyphens/>
      <w:spacing w:before="360" w:after="120"/>
      <w:jc w:val="center"/>
      <w:outlineLvl w:val="3"/>
    </w:pPr>
    <w:rPr>
      <w:rFonts w:eastAsia="Times New Roman" w:cs="Times New Roman"/>
      <w:b/>
      <w:bCs/>
      <w:caps/>
      <w:smallCaps/>
      <w:szCs w:val="24"/>
      <w:lang w:eastAsia="ru-RU"/>
    </w:rPr>
  </w:style>
  <w:style w:type="paragraph" w:customStyle="1" w:styleId="-0">
    <w:name w:val="Контракт-пункт"/>
    <w:basedOn w:val="a2"/>
    <w:uiPriority w:val="99"/>
    <w:qFormat/>
    <w:rsid w:val="006B7AE3"/>
    <w:pPr>
      <w:numPr>
        <w:ilvl w:val="1"/>
        <w:numId w:val="3"/>
      </w:numPr>
      <w:jc w:val="both"/>
    </w:pPr>
    <w:rPr>
      <w:rFonts w:eastAsia="Times New Roman" w:cs="Times New Roman"/>
      <w:szCs w:val="24"/>
      <w:lang w:eastAsia="ru-RU"/>
    </w:rPr>
  </w:style>
  <w:style w:type="paragraph" w:customStyle="1" w:styleId="-1">
    <w:name w:val="Контракт-подпункт Знак"/>
    <w:basedOn w:val="a2"/>
    <w:link w:val="-3"/>
    <w:uiPriority w:val="99"/>
    <w:qFormat/>
    <w:rsid w:val="006B7AE3"/>
    <w:pPr>
      <w:numPr>
        <w:ilvl w:val="2"/>
        <w:numId w:val="3"/>
      </w:numPr>
      <w:jc w:val="both"/>
    </w:pPr>
    <w:rPr>
      <w:rFonts w:eastAsia="Times New Roman" w:cs="Times New Roman"/>
      <w:szCs w:val="24"/>
      <w:lang w:eastAsia="ru-RU"/>
    </w:rPr>
  </w:style>
  <w:style w:type="paragraph" w:customStyle="1" w:styleId="-2">
    <w:name w:val="Контракт-подподпункт"/>
    <w:basedOn w:val="a2"/>
    <w:uiPriority w:val="99"/>
    <w:qFormat/>
    <w:rsid w:val="006B7AE3"/>
    <w:pPr>
      <w:numPr>
        <w:ilvl w:val="3"/>
        <w:numId w:val="3"/>
      </w:numPr>
      <w:tabs>
        <w:tab w:val="clear" w:pos="1418"/>
      </w:tabs>
      <w:ind w:left="2880" w:hanging="360"/>
      <w:jc w:val="both"/>
    </w:pPr>
    <w:rPr>
      <w:rFonts w:eastAsia="Times New Roman" w:cs="Times New Roman"/>
      <w:szCs w:val="24"/>
      <w:lang w:eastAsia="ru-RU"/>
    </w:rPr>
  </w:style>
  <w:style w:type="paragraph" w:customStyle="1" w:styleId="aff1">
    <w:name w:val="Пункт б/н"/>
    <w:basedOn w:val="a2"/>
    <w:uiPriority w:val="99"/>
    <w:semiHidden/>
    <w:qFormat/>
    <w:rsid w:val="006B7AE3"/>
    <w:pPr>
      <w:tabs>
        <w:tab w:val="left" w:pos="1134"/>
      </w:tabs>
      <w:ind w:firstLine="567"/>
      <w:jc w:val="both"/>
    </w:pPr>
    <w:rPr>
      <w:rFonts w:eastAsia="Times New Roman" w:cs="Times New Roman"/>
      <w:szCs w:val="24"/>
      <w:lang w:eastAsia="ru-RU"/>
    </w:rPr>
  </w:style>
  <w:style w:type="character" w:customStyle="1" w:styleId="15">
    <w:name w:val="Основной текст Знак1"/>
    <w:aliases w:val="Знак1 Знак, Знак1 Знак,body text Знак,Основной текст Знак Знак Знак,body text + Перед:  12 пт Знак,body text + Arial CYR Знак,Left:  0 Знак,29 cm Знак,Before:  0 pt Знак,After:  0 pt Знак"/>
    <w:basedOn w:val="a3"/>
    <w:link w:val="aff2"/>
    <w:uiPriority w:val="99"/>
    <w:rsid w:val="00DF7C6D"/>
    <w:rPr>
      <w:rFonts w:ascii="Times New Roman" w:hAnsi="Times New Roman" w:cs="Times New Roman"/>
      <w:spacing w:val="1"/>
      <w:shd w:val="clear" w:color="auto" w:fill="FFFFFF"/>
    </w:rPr>
  </w:style>
  <w:style w:type="paragraph" w:styleId="aff2">
    <w:name w:val="Body Text"/>
    <w:aliases w:val="Знак1, Знак1,body text,Основной текст Знак Знак,body text + Перед:  12 пт,body text + Arial CYR,Left:  0,29 cm,Before:  0 pt,After:  0 pt"/>
    <w:basedOn w:val="a2"/>
    <w:link w:val="15"/>
    <w:uiPriority w:val="99"/>
    <w:qFormat/>
    <w:rsid w:val="00192EB7"/>
    <w:pPr>
      <w:spacing w:after="120"/>
      <w:jc w:val="both"/>
    </w:pPr>
    <w:rPr>
      <w:rFonts w:cs="Times New Roman"/>
      <w:spacing w:val="1"/>
      <w:sz w:val="22"/>
    </w:rPr>
  </w:style>
  <w:style w:type="character" w:customStyle="1" w:styleId="aff3">
    <w:name w:val="Основной текст Знак"/>
    <w:basedOn w:val="a3"/>
    <w:rsid w:val="00192EB7"/>
    <w:rPr>
      <w:rFonts w:ascii="Times New Roman" w:hAnsi="Times New Roman"/>
      <w:sz w:val="24"/>
    </w:rPr>
  </w:style>
  <w:style w:type="character" w:customStyle="1" w:styleId="24">
    <w:name w:val="Заголовок 2 Знак"/>
    <w:basedOn w:val="a3"/>
    <w:link w:val="23"/>
    <w:uiPriority w:val="99"/>
    <w:rsid w:val="00D23257"/>
    <w:rPr>
      <w:rFonts w:ascii="Times New Roman" w:eastAsia="Times New Roman" w:hAnsi="Times New Roman" w:cs="Times New Roman"/>
      <w:b/>
      <w:bCs/>
      <w:sz w:val="24"/>
      <w:szCs w:val="24"/>
      <w:lang w:eastAsia="ru-RU"/>
    </w:rPr>
  </w:style>
  <w:style w:type="numbering" w:customStyle="1" w:styleId="16">
    <w:name w:val="Нет списка1"/>
    <w:next w:val="a5"/>
    <w:uiPriority w:val="99"/>
    <w:semiHidden/>
    <w:unhideWhenUsed/>
    <w:rsid w:val="00D23257"/>
  </w:style>
  <w:style w:type="paragraph" w:customStyle="1" w:styleId="28">
    <w:name w:val="Абзац списка2"/>
    <w:basedOn w:val="a2"/>
    <w:rsid w:val="00D23257"/>
    <w:pPr>
      <w:ind w:left="720"/>
    </w:pPr>
    <w:rPr>
      <w:rFonts w:eastAsia="Times New Roman" w:cs="Times New Roman"/>
      <w:szCs w:val="24"/>
      <w:lang w:eastAsia="ru-RU"/>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3"/>
    <w:link w:val="10"/>
    <w:rsid w:val="006D6693"/>
    <w:rPr>
      <w:rFonts w:ascii="Arial" w:eastAsia="Times New Roman" w:hAnsi="Arial" w:cs="Arial"/>
      <w:b/>
      <w:bCs/>
      <w:kern w:val="1"/>
      <w:sz w:val="32"/>
      <w:szCs w:val="32"/>
      <w:lang w:eastAsia="ar-SA"/>
    </w:rPr>
  </w:style>
  <w:style w:type="character" w:customStyle="1" w:styleId="17">
    <w:name w:val="Основной шрифт абзаца1"/>
    <w:rsid w:val="006D6693"/>
  </w:style>
  <w:style w:type="character" w:customStyle="1" w:styleId="publication">
    <w:name w:val="publication"/>
    <w:rsid w:val="006D6693"/>
    <w:rPr>
      <w:rFonts w:ascii="Arial" w:hAnsi="Arial" w:cs="Arial"/>
      <w:color w:val="FFFFFF"/>
      <w:sz w:val="22"/>
      <w:szCs w:val="22"/>
      <w:shd w:val="clear" w:color="auto" w:fill="000000"/>
      <w:lang w:val="en-US"/>
    </w:rPr>
  </w:style>
  <w:style w:type="character" w:styleId="aff4">
    <w:name w:val="page number"/>
    <w:basedOn w:val="17"/>
    <w:rsid w:val="006D6693"/>
  </w:style>
  <w:style w:type="character" w:styleId="aff5">
    <w:name w:val="Strong"/>
    <w:uiPriority w:val="22"/>
    <w:qFormat/>
    <w:rsid w:val="006D6693"/>
    <w:rPr>
      <w:b/>
      <w:bCs/>
    </w:rPr>
  </w:style>
  <w:style w:type="character" w:customStyle="1" w:styleId="aff6">
    <w:name w:val="Символ нумерации"/>
    <w:rsid w:val="006D6693"/>
  </w:style>
  <w:style w:type="character" w:customStyle="1" w:styleId="aff7">
    <w:name w:val="Маркеры списка"/>
    <w:rsid w:val="006D6693"/>
    <w:rPr>
      <w:rFonts w:ascii="OpenSymbol" w:eastAsia="OpenSymbol" w:hAnsi="OpenSymbol" w:cs="OpenSymbol"/>
    </w:rPr>
  </w:style>
  <w:style w:type="character" w:styleId="aff8">
    <w:name w:val="FollowedHyperlink"/>
    <w:uiPriority w:val="99"/>
    <w:rsid w:val="006D6693"/>
    <w:rPr>
      <w:color w:val="800000"/>
      <w:u w:val="single"/>
    </w:rPr>
  </w:style>
  <w:style w:type="paragraph" w:customStyle="1" w:styleId="aff9">
    <w:name w:val="Заголовок"/>
    <w:basedOn w:val="a2"/>
    <w:next w:val="aff2"/>
    <w:qFormat/>
    <w:rsid w:val="006D6693"/>
    <w:pPr>
      <w:keepNext/>
      <w:suppressAutoHyphens/>
      <w:spacing w:before="240" w:after="120"/>
    </w:pPr>
    <w:rPr>
      <w:rFonts w:ascii="Arial" w:eastAsia="MS Mincho" w:hAnsi="Arial" w:cs="Tahoma"/>
      <w:sz w:val="28"/>
      <w:szCs w:val="28"/>
      <w:lang w:eastAsia="ar-SA"/>
    </w:rPr>
  </w:style>
  <w:style w:type="paragraph" w:styleId="affa">
    <w:name w:val="Title"/>
    <w:basedOn w:val="aff9"/>
    <w:next w:val="af"/>
    <w:link w:val="affb"/>
    <w:uiPriority w:val="99"/>
    <w:qFormat/>
    <w:rsid w:val="006D6693"/>
  </w:style>
  <w:style w:type="character" w:customStyle="1" w:styleId="affb">
    <w:name w:val="Название Знак"/>
    <w:basedOn w:val="a3"/>
    <w:link w:val="affa"/>
    <w:uiPriority w:val="99"/>
    <w:rsid w:val="006D6693"/>
    <w:rPr>
      <w:rFonts w:ascii="Arial" w:eastAsia="MS Mincho" w:hAnsi="Arial" w:cs="Tahoma"/>
      <w:sz w:val="28"/>
      <w:szCs w:val="28"/>
      <w:lang w:eastAsia="ar-SA"/>
    </w:rPr>
  </w:style>
  <w:style w:type="paragraph" w:styleId="affc">
    <w:name w:val="List"/>
    <w:basedOn w:val="aff2"/>
    <w:rsid w:val="006D6693"/>
    <w:pPr>
      <w:suppressAutoHyphens/>
      <w:spacing w:after="0"/>
      <w:jc w:val="left"/>
    </w:pPr>
    <w:rPr>
      <w:rFonts w:eastAsia="Times New Roman" w:cs="Tahoma"/>
      <w:spacing w:val="0"/>
      <w:sz w:val="24"/>
      <w:szCs w:val="24"/>
      <w:lang w:eastAsia="ar-SA"/>
    </w:rPr>
  </w:style>
  <w:style w:type="paragraph" w:customStyle="1" w:styleId="18">
    <w:name w:val="Название1"/>
    <w:basedOn w:val="a2"/>
    <w:qFormat/>
    <w:rsid w:val="006D6693"/>
    <w:pPr>
      <w:suppressLineNumbers/>
      <w:suppressAutoHyphens/>
      <w:spacing w:before="120" w:after="120"/>
    </w:pPr>
    <w:rPr>
      <w:rFonts w:eastAsia="Times New Roman" w:cs="Tahoma"/>
      <w:i/>
      <w:iCs/>
      <w:szCs w:val="24"/>
      <w:lang w:eastAsia="ar-SA"/>
    </w:rPr>
  </w:style>
  <w:style w:type="paragraph" w:customStyle="1" w:styleId="19">
    <w:name w:val="Указатель1"/>
    <w:basedOn w:val="a2"/>
    <w:qFormat/>
    <w:rsid w:val="006D6693"/>
    <w:pPr>
      <w:suppressLineNumbers/>
      <w:suppressAutoHyphens/>
    </w:pPr>
    <w:rPr>
      <w:rFonts w:eastAsia="Times New Roman" w:cs="Tahoma"/>
      <w:szCs w:val="24"/>
      <w:lang w:eastAsia="ar-SA"/>
    </w:rPr>
  </w:style>
  <w:style w:type="paragraph" w:customStyle="1" w:styleId="variable">
    <w:name w:val="variable"/>
    <w:basedOn w:val="a2"/>
    <w:qFormat/>
    <w:rsid w:val="006D6693"/>
    <w:pPr>
      <w:suppressAutoHyphens/>
    </w:pPr>
    <w:rPr>
      <w:rFonts w:eastAsia="Times New Roman" w:cs="Times New Roman"/>
      <w:b/>
      <w:szCs w:val="24"/>
      <w:lang w:eastAsia="ar-SA"/>
    </w:rPr>
  </w:style>
  <w:style w:type="paragraph" w:customStyle="1" w:styleId="affd">
    <w:name w:val="Заголовок таблицы"/>
    <w:basedOn w:val="afd"/>
    <w:qFormat/>
    <w:rsid w:val="006D6693"/>
    <w:pPr>
      <w:jc w:val="center"/>
    </w:pPr>
    <w:rPr>
      <w:b/>
      <w:bCs/>
    </w:rPr>
  </w:style>
  <w:style w:type="paragraph" w:customStyle="1" w:styleId="affe">
    <w:name w:val="Горизонтальная линия"/>
    <w:basedOn w:val="a2"/>
    <w:next w:val="aff2"/>
    <w:uiPriority w:val="99"/>
    <w:qFormat/>
    <w:rsid w:val="006D6693"/>
    <w:pPr>
      <w:suppressLineNumbers/>
      <w:pBdr>
        <w:bottom w:val="double" w:sz="1" w:space="0" w:color="808080"/>
      </w:pBdr>
      <w:suppressAutoHyphens/>
      <w:spacing w:after="283"/>
    </w:pPr>
    <w:rPr>
      <w:rFonts w:eastAsia="Times New Roman" w:cs="Times New Roman"/>
      <w:sz w:val="12"/>
      <w:szCs w:val="12"/>
      <w:lang w:eastAsia="ar-SA"/>
    </w:rPr>
  </w:style>
  <w:style w:type="paragraph" w:styleId="afff">
    <w:name w:val="Body Text First Indent"/>
    <w:basedOn w:val="aff2"/>
    <w:link w:val="afff0"/>
    <w:rsid w:val="006D6693"/>
    <w:pPr>
      <w:suppressAutoHyphens/>
      <w:spacing w:after="0"/>
      <w:ind w:firstLine="283"/>
      <w:jc w:val="left"/>
    </w:pPr>
    <w:rPr>
      <w:rFonts w:eastAsia="Times New Roman"/>
      <w:spacing w:val="0"/>
      <w:sz w:val="24"/>
      <w:szCs w:val="24"/>
      <w:lang w:eastAsia="ar-SA"/>
    </w:rPr>
  </w:style>
  <w:style w:type="character" w:customStyle="1" w:styleId="afff0">
    <w:name w:val="Красная строка Знак"/>
    <w:basedOn w:val="15"/>
    <w:link w:val="afff"/>
    <w:rsid w:val="006D6693"/>
    <w:rPr>
      <w:rFonts w:ascii="Times New Roman" w:eastAsia="Times New Roman" w:hAnsi="Times New Roman" w:cs="Times New Roman"/>
      <w:spacing w:val="1"/>
      <w:sz w:val="24"/>
      <w:szCs w:val="24"/>
      <w:shd w:val="clear" w:color="auto" w:fill="FFFFFF"/>
      <w:lang w:eastAsia="ar-SA"/>
    </w:rPr>
  </w:style>
  <w:style w:type="paragraph" w:customStyle="1" w:styleId="afff1">
    <w:name w:val="СОтступомПоЛевомуКраю"/>
    <w:basedOn w:val="a2"/>
    <w:uiPriority w:val="99"/>
    <w:qFormat/>
    <w:rsid w:val="006D6693"/>
    <w:pPr>
      <w:suppressAutoHyphens/>
      <w:ind w:firstLine="705"/>
    </w:pPr>
    <w:rPr>
      <w:rFonts w:eastAsia="Times New Roman" w:cs="Times New Roman"/>
      <w:szCs w:val="24"/>
      <w:lang w:eastAsia="ar-SA"/>
    </w:rPr>
  </w:style>
  <w:style w:type="paragraph" w:customStyle="1" w:styleId="afff2">
    <w:name w:val="Содержимое врезки"/>
    <w:basedOn w:val="aff2"/>
    <w:uiPriority w:val="99"/>
    <w:qFormat/>
    <w:rsid w:val="006D6693"/>
    <w:pPr>
      <w:suppressAutoHyphens/>
      <w:spacing w:after="0"/>
      <w:jc w:val="left"/>
    </w:pPr>
    <w:rPr>
      <w:rFonts w:eastAsia="Times New Roman"/>
      <w:spacing w:val="0"/>
      <w:sz w:val="24"/>
      <w:szCs w:val="24"/>
      <w:lang w:eastAsia="ar-SA"/>
    </w:rPr>
  </w:style>
  <w:style w:type="paragraph" w:customStyle="1" w:styleId="afff3">
    <w:name w:val="Содержимое списка"/>
    <w:basedOn w:val="a2"/>
    <w:uiPriority w:val="99"/>
    <w:qFormat/>
    <w:rsid w:val="006D6693"/>
    <w:pPr>
      <w:suppressAutoHyphens/>
      <w:ind w:left="567"/>
    </w:pPr>
    <w:rPr>
      <w:rFonts w:eastAsia="Times New Roman" w:cs="Times New Roman"/>
      <w:szCs w:val="24"/>
      <w:lang w:eastAsia="ar-SA"/>
    </w:rPr>
  </w:style>
  <w:style w:type="paragraph" w:styleId="afff4">
    <w:name w:val="Normal (Web)"/>
    <w:aliases w:val="Обычный (Web)1,Обычный (веб)1"/>
    <w:basedOn w:val="a2"/>
    <w:uiPriority w:val="99"/>
    <w:unhideWhenUsed/>
    <w:qFormat/>
    <w:rsid w:val="006D6693"/>
    <w:pPr>
      <w:spacing w:before="100" w:beforeAutospacing="1" w:after="100" w:afterAutospacing="1"/>
    </w:pPr>
    <w:rPr>
      <w:rFonts w:eastAsia="Times New Roman" w:cs="Times New Roman"/>
      <w:szCs w:val="24"/>
      <w:lang w:eastAsia="ru-RU"/>
    </w:rPr>
  </w:style>
  <w:style w:type="paragraph" w:customStyle="1" w:styleId="210">
    <w:name w:val="Цитата 21"/>
    <w:basedOn w:val="a2"/>
    <w:next w:val="a2"/>
    <w:link w:val="QuoteChar"/>
    <w:qFormat/>
    <w:rsid w:val="006D6693"/>
    <w:pPr>
      <w:jc w:val="both"/>
    </w:pPr>
    <w:rPr>
      <w:rFonts w:ascii="Calibri" w:eastAsia="Times New Roman" w:hAnsi="Calibri" w:cs="Times New Roman"/>
      <w:i/>
      <w:szCs w:val="24"/>
      <w:lang w:eastAsia="ar-SA"/>
    </w:rPr>
  </w:style>
  <w:style w:type="character" w:customStyle="1" w:styleId="QuoteChar">
    <w:name w:val="Quote Char"/>
    <w:link w:val="210"/>
    <w:rsid w:val="006D6693"/>
    <w:rPr>
      <w:rFonts w:ascii="Calibri" w:eastAsia="Times New Roman" w:hAnsi="Calibri" w:cs="Times New Roman"/>
      <w:i/>
      <w:sz w:val="24"/>
      <w:szCs w:val="24"/>
      <w:lang w:eastAsia="ar-SA"/>
    </w:rPr>
  </w:style>
  <w:style w:type="paragraph" w:customStyle="1" w:styleId="Default">
    <w:name w:val="Default"/>
    <w:qFormat/>
    <w:rsid w:val="006D669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5">
    <w:name w:val="Body Text Indent"/>
    <w:aliases w:val="текст,Основной текст с отступом Знак Знак,Основной текст с отступом Знак Знак Знак"/>
    <w:basedOn w:val="a2"/>
    <w:link w:val="1a"/>
    <w:qFormat/>
    <w:rsid w:val="006D6693"/>
    <w:pPr>
      <w:spacing w:before="60"/>
      <w:ind w:firstLine="851"/>
      <w:jc w:val="both"/>
    </w:pPr>
    <w:rPr>
      <w:rFonts w:eastAsia="Times New Roman" w:cs="Times New Roman"/>
      <w:szCs w:val="20"/>
      <w:lang w:eastAsia="ru-RU"/>
    </w:rPr>
  </w:style>
  <w:style w:type="character" w:customStyle="1" w:styleId="afff6">
    <w:name w:val="Основной текст с отступом Знак"/>
    <w:aliases w:val="текст Знак1,Основной текст с отступом Знак Знак Знак2,Основной текст с отступом Знак Знак Знак Знак1"/>
    <w:basedOn w:val="a3"/>
    <w:uiPriority w:val="99"/>
    <w:semiHidden/>
    <w:rsid w:val="006D6693"/>
    <w:rPr>
      <w:rFonts w:ascii="Times New Roman" w:hAnsi="Times New Roman"/>
      <w:sz w:val="24"/>
    </w:rPr>
  </w:style>
  <w:style w:type="paragraph" w:styleId="21">
    <w:name w:val="Body Text 2"/>
    <w:basedOn w:val="a2"/>
    <w:link w:val="29"/>
    <w:rsid w:val="006D6693"/>
    <w:pPr>
      <w:numPr>
        <w:ilvl w:val="1"/>
        <w:numId w:val="14"/>
      </w:numPr>
      <w:spacing w:after="60"/>
      <w:jc w:val="both"/>
    </w:pPr>
    <w:rPr>
      <w:rFonts w:eastAsia="Times New Roman" w:cs="Times New Roman"/>
      <w:szCs w:val="20"/>
      <w:lang w:eastAsia="ru-RU"/>
    </w:rPr>
  </w:style>
  <w:style w:type="character" w:customStyle="1" w:styleId="29">
    <w:name w:val="Основной текст 2 Знак"/>
    <w:basedOn w:val="a3"/>
    <w:link w:val="21"/>
    <w:rsid w:val="006D6693"/>
    <w:rPr>
      <w:rFonts w:ascii="Times New Roman" w:eastAsia="Times New Roman" w:hAnsi="Times New Roman" w:cs="Times New Roman"/>
      <w:sz w:val="24"/>
      <w:szCs w:val="20"/>
      <w:lang w:eastAsia="ru-RU"/>
    </w:rPr>
  </w:style>
  <w:style w:type="paragraph" w:styleId="afff7">
    <w:name w:val="List Bullet"/>
    <w:basedOn w:val="a2"/>
    <w:autoRedefine/>
    <w:rsid w:val="006D6693"/>
    <w:pPr>
      <w:widowControl w:val="0"/>
      <w:spacing w:after="60"/>
      <w:jc w:val="both"/>
    </w:pPr>
    <w:rPr>
      <w:rFonts w:eastAsia="Times New Roman" w:cs="Times New Roman"/>
      <w:szCs w:val="24"/>
      <w:lang w:eastAsia="ru-RU"/>
    </w:rPr>
  </w:style>
  <w:style w:type="paragraph" w:styleId="20">
    <w:name w:val="List Bullet 2"/>
    <w:basedOn w:val="a2"/>
    <w:autoRedefine/>
    <w:rsid w:val="006D6693"/>
    <w:pPr>
      <w:numPr>
        <w:numId w:val="4"/>
      </w:numPr>
      <w:spacing w:after="60"/>
      <w:jc w:val="both"/>
    </w:pPr>
    <w:rPr>
      <w:rFonts w:eastAsia="Times New Roman" w:cs="Times New Roman"/>
      <w:szCs w:val="20"/>
      <w:lang w:eastAsia="ru-RU"/>
    </w:rPr>
  </w:style>
  <w:style w:type="paragraph" w:styleId="30">
    <w:name w:val="List Bullet 3"/>
    <w:basedOn w:val="a2"/>
    <w:autoRedefine/>
    <w:rsid w:val="006D6693"/>
    <w:pPr>
      <w:numPr>
        <w:numId w:val="5"/>
      </w:numPr>
      <w:spacing w:after="60"/>
      <w:jc w:val="both"/>
    </w:pPr>
    <w:rPr>
      <w:rFonts w:eastAsia="Times New Roman" w:cs="Times New Roman"/>
      <w:szCs w:val="20"/>
      <w:lang w:eastAsia="ru-RU"/>
    </w:rPr>
  </w:style>
  <w:style w:type="paragraph" w:styleId="40">
    <w:name w:val="List Bullet 4"/>
    <w:basedOn w:val="a2"/>
    <w:autoRedefine/>
    <w:rsid w:val="006D6693"/>
    <w:pPr>
      <w:numPr>
        <w:numId w:val="6"/>
      </w:numPr>
      <w:spacing w:after="60"/>
      <w:jc w:val="both"/>
    </w:pPr>
    <w:rPr>
      <w:rFonts w:eastAsia="Times New Roman" w:cs="Times New Roman"/>
      <w:szCs w:val="20"/>
      <w:lang w:eastAsia="ru-RU"/>
    </w:rPr>
  </w:style>
  <w:style w:type="paragraph" w:styleId="5">
    <w:name w:val="List Bullet 5"/>
    <w:basedOn w:val="a2"/>
    <w:autoRedefine/>
    <w:rsid w:val="006D6693"/>
    <w:pPr>
      <w:numPr>
        <w:numId w:val="7"/>
      </w:numPr>
      <w:spacing w:after="60"/>
      <w:jc w:val="both"/>
    </w:pPr>
    <w:rPr>
      <w:rFonts w:eastAsia="Times New Roman" w:cs="Times New Roman"/>
      <w:szCs w:val="20"/>
      <w:lang w:eastAsia="ru-RU"/>
    </w:rPr>
  </w:style>
  <w:style w:type="paragraph" w:styleId="a">
    <w:name w:val="List Number"/>
    <w:basedOn w:val="a2"/>
    <w:rsid w:val="006D6693"/>
    <w:pPr>
      <w:numPr>
        <w:numId w:val="8"/>
      </w:numPr>
      <w:spacing w:after="60"/>
      <w:jc w:val="both"/>
    </w:pPr>
    <w:rPr>
      <w:rFonts w:eastAsia="Times New Roman" w:cs="Times New Roman"/>
      <w:szCs w:val="20"/>
      <w:lang w:eastAsia="ru-RU"/>
    </w:rPr>
  </w:style>
  <w:style w:type="paragraph" w:styleId="2">
    <w:name w:val="List Number 2"/>
    <w:basedOn w:val="a2"/>
    <w:rsid w:val="006D6693"/>
    <w:pPr>
      <w:numPr>
        <w:numId w:val="9"/>
      </w:numPr>
      <w:spacing w:after="60"/>
      <w:jc w:val="both"/>
    </w:pPr>
    <w:rPr>
      <w:rFonts w:eastAsia="Times New Roman" w:cs="Times New Roman"/>
      <w:szCs w:val="20"/>
      <w:lang w:eastAsia="ru-RU"/>
    </w:rPr>
  </w:style>
  <w:style w:type="paragraph" w:styleId="3">
    <w:name w:val="List Number 3"/>
    <w:basedOn w:val="a2"/>
    <w:rsid w:val="006D6693"/>
    <w:pPr>
      <w:numPr>
        <w:numId w:val="10"/>
      </w:numPr>
      <w:spacing w:after="60"/>
      <w:jc w:val="both"/>
    </w:pPr>
    <w:rPr>
      <w:rFonts w:eastAsia="Times New Roman" w:cs="Times New Roman"/>
      <w:szCs w:val="20"/>
      <w:lang w:eastAsia="ru-RU"/>
    </w:rPr>
  </w:style>
  <w:style w:type="paragraph" w:styleId="4">
    <w:name w:val="List Number 4"/>
    <w:basedOn w:val="a2"/>
    <w:rsid w:val="006D6693"/>
    <w:pPr>
      <w:numPr>
        <w:numId w:val="11"/>
      </w:numPr>
      <w:spacing w:after="60"/>
      <w:jc w:val="both"/>
    </w:pPr>
    <w:rPr>
      <w:rFonts w:eastAsia="Times New Roman" w:cs="Times New Roman"/>
      <w:szCs w:val="20"/>
      <w:lang w:eastAsia="ru-RU"/>
    </w:rPr>
  </w:style>
  <w:style w:type="paragraph" w:styleId="52">
    <w:name w:val="List Number 5"/>
    <w:basedOn w:val="a2"/>
    <w:rsid w:val="006D6693"/>
    <w:pPr>
      <w:spacing w:after="60"/>
      <w:jc w:val="both"/>
    </w:pPr>
    <w:rPr>
      <w:rFonts w:eastAsia="Times New Roman" w:cs="Times New Roman"/>
      <w:szCs w:val="20"/>
      <w:lang w:eastAsia="ru-RU"/>
    </w:rPr>
  </w:style>
  <w:style w:type="paragraph" w:customStyle="1" w:styleId="a1">
    <w:name w:val="Раздел"/>
    <w:basedOn w:val="a2"/>
    <w:semiHidden/>
    <w:qFormat/>
    <w:rsid w:val="006D6693"/>
    <w:pPr>
      <w:numPr>
        <w:ilvl w:val="1"/>
        <w:numId w:val="12"/>
      </w:numPr>
      <w:spacing w:before="120" w:after="120"/>
      <w:jc w:val="center"/>
    </w:pPr>
    <w:rPr>
      <w:rFonts w:ascii="Arial Narrow" w:eastAsia="Times New Roman" w:hAnsi="Arial Narrow" w:cs="Times New Roman"/>
      <w:b/>
      <w:sz w:val="28"/>
      <w:szCs w:val="20"/>
      <w:lang w:eastAsia="ru-RU"/>
    </w:rPr>
  </w:style>
  <w:style w:type="paragraph" w:customStyle="1" w:styleId="afff8">
    <w:name w:val="Часть"/>
    <w:basedOn w:val="a2"/>
    <w:semiHidden/>
    <w:qFormat/>
    <w:rsid w:val="006D6693"/>
    <w:pPr>
      <w:spacing w:after="60"/>
      <w:jc w:val="center"/>
    </w:pPr>
    <w:rPr>
      <w:rFonts w:ascii="Arial" w:eastAsia="Times New Roman" w:hAnsi="Arial" w:cs="Times New Roman"/>
      <w:b/>
      <w:caps/>
      <w:sz w:val="32"/>
      <w:szCs w:val="20"/>
      <w:lang w:eastAsia="ru-RU"/>
    </w:rPr>
  </w:style>
  <w:style w:type="paragraph" w:customStyle="1" w:styleId="31">
    <w:name w:val="Раздел 3"/>
    <w:basedOn w:val="a2"/>
    <w:semiHidden/>
    <w:qFormat/>
    <w:rsid w:val="006D6693"/>
    <w:pPr>
      <w:numPr>
        <w:numId w:val="13"/>
      </w:numPr>
      <w:spacing w:before="120" w:after="120"/>
      <w:jc w:val="center"/>
    </w:pPr>
    <w:rPr>
      <w:rFonts w:eastAsia="Times New Roman" w:cs="Times New Roman"/>
      <w:b/>
      <w:szCs w:val="20"/>
      <w:lang w:eastAsia="ru-RU"/>
    </w:rPr>
  </w:style>
  <w:style w:type="paragraph" w:customStyle="1" w:styleId="a0">
    <w:name w:val="Условия контракта"/>
    <w:basedOn w:val="a2"/>
    <w:semiHidden/>
    <w:qFormat/>
    <w:rsid w:val="006D6693"/>
    <w:pPr>
      <w:numPr>
        <w:numId w:val="14"/>
      </w:numPr>
      <w:spacing w:before="240" w:after="120"/>
      <w:jc w:val="both"/>
    </w:pPr>
    <w:rPr>
      <w:rFonts w:eastAsia="Times New Roman" w:cs="Times New Roman"/>
      <w:b/>
      <w:szCs w:val="20"/>
      <w:lang w:eastAsia="ru-RU"/>
    </w:rPr>
  </w:style>
  <w:style w:type="paragraph" w:customStyle="1" w:styleId="Instruction">
    <w:name w:val="Instruction"/>
    <w:basedOn w:val="21"/>
    <w:semiHidden/>
    <w:qFormat/>
    <w:rsid w:val="006D6693"/>
    <w:pPr>
      <w:numPr>
        <w:ilvl w:val="0"/>
        <w:numId w:val="0"/>
      </w:numPr>
      <w:tabs>
        <w:tab w:val="num" w:pos="360"/>
      </w:tabs>
      <w:spacing w:before="180"/>
      <w:ind w:left="360" w:hanging="360"/>
    </w:pPr>
    <w:rPr>
      <w:b/>
    </w:rPr>
  </w:style>
  <w:style w:type="paragraph" w:customStyle="1" w:styleId="afff9">
    <w:name w:val="Тендерные данные"/>
    <w:basedOn w:val="a2"/>
    <w:semiHidden/>
    <w:qFormat/>
    <w:rsid w:val="006D6693"/>
    <w:pPr>
      <w:tabs>
        <w:tab w:val="left" w:pos="1985"/>
      </w:tabs>
      <w:spacing w:before="120" w:after="60"/>
      <w:jc w:val="both"/>
    </w:pPr>
    <w:rPr>
      <w:rFonts w:eastAsia="Times New Roman" w:cs="Times New Roman"/>
      <w:b/>
      <w:szCs w:val="20"/>
      <w:lang w:eastAsia="ru-RU"/>
    </w:rPr>
  </w:style>
  <w:style w:type="paragraph" w:styleId="35">
    <w:name w:val="toc 3"/>
    <w:basedOn w:val="a2"/>
    <w:next w:val="a2"/>
    <w:autoRedefine/>
    <w:semiHidden/>
    <w:rsid w:val="006D6693"/>
    <w:pPr>
      <w:tabs>
        <w:tab w:val="num" w:pos="180"/>
        <w:tab w:val="left" w:pos="1680"/>
        <w:tab w:val="right" w:leader="dot" w:pos="10148"/>
      </w:tabs>
      <w:ind w:firstLine="397"/>
    </w:pPr>
    <w:rPr>
      <w:rFonts w:eastAsia="Times New Roman" w:cs="Times New Roman"/>
      <w:color w:val="000080"/>
      <w:szCs w:val="24"/>
      <w:lang w:eastAsia="ru-RU"/>
    </w:rPr>
  </w:style>
  <w:style w:type="paragraph" w:styleId="1b">
    <w:name w:val="toc 1"/>
    <w:basedOn w:val="a2"/>
    <w:next w:val="a2"/>
    <w:autoRedefine/>
    <w:semiHidden/>
    <w:rsid w:val="006D6693"/>
    <w:pPr>
      <w:tabs>
        <w:tab w:val="left" w:pos="1440"/>
        <w:tab w:val="right" w:leader="dot" w:pos="10148"/>
      </w:tabs>
      <w:spacing w:before="100"/>
    </w:pPr>
    <w:rPr>
      <w:rFonts w:ascii="Arial" w:eastAsia="Times New Roman" w:hAnsi="Arial" w:cs="Arial"/>
      <w:b/>
      <w:bCs/>
      <w:caps/>
      <w:szCs w:val="24"/>
      <w:lang w:eastAsia="ru-RU"/>
    </w:rPr>
  </w:style>
  <w:style w:type="paragraph" w:styleId="2a">
    <w:name w:val="toc 2"/>
    <w:basedOn w:val="a2"/>
    <w:next w:val="a2"/>
    <w:autoRedefine/>
    <w:semiHidden/>
    <w:rsid w:val="006D6693"/>
    <w:pPr>
      <w:tabs>
        <w:tab w:val="left" w:pos="360"/>
        <w:tab w:val="left" w:pos="540"/>
        <w:tab w:val="left" w:pos="720"/>
        <w:tab w:val="left" w:pos="960"/>
        <w:tab w:val="left" w:pos="1080"/>
        <w:tab w:val="right" w:leader="dot" w:pos="10148"/>
      </w:tabs>
      <w:spacing w:before="100"/>
      <w:ind w:left="360"/>
    </w:pPr>
    <w:rPr>
      <w:rFonts w:eastAsia="Times New Roman" w:cs="Times New Roman"/>
      <w:bCs/>
      <w:noProof/>
      <w:sz w:val="22"/>
      <w:lang w:eastAsia="ru-RU"/>
    </w:rPr>
  </w:style>
  <w:style w:type="paragraph" w:styleId="afffa">
    <w:name w:val="Date"/>
    <w:basedOn w:val="a2"/>
    <w:next w:val="a2"/>
    <w:link w:val="afffb"/>
    <w:rsid w:val="006D6693"/>
    <w:pPr>
      <w:spacing w:after="60"/>
      <w:jc w:val="both"/>
    </w:pPr>
    <w:rPr>
      <w:rFonts w:eastAsia="Times New Roman" w:cs="Times New Roman"/>
      <w:szCs w:val="20"/>
      <w:lang w:eastAsia="ru-RU"/>
    </w:rPr>
  </w:style>
  <w:style w:type="character" w:customStyle="1" w:styleId="afffb">
    <w:name w:val="Дата Знак"/>
    <w:basedOn w:val="a3"/>
    <w:link w:val="afffa"/>
    <w:rsid w:val="006D6693"/>
    <w:rPr>
      <w:rFonts w:ascii="Times New Roman" w:eastAsia="Times New Roman" w:hAnsi="Times New Roman" w:cs="Times New Roman"/>
      <w:sz w:val="24"/>
      <w:szCs w:val="20"/>
      <w:lang w:eastAsia="ru-RU"/>
    </w:rPr>
  </w:style>
  <w:style w:type="paragraph" w:customStyle="1" w:styleId="afffc">
    <w:name w:val="Îáû÷íûé"/>
    <w:semiHidden/>
    <w:qFormat/>
    <w:rsid w:val="006D6693"/>
    <w:pPr>
      <w:spacing w:after="0" w:line="240" w:lineRule="auto"/>
    </w:pPr>
    <w:rPr>
      <w:rFonts w:ascii="Times New Roman" w:eastAsia="Times New Roman" w:hAnsi="Times New Roman" w:cs="Times New Roman"/>
      <w:sz w:val="20"/>
      <w:szCs w:val="20"/>
      <w:lang w:eastAsia="ru-RU"/>
    </w:rPr>
  </w:style>
  <w:style w:type="paragraph" w:customStyle="1" w:styleId="afffd">
    <w:name w:val="Íîðìàëüíûé"/>
    <w:semiHidden/>
    <w:qFormat/>
    <w:rsid w:val="006D6693"/>
    <w:pPr>
      <w:spacing w:after="0" w:line="240" w:lineRule="auto"/>
    </w:pPr>
    <w:rPr>
      <w:rFonts w:ascii="Courier" w:eastAsia="Times New Roman" w:hAnsi="Courier" w:cs="Times New Roman"/>
      <w:sz w:val="24"/>
      <w:szCs w:val="20"/>
      <w:lang w:val="en-GB" w:eastAsia="ru-RU"/>
    </w:rPr>
  </w:style>
  <w:style w:type="paragraph" w:customStyle="1" w:styleId="afffe">
    <w:name w:val="Подраздел"/>
    <w:basedOn w:val="a2"/>
    <w:semiHidden/>
    <w:qFormat/>
    <w:rsid w:val="006D6693"/>
    <w:pPr>
      <w:suppressAutoHyphens/>
      <w:spacing w:before="240" w:after="120"/>
      <w:jc w:val="center"/>
    </w:pPr>
    <w:rPr>
      <w:rFonts w:ascii="TimesDL" w:eastAsia="Times New Roman" w:hAnsi="TimesDL" w:cs="Times New Roman"/>
      <w:b/>
      <w:smallCaps/>
      <w:spacing w:val="-2"/>
      <w:szCs w:val="20"/>
      <w:lang w:eastAsia="ru-RU"/>
    </w:rPr>
  </w:style>
  <w:style w:type="paragraph" w:styleId="36">
    <w:name w:val="Body Text Indent 3"/>
    <w:basedOn w:val="a2"/>
    <w:link w:val="37"/>
    <w:rsid w:val="006D6693"/>
    <w:pPr>
      <w:spacing w:after="120"/>
      <w:ind w:left="283"/>
      <w:jc w:val="both"/>
    </w:pPr>
    <w:rPr>
      <w:rFonts w:eastAsia="Times New Roman" w:cs="Times New Roman"/>
      <w:sz w:val="16"/>
      <w:szCs w:val="20"/>
      <w:lang w:eastAsia="ru-RU"/>
    </w:rPr>
  </w:style>
  <w:style w:type="character" w:customStyle="1" w:styleId="37">
    <w:name w:val="Основной текст с отступом 3 Знак"/>
    <w:basedOn w:val="a3"/>
    <w:link w:val="36"/>
    <w:rsid w:val="006D6693"/>
    <w:rPr>
      <w:rFonts w:ascii="Times New Roman" w:eastAsia="Times New Roman" w:hAnsi="Times New Roman" w:cs="Times New Roman"/>
      <w:sz w:val="16"/>
      <w:szCs w:val="20"/>
      <w:lang w:eastAsia="ru-RU"/>
    </w:rPr>
  </w:style>
  <w:style w:type="paragraph" w:styleId="affff">
    <w:name w:val="Block Text"/>
    <w:basedOn w:val="a2"/>
    <w:rsid w:val="006D6693"/>
    <w:pPr>
      <w:spacing w:after="120"/>
      <w:ind w:left="1440" w:right="1440"/>
      <w:jc w:val="both"/>
    </w:pPr>
    <w:rPr>
      <w:rFonts w:eastAsia="Times New Roman" w:cs="Times New Roman"/>
      <w:szCs w:val="20"/>
      <w:lang w:eastAsia="ru-RU"/>
    </w:rPr>
  </w:style>
  <w:style w:type="paragraph" w:styleId="38">
    <w:name w:val="Body Text 3"/>
    <w:basedOn w:val="a2"/>
    <w:link w:val="39"/>
    <w:rsid w:val="006D669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rFonts w:eastAsia="Times New Roman" w:cs="Times New Roman"/>
      <w:b/>
      <w:i/>
      <w:sz w:val="22"/>
      <w:szCs w:val="24"/>
      <w:lang w:eastAsia="ru-RU"/>
    </w:rPr>
  </w:style>
  <w:style w:type="character" w:customStyle="1" w:styleId="39">
    <w:name w:val="Основной текст 3 Знак"/>
    <w:basedOn w:val="a3"/>
    <w:link w:val="38"/>
    <w:rsid w:val="006D6693"/>
    <w:rPr>
      <w:rFonts w:ascii="Times New Roman" w:eastAsia="Times New Roman" w:hAnsi="Times New Roman" w:cs="Times New Roman"/>
      <w:b/>
      <w:i/>
      <w:szCs w:val="24"/>
      <w:lang w:eastAsia="ru-RU"/>
    </w:rPr>
  </w:style>
  <w:style w:type="paragraph" w:customStyle="1" w:styleId="ConsNormal">
    <w:name w:val="ConsNormal"/>
    <w:qFormat/>
    <w:rsid w:val="006D669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semiHidden/>
    <w:qFormat/>
    <w:rsid w:val="006D669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f0">
    <w:name w:val="Основной шрифт"/>
    <w:semiHidden/>
    <w:rsid w:val="006D6693"/>
  </w:style>
  <w:style w:type="paragraph" w:styleId="HTML">
    <w:name w:val="HTML Address"/>
    <w:basedOn w:val="a2"/>
    <w:link w:val="HTML0"/>
    <w:rsid w:val="006D6693"/>
    <w:pPr>
      <w:spacing w:after="60"/>
      <w:jc w:val="both"/>
    </w:pPr>
    <w:rPr>
      <w:rFonts w:eastAsia="Times New Roman" w:cs="Times New Roman"/>
      <w:i/>
      <w:iCs/>
      <w:szCs w:val="24"/>
      <w:lang w:eastAsia="ru-RU"/>
    </w:rPr>
  </w:style>
  <w:style w:type="character" w:customStyle="1" w:styleId="HTML0">
    <w:name w:val="Адрес HTML Знак"/>
    <w:basedOn w:val="a3"/>
    <w:link w:val="HTML"/>
    <w:rsid w:val="006D6693"/>
    <w:rPr>
      <w:rFonts w:ascii="Times New Roman" w:eastAsia="Times New Roman" w:hAnsi="Times New Roman" w:cs="Times New Roman"/>
      <w:i/>
      <w:iCs/>
      <w:sz w:val="24"/>
      <w:szCs w:val="24"/>
      <w:lang w:eastAsia="ru-RU"/>
    </w:rPr>
  </w:style>
  <w:style w:type="paragraph" w:styleId="affff1">
    <w:name w:val="envelope address"/>
    <w:basedOn w:val="a2"/>
    <w:rsid w:val="006D6693"/>
    <w:pPr>
      <w:framePr w:w="7920" w:h="1980" w:hRule="exact" w:hSpace="180" w:wrap="auto" w:hAnchor="page" w:xAlign="center" w:yAlign="bottom"/>
      <w:spacing w:after="60"/>
      <w:ind w:left="2880"/>
      <w:jc w:val="both"/>
    </w:pPr>
    <w:rPr>
      <w:rFonts w:ascii="Arial" w:eastAsia="Times New Roman" w:hAnsi="Arial" w:cs="Arial"/>
      <w:szCs w:val="24"/>
      <w:lang w:eastAsia="ru-RU"/>
    </w:rPr>
  </w:style>
  <w:style w:type="character" w:styleId="HTML1">
    <w:name w:val="HTML Acronym"/>
    <w:basedOn w:val="a3"/>
    <w:rsid w:val="006D6693"/>
  </w:style>
  <w:style w:type="character" w:styleId="affff2">
    <w:name w:val="Emphasis"/>
    <w:uiPriority w:val="20"/>
    <w:qFormat/>
    <w:rsid w:val="006D6693"/>
    <w:rPr>
      <w:i/>
      <w:iCs/>
    </w:rPr>
  </w:style>
  <w:style w:type="paragraph" w:styleId="affff3">
    <w:name w:val="Note Heading"/>
    <w:basedOn w:val="a2"/>
    <w:next w:val="a2"/>
    <w:link w:val="affff4"/>
    <w:rsid w:val="006D6693"/>
    <w:pPr>
      <w:spacing w:after="60"/>
      <w:jc w:val="both"/>
    </w:pPr>
    <w:rPr>
      <w:rFonts w:eastAsia="Times New Roman" w:cs="Times New Roman"/>
      <w:szCs w:val="24"/>
      <w:lang w:eastAsia="ru-RU"/>
    </w:rPr>
  </w:style>
  <w:style w:type="character" w:customStyle="1" w:styleId="affff4">
    <w:name w:val="Заголовок записки Знак"/>
    <w:basedOn w:val="a3"/>
    <w:link w:val="affff3"/>
    <w:rsid w:val="006D6693"/>
    <w:rPr>
      <w:rFonts w:ascii="Times New Roman" w:eastAsia="Times New Roman" w:hAnsi="Times New Roman" w:cs="Times New Roman"/>
      <w:sz w:val="24"/>
      <w:szCs w:val="24"/>
      <w:lang w:eastAsia="ru-RU"/>
    </w:rPr>
  </w:style>
  <w:style w:type="character" w:styleId="HTML2">
    <w:name w:val="HTML Keyboard"/>
    <w:rsid w:val="006D6693"/>
    <w:rPr>
      <w:rFonts w:ascii="Courier New" w:hAnsi="Courier New" w:cs="Courier New"/>
      <w:sz w:val="20"/>
      <w:szCs w:val="20"/>
    </w:rPr>
  </w:style>
  <w:style w:type="character" w:styleId="HTML3">
    <w:name w:val="HTML Code"/>
    <w:rsid w:val="006D6693"/>
    <w:rPr>
      <w:rFonts w:ascii="Courier New" w:hAnsi="Courier New" w:cs="Courier New"/>
      <w:sz w:val="20"/>
      <w:szCs w:val="20"/>
    </w:rPr>
  </w:style>
  <w:style w:type="paragraph" w:styleId="2b">
    <w:name w:val="Body Text First Indent 2"/>
    <w:basedOn w:val="afff5"/>
    <w:link w:val="2c"/>
    <w:rsid w:val="006D6693"/>
    <w:pPr>
      <w:spacing w:before="0" w:after="120"/>
      <w:ind w:left="283" w:firstLine="210"/>
    </w:pPr>
    <w:rPr>
      <w:szCs w:val="24"/>
    </w:rPr>
  </w:style>
  <w:style w:type="character" w:customStyle="1" w:styleId="2c">
    <w:name w:val="Красная строка 2 Знак"/>
    <w:basedOn w:val="afff6"/>
    <w:link w:val="2b"/>
    <w:rsid w:val="006D6693"/>
    <w:rPr>
      <w:rFonts w:ascii="Times New Roman" w:eastAsia="Times New Roman" w:hAnsi="Times New Roman" w:cs="Times New Roman"/>
      <w:sz w:val="24"/>
      <w:szCs w:val="24"/>
      <w:lang w:eastAsia="ru-RU"/>
    </w:rPr>
  </w:style>
  <w:style w:type="character" w:styleId="affff5">
    <w:name w:val="line number"/>
    <w:basedOn w:val="a3"/>
    <w:rsid w:val="006D6693"/>
  </w:style>
  <w:style w:type="character" w:styleId="HTML4">
    <w:name w:val="HTML Sample"/>
    <w:rsid w:val="006D6693"/>
    <w:rPr>
      <w:rFonts w:ascii="Courier New" w:hAnsi="Courier New" w:cs="Courier New"/>
    </w:rPr>
  </w:style>
  <w:style w:type="paragraph" w:styleId="2d">
    <w:name w:val="envelope return"/>
    <w:basedOn w:val="a2"/>
    <w:rsid w:val="006D6693"/>
    <w:pPr>
      <w:spacing w:after="60"/>
      <w:jc w:val="both"/>
    </w:pPr>
    <w:rPr>
      <w:rFonts w:ascii="Arial" w:eastAsia="Times New Roman" w:hAnsi="Arial" w:cs="Arial"/>
      <w:sz w:val="20"/>
      <w:szCs w:val="20"/>
      <w:lang w:eastAsia="ru-RU"/>
    </w:rPr>
  </w:style>
  <w:style w:type="paragraph" w:styleId="affff6">
    <w:name w:val="Normal Indent"/>
    <w:basedOn w:val="a2"/>
    <w:rsid w:val="006D6693"/>
    <w:pPr>
      <w:spacing w:after="60"/>
      <w:ind w:left="708"/>
      <w:jc w:val="both"/>
    </w:pPr>
    <w:rPr>
      <w:rFonts w:eastAsia="Times New Roman" w:cs="Times New Roman"/>
      <w:szCs w:val="24"/>
      <w:lang w:eastAsia="ru-RU"/>
    </w:rPr>
  </w:style>
  <w:style w:type="character" w:styleId="HTML5">
    <w:name w:val="HTML Definition"/>
    <w:rsid w:val="006D6693"/>
    <w:rPr>
      <w:i/>
      <w:iCs/>
    </w:rPr>
  </w:style>
  <w:style w:type="character" w:styleId="HTML6">
    <w:name w:val="HTML Variable"/>
    <w:rsid w:val="006D6693"/>
    <w:rPr>
      <w:i/>
      <w:iCs/>
    </w:rPr>
  </w:style>
  <w:style w:type="character" w:styleId="HTML7">
    <w:name w:val="HTML Typewriter"/>
    <w:rsid w:val="006D6693"/>
    <w:rPr>
      <w:rFonts w:ascii="Courier New" w:hAnsi="Courier New" w:cs="Courier New"/>
      <w:sz w:val="20"/>
      <w:szCs w:val="20"/>
    </w:rPr>
  </w:style>
  <w:style w:type="paragraph" w:styleId="affff7">
    <w:name w:val="Signature"/>
    <w:basedOn w:val="a2"/>
    <w:link w:val="affff8"/>
    <w:rsid w:val="006D6693"/>
    <w:pPr>
      <w:spacing w:after="60"/>
      <w:ind w:left="4252"/>
      <w:jc w:val="both"/>
    </w:pPr>
    <w:rPr>
      <w:rFonts w:eastAsia="Times New Roman" w:cs="Times New Roman"/>
      <w:szCs w:val="24"/>
      <w:lang w:eastAsia="ru-RU"/>
    </w:rPr>
  </w:style>
  <w:style w:type="character" w:customStyle="1" w:styleId="affff8">
    <w:name w:val="Подпись Знак"/>
    <w:basedOn w:val="a3"/>
    <w:link w:val="affff7"/>
    <w:rsid w:val="006D6693"/>
    <w:rPr>
      <w:rFonts w:ascii="Times New Roman" w:eastAsia="Times New Roman" w:hAnsi="Times New Roman" w:cs="Times New Roman"/>
      <w:sz w:val="24"/>
      <w:szCs w:val="24"/>
      <w:lang w:eastAsia="ru-RU"/>
    </w:rPr>
  </w:style>
  <w:style w:type="paragraph" w:styleId="affff9">
    <w:name w:val="Salutation"/>
    <w:basedOn w:val="a2"/>
    <w:next w:val="a2"/>
    <w:link w:val="affffa"/>
    <w:rsid w:val="006D6693"/>
    <w:pPr>
      <w:spacing w:after="60"/>
      <w:jc w:val="both"/>
    </w:pPr>
    <w:rPr>
      <w:rFonts w:eastAsia="Times New Roman" w:cs="Times New Roman"/>
      <w:szCs w:val="24"/>
      <w:lang w:eastAsia="ru-RU"/>
    </w:rPr>
  </w:style>
  <w:style w:type="character" w:customStyle="1" w:styleId="affffa">
    <w:name w:val="Приветствие Знак"/>
    <w:basedOn w:val="a3"/>
    <w:link w:val="affff9"/>
    <w:rsid w:val="006D6693"/>
    <w:rPr>
      <w:rFonts w:ascii="Times New Roman" w:eastAsia="Times New Roman" w:hAnsi="Times New Roman" w:cs="Times New Roman"/>
      <w:sz w:val="24"/>
      <w:szCs w:val="24"/>
      <w:lang w:eastAsia="ru-RU"/>
    </w:rPr>
  </w:style>
  <w:style w:type="paragraph" w:styleId="affffb">
    <w:name w:val="List Continue"/>
    <w:basedOn w:val="a2"/>
    <w:rsid w:val="006D6693"/>
    <w:pPr>
      <w:spacing w:after="120"/>
      <w:ind w:left="283"/>
      <w:jc w:val="both"/>
    </w:pPr>
    <w:rPr>
      <w:rFonts w:eastAsia="Times New Roman" w:cs="Times New Roman"/>
      <w:szCs w:val="24"/>
      <w:lang w:eastAsia="ru-RU"/>
    </w:rPr>
  </w:style>
  <w:style w:type="paragraph" w:styleId="2e">
    <w:name w:val="List Continue 2"/>
    <w:basedOn w:val="a2"/>
    <w:rsid w:val="006D6693"/>
    <w:pPr>
      <w:spacing w:after="120"/>
      <w:ind w:left="566"/>
      <w:jc w:val="both"/>
    </w:pPr>
    <w:rPr>
      <w:rFonts w:eastAsia="Times New Roman" w:cs="Times New Roman"/>
      <w:szCs w:val="24"/>
      <w:lang w:eastAsia="ru-RU"/>
    </w:rPr>
  </w:style>
  <w:style w:type="paragraph" w:styleId="3a">
    <w:name w:val="List Continue 3"/>
    <w:basedOn w:val="a2"/>
    <w:rsid w:val="006D6693"/>
    <w:pPr>
      <w:spacing w:after="120"/>
      <w:ind w:left="849"/>
      <w:jc w:val="both"/>
    </w:pPr>
    <w:rPr>
      <w:rFonts w:eastAsia="Times New Roman" w:cs="Times New Roman"/>
      <w:szCs w:val="24"/>
      <w:lang w:eastAsia="ru-RU"/>
    </w:rPr>
  </w:style>
  <w:style w:type="paragraph" w:styleId="43">
    <w:name w:val="List Continue 4"/>
    <w:basedOn w:val="a2"/>
    <w:rsid w:val="006D6693"/>
    <w:pPr>
      <w:spacing w:after="120"/>
      <w:ind w:left="1132"/>
      <w:jc w:val="both"/>
    </w:pPr>
    <w:rPr>
      <w:rFonts w:eastAsia="Times New Roman" w:cs="Times New Roman"/>
      <w:szCs w:val="24"/>
      <w:lang w:eastAsia="ru-RU"/>
    </w:rPr>
  </w:style>
  <w:style w:type="paragraph" w:styleId="53">
    <w:name w:val="List Continue 5"/>
    <w:basedOn w:val="a2"/>
    <w:rsid w:val="006D6693"/>
    <w:pPr>
      <w:spacing w:after="120"/>
      <w:ind w:left="1415"/>
      <w:jc w:val="both"/>
    </w:pPr>
    <w:rPr>
      <w:rFonts w:eastAsia="Times New Roman" w:cs="Times New Roman"/>
      <w:szCs w:val="24"/>
      <w:lang w:eastAsia="ru-RU"/>
    </w:rPr>
  </w:style>
  <w:style w:type="paragraph" w:styleId="affffc">
    <w:name w:val="Closing"/>
    <w:basedOn w:val="a2"/>
    <w:link w:val="affffd"/>
    <w:rsid w:val="006D6693"/>
    <w:pPr>
      <w:spacing w:after="60"/>
      <w:ind w:left="4252"/>
      <w:jc w:val="both"/>
    </w:pPr>
    <w:rPr>
      <w:rFonts w:eastAsia="Times New Roman" w:cs="Times New Roman"/>
      <w:szCs w:val="24"/>
      <w:lang w:eastAsia="ru-RU"/>
    </w:rPr>
  </w:style>
  <w:style w:type="character" w:customStyle="1" w:styleId="affffd">
    <w:name w:val="Прощание Знак"/>
    <w:basedOn w:val="a3"/>
    <w:link w:val="affffc"/>
    <w:rsid w:val="006D6693"/>
    <w:rPr>
      <w:rFonts w:ascii="Times New Roman" w:eastAsia="Times New Roman" w:hAnsi="Times New Roman" w:cs="Times New Roman"/>
      <w:sz w:val="24"/>
      <w:szCs w:val="24"/>
      <w:lang w:eastAsia="ru-RU"/>
    </w:rPr>
  </w:style>
  <w:style w:type="paragraph" w:styleId="2f">
    <w:name w:val="List 2"/>
    <w:basedOn w:val="a2"/>
    <w:rsid w:val="006D6693"/>
    <w:pPr>
      <w:spacing w:after="60"/>
      <w:ind w:left="566" w:hanging="283"/>
      <w:jc w:val="both"/>
    </w:pPr>
    <w:rPr>
      <w:rFonts w:eastAsia="Times New Roman" w:cs="Times New Roman"/>
      <w:szCs w:val="24"/>
      <w:lang w:eastAsia="ru-RU"/>
    </w:rPr>
  </w:style>
  <w:style w:type="paragraph" w:styleId="3b">
    <w:name w:val="List 3"/>
    <w:basedOn w:val="a2"/>
    <w:rsid w:val="006D6693"/>
    <w:pPr>
      <w:spacing w:after="60"/>
      <w:ind w:left="849" w:hanging="283"/>
      <w:jc w:val="both"/>
    </w:pPr>
    <w:rPr>
      <w:rFonts w:eastAsia="Times New Roman" w:cs="Times New Roman"/>
      <w:szCs w:val="24"/>
      <w:lang w:eastAsia="ru-RU"/>
    </w:rPr>
  </w:style>
  <w:style w:type="paragraph" w:styleId="44">
    <w:name w:val="List 4"/>
    <w:basedOn w:val="a2"/>
    <w:rsid w:val="006D6693"/>
    <w:pPr>
      <w:spacing w:after="60"/>
      <w:ind w:left="1132" w:hanging="283"/>
      <w:jc w:val="both"/>
    </w:pPr>
    <w:rPr>
      <w:rFonts w:eastAsia="Times New Roman" w:cs="Times New Roman"/>
      <w:szCs w:val="24"/>
      <w:lang w:eastAsia="ru-RU"/>
    </w:rPr>
  </w:style>
  <w:style w:type="paragraph" w:styleId="54">
    <w:name w:val="List 5"/>
    <w:basedOn w:val="a2"/>
    <w:rsid w:val="006D6693"/>
    <w:pPr>
      <w:spacing w:after="60"/>
      <w:ind w:left="1415" w:hanging="283"/>
      <w:jc w:val="both"/>
    </w:pPr>
    <w:rPr>
      <w:rFonts w:eastAsia="Times New Roman" w:cs="Times New Roman"/>
      <w:szCs w:val="24"/>
      <w:lang w:eastAsia="ru-RU"/>
    </w:rPr>
  </w:style>
  <w:style w:type="paragraph" w:styleId="HTML8">
    <w:name w:val="HTML Preformatted"/>
    <w:basedOn w:val="a2"/>
    <w:link w:val="HTML9"/>
    <w:rsid w:val="006D6693"/>
    <w:pPr>
      <w:spacing w:after="60"/>
      <w:jc w:val="both"/>
    </w:pPr>
    <w:rPr>
      <w:rFonts w:ascii="Courier New" w:eastAsia="Times New Roman" w:hAnsi="Courier New" w:cs="Courier New"/>
      <w:sz w:val="20"/>
      <w:szCs w:val="20"/>
      <w:lang w:eastAsia="ru-RU"/>
    </w:rPr>
  </w:style>
  <w:style w:type="character" w:customStyle="1" w:styleId="HTML9">
    <w:name w:val="Стандартный HTML Знак"/>
    <w:basedOn w:val="a3"/>
    <w:link w:val="HTML8"/>
    <w:rsid w:val="006D6693"/>
    <w:rPr>
      <w:rFonts w:ascii="Courier New" w:eastAsia="Times New Roman" w:hAnsi="Courier New" w:cs="Courier New"/>
      <w:sz w:val="20"/>
      <w:szCs w:val="20"/>
      <w:lang w:eastAsia="ru-RU"/>
    </w:rPr>
  </w:style>
  <w:style w:type="character" w:styleId="HTMLa">
    <w:name w:val="HTML Cite"/>
    <w:rsid w:val="006D6693"/>
    <w:rPr>
      <w:i/>
      <w:iCs/>
    </w:rPr>
  </w:style>
  <w:style w:type="paragraph" w:styleId="affffe">
    <w:name w:val="Message Header"/>
    <w:basedOn w:val="a2"/>
    <w:link w:val="afffff"/>
    <w:rsid w:val="006D6693"/>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eastAsia="Times New Roman" w:hAnsi="Arial" w:cs="Arial"/>
      <w:szCs w:val="24"/>
      <w:lang w:eastAsia="ru-RU"/>
    </w:rPr>
  </w:style>
  <w:style w:type="character" w:customStyle="1" w:styleId="afffff">
    <w:name w:val="Шапка Знак"/>
    <w:basedOn w:val="a3"/>
    <w:link w:val="affffe"/>
    <w:rsid w:val="006D6693"/>
    <w:rPr>
      <w:rFonts w:ascii="Arial" w:eastAsia="Times New Roman" w:hAnsi="Arial" w:cs="Arial"/>
      <w:sz w:val="24"/>
      <w:szCs w:val="24"/>
      <w:shd w:val="pct20" w:color="auto" w:fill="auto"/>
      <w:lang w:eastAsia="ru-RU"/>
    </w:rPr>
  </w:style>
  <w:style w:type="paragraph" w:styleId="afffff0">
    <w:name w:val="E-mail Signature"/>
    <w:basedOn w:val="a2"/>
    <w:link w:val="afffff1"/>
    <w:rsid w:val="006D6693"/>
    <w:pPr>
      <w:spacing w:after="60"/>
      <w:jc w:val="both"/>
    </w:pPr>
    <w:rPr>
      <w:rFonts w:eastAsia="Times New Roman" w:cs="Times New Roman"/>
      <w:szCs w:val="24"/>
      <w:lang w:eastAsia="ru-RU"/>
    </w:rPr>
  </w:style>
  <w:style w:type="character" w:customStyle="1" w:styleId="afffff1">
    <w:name w:val="Электронная подпись Знак"/>
    <w:basedOn w:val="a3"/>
    <w:link w:val="afffff0"/>
    <w:rsid w:val="006D6693"/>
    <w:rPr>
      <w:rFonts w:ascii="Times New Roman" w:eastAsia="Times New Roman" w:hAnsi="Times New Roman" w:cs="Times New Roman"/>
      <w:sz w:val="24"/>
      <w:szCs w:val="24"/>
      <w:lang w:eastAsia="ru-RU"/>
    </w:rPr>
  </w:style>
  <w:style w:type="paragraph" w:styleId="45">
    <w:name w:val="toc 4"/>
    <w:basedOn w:val="a2"/>
    <w:next w:val="a2"/>
    <w:autoRedefine/>
    <w:semiHidden/>
    <w:rsid w:val="006D6693"/>
    <w:pPr>
      <w:ind w:left="480"/>
    </w:pPr>
    <w:rPr>
      <w:rFonts w:eastAsia="Times New Roman" w:cs="Times New Roman"/>
      <w:sz w:val="20"/>
      <w:szCs w:val="20"/>
      <w:lang w:eastAsia="ru-RU"/>
    </w:rPr>
  </w:style>
  <w:style w:type="paragraph" w:styleId="55">
    <w:name w:val="toc 5"/>
    <w:basedOn w:val="a2"/>
    <w:next w:val="a2"/>
    <w:autoRedefine/>
    <w:semiHidden/>
    <w:rsid w:val="006D6693"/>
    <w:pPr>
      <w:ind w:left="720"/>
    </w:pPr>
    <w:rPr>
      <w:rFonts w:eastAsia="Times New Roman" w:cs="Times New Roman"/>
      <w:sz w:val="20"/>
      <w:szCs w:val="20"/>
      <w:lang w:eastAsia="ru-RU"/>
    </w:rPr>
  </w:style>
  <w:style w:type="paragraph" w:styleId="61">
    <w:name w:val="toc 6"/>
    <w:basedOn w:val="a2"/>
    <w:next w:val="a2"/>
    <w:autoRedefine/>
    <w:semiHidden/>
    <w:rsid w:val="006D6693"/>
    <w:pPr>
      <w:ind w:left="960"/>
    </w:pPr>
    <w:rPr>
      <w:rFonts w:eastAsia="Times New Roman" w:cs="Times New Roman"/>
      <w:sz w:val="20"/>
      <w:szCs w:val="20"/>
      <w:lang w:eastAsia="ru-RU"/>
    </w:rPr>
  </w:style>
  <w:style w:type="paragraph" w:styleId="71">
    <w:name w:val="toc 7"/>
    <w:basedOn w:val="a2"/>
    <w:next w:val="a2"/>
    <w:autoRedefine/>
    <w:semiHidden/>
    <w:rsid w:val="006D6693"/>
    <w:pPr>
      <w:ind w:left="1200"/>
    </w:pPr>
    <w:rPr>
      <w:rFonts w:eastAsia="Times New Roman" w:cs="Times New Roman"/>
      <w:sz w:val="20"/>
      <w:szCs w:val="20"/>
      <w:lang w:eastAsia="ru-RU"/>
    </w:rPr>
  </w:style>
  <w:style w:type="paragraph" w:styleId="81">
    <w:name w:val="toc 8"/>
    <w:basedOn w:val="a2"/>
    <w:next w:val="a2"/>
    <w:autoRedefine/>
    <w:semiHidden/>
    <w:rsid w:val="006D6693"/>
    <w:pPr>
      <w:ind w:left="1440"/>
    </w:pPr>
    <w:rPr>
      <w:rFonts w:eastAsia="Times New Roman" w:cs="Times New Roman"/>
      <w:sz w:val="20"/>
      <w:szCs w:val="20"/>
      <w:lang w:eastAsia="ru-RU"/>
    </w:rPr>
  </w:style>
  <w:style w:type="paragraph" w:styleId="91">
    <w:name w:val="toc 9"/>
    <w:basedOn w:val="a2"/>
    <w:next w:val="a2"/>
    <w:autoRedefine/>
    <w:semiHidden/>
    <w:rsid w:val="006D6693"/>
    <w:pPr>
      <w:ind w:left="1680"/>
    </w:pPr>
    <w:rPr>
      <w:rFonts w:eastAsia="Times New Roman" w:cs="Times New Roman"/>
      <w:sz w:val="20"/>
      <w:szCs w:val="20"/>
      <w:lang w:eastAsia="ru-RU"/>
    </w:rPr>
  </w:style>
  <w:style w:type="paragraph" w:customStyle="1" w:styleId="1">
    <w:name w:val="Стиль1"/>
    <w:basedOn w:val="a2"/>
    <w:qFormat/>
    <w:rsid w:val="006D6693"/>
    <w:pPr>
      <w:keepNext/>
      <w:keepLines/>
      <w:widowControl w:val="0"/>
      <w:numPr>
        <w:numId w:val="15"/>
      </w:numPr>
      <w:suppressLineNumbers/>
      <w:suppressAutoHyphens/>
      <w:spacing w:after="60"/>
    </w:pPr>
    <w:rPr>
      <w:rFonts w:eastAsia="Times New Roman" w:cs="Times New Roman"/>
      <w:b/>
      <w:sz w:val="28"/>
      <w:szCs w:val="24"/>
      <w:lang w:eastAsia="ru-RU"/>
    </w:rPr>
  </w:style>
  <w:style w:type="paragraph" w:customStyle="1" w:styleId="2-1">
    <w:name w:val="содержание2-1"/>
    <w:basedOn w:val="32"/>
    <w:next w:val="a2"/>
    <w:qFormat/>
    <w:rsid w:val="006D6693"/>
    <w:pPr>
      <w:numPr>
        <w:numId w:val="0"/>
      </w:numPr>
      <w:tabs>
        <w:tab w:val="num" w:pos="1080"/>
      </w:tabs>
      <w:ind w:left="1080" w:hanging="720"/>
    </w:pPr>
  </w:style>
  <w:style w:type="paragraph" w:customStyle="1" w:styleId="211">
    <w:name w:val="Заголовок 2.1"/>
    <w:basedOn w:val="10"/>
    <w:qFormat/>
    <w:rsid w:val="006D6693"/>
    <w:pPr>
      <w:keepLines/>
      <w:widowControl w:val="0"/>
      <w:suppressLineNumbers/>
      <w:tabs>
        <w:tab w:val="clear" w:pos="0"/>
      </w:tabs>
      <w:jc w:val="center"/>
    </w:pPr>
    <w:rPr>
      <w:rFonts w:ascii="Times New Roman" w:hAnsi="Times New Roman" w:cs="Times New Roman"/>
      <w:bCs w:val="0"/>
      <w:caps/>
      <w:kern w:val="28"/>
      <w:sz w:val="36"/>
      <w:szCs w:val="28"/>
      <w:lang w:eastAsia="ru-RU"/>
    </w:rPr>
  </w:style>
  <w:style w:type="paragraph" w:customStyle="1" w:styleId="22">
    <w:name w:val="Стиль2"/>
    <w:basedOn w:val="2"/>
    <w:link w:val="2f0"/>
    <w:qFormat/>
    <w:rsid w:val="006D6693"/>
    <w:pPr>
      <w:keepNext/>
      <w:keepLines/>
      <w:widowControl w:val="0"/>
      <w:numPr>
        <w:ilvl w:val="1"/>
        <w:numId w:val="15"/>
      </w:numPr>
      <w:suppressLineNumbers/>
      <w:suppressAutoHyphens/>
    </w:pPr>
    <w:rPr>
      <w:b/>
    </w:rPr>
  </w:style>
  <w:style w:type="paragraph" w:customStyle="1" w:styleId="33">
    <w:name w:val="Стиль3"/>
    <w:basedOn w:val="25"/>
    <w:qFormat/>
    <w:rsid w:val="006D6693"/>
    <w:pPr>
      <w:widowControl w:val="0"/>
      <w:numPr>
        <w:ilvl w:val="2"/>
        <w:numId w:val="15"/>
      </w:numPr>
      <w:adjustRightInd w:val="0"/>
      <w:spacing w:after="0" w:line="240" w:lineRule="auto"/>
      <w:jc w:val="both"/>
      <w:textAlignment w:val="baseline"/>
    </w:pPr>
    <w:rPr>
      <w:rFonts w:ascii="Times New Roman" w:eastAsia="Times New Roman" w:hAnsi="Times New Roman"/>
      <w:sz w:val="24"/>
      <w:szCs w:val="20"/>
      <w:lang w:eastAsia="ru-RU"/>
    </w:rPr>
  </w:style>
  <w:style w:type="paragraph" w:customStyle="1" w:styleId="2-11">
    <w:name w:val="содержание2-11"/>
    <w:basedOn w:val="a2"/>
    <w:qFormat/>
    <w:rsid w:val="006D6693"/>
    <w:pPr>
      <w:spacing w:after="60"/>
      <w:jc w:val="both"/>
    </w:pPr>
    <w:rPr>
      <w:rFonts w:eastAsia="Times New Roman" w:cs="Times New Roman"/>
      <w:szCs w:val="24"/>
      <w:lang w:eastAsia="ru-RU"/>
    </w:rPr>
  </w:style>
  <w:style w:type="character" w:customStyle="1" w:styleId="1c">
    <w:name w:val="Знак Знак1"/>
    <w:aliases w:val="Основной текст с отступом 2 Знак1,Знак Знак1 Знак Знак Знак Знак Знак Знак1"/>
    <w:rsid w:val="006D6693"/>
    <w:rPr>
      <w:sz w:val="24"/>
      <w:lang w:val="ru-RU" w:eastAsia="ru-RU" w:bidi="ar-SA"/>
    </w:rPr>
  </w:style>
  <w:style w:type="character" w:customStyle="1" w:styleId="3c">
    <w:name w:val="Стиль3 Знак"/>
    <w:basedOn w:val="1c"/>
    <w:rsid w:val="006D6693"/>
    <w:rPr>
      <w:sz w:val="24"/>
      <w:lang w:val="ru-RU" w:eastAsia="ru-RU" w:bidi="ar-SA"/>
    </w:rPr>
  </w:style>
  <w:style w:type="paragraph" w:customStyle="1" w:styleId="46">
    <w:name w:val="Стиль4"/>
    <w:basedOn w:val="23"/>
    <w:next w:val="a2"/>
    <w:qFormat/>
    <w:rsid w:val="006D6693"/>
    <w:pPr>
      <w:keepLines/>
      <w:widowControl w:val="0"/>
      <w:suppressLineNumbers/>
      <w:suppressAutoHyphens/>
      <w:spacing w:after="60"/>
      <w:ind w:firstLine="567"/>
      <w:jc w:val="center"/>
    </w:pPr>
    <w:rPr>
      <w:bCs w:val="0"/>
      <w:sz w:val="30"/>
      <w:szCs w:val="20"/>
    </w:rPr>
  </w:style>
  <w:style w:type="paragraph" w:customStyle="1" w:styleId="afffff2">
    <w:name w:val="Таблица заголовок"/>
    <w:basedOn w:val="a2"/>
    <w:qFormat/>
    <w:rsid w:val="006D6693"/>
    <w:pPr>
      <w:spacing w:before="120" w:after="120" w:line="360" w:lineRule="auto"/>
      <w:jc w:val="right"/>
    </w:pPr>
    <w:rPr>
      <w:rFonts w:eastAsia="Times New Roman" w:cs="Times New Roman"/>
      <w:b/>
      <w:sz w:val="28"/>
      <w:szCs w:val="28"/>
      <w:lang w:eastAsia="ru-RU"/>
    </w:rPr>
  </w:style>
  <w:style w:type="paragraph" w:customStyle="1" w:styleId="afffff3">
    <w:name w:val="текст таблицы"/>
    <w:basedOn w:val="a2"/>
    <w:qFormat/>
    <w:rsid w:val="006D6693"/>
    <w:pPr>
      <w:spacing w:before="120"/>
      <w:ind w:right="-102"/>
    </w:pPr>
    <w:rPr>
      <w:rFonts w:eastAsia="Times New Roman" w:cs="Times New Roman"/>
      <w:szCs w:val="24"/>
      <w:lang w:eastAsia="ru-RU"/>
    </w:rPr>
  </w:style>
  <w:style w:type="paragraph" w:customStyle="1" w:styleId="afffff4">
    <w:name w:val="Пункт Знак"/>
    <w:basedOn w:val="a2"/>
    <w:qFormat/>
    <w:rsid w:val="006D6693"/>
    <w:pPr>
      <w:tabs>
        <w:tab w:val="num" w:pos="1134"/>
        <w:tab w:val="left" w:pos="1701"/>
      </w:tabs>
      <w:snapToGrid w:val="0"/>
      <w:spacing w:line="360" w:lineRule="auto"/>
      <w:ind w:left="1134" w:hanging="567"/>
      <w:jc w:val="both"/>
    </w:pPr>
    <w:rPr>
      <w:rFonts w:eastAsia="Times New Roman" w:cs="Times New Roman"/>
      <w:sz w:val="28"/>
      <w:szCs w:val="20"/>
      <w:lang w:eastAsia="ru-RU"/>
    </w:rPr>
  </w:style>
  <w:style w:type="paragraph" w:customStyle="1" w:styleId="afffff5">
    <w:name w:val="a"/>
    <w:basedOn w:val="a2"/>
    <w:qFormat/>
    <w:rsid w:val="006D6693"/>
    <w:pPr>
      <w:snapToGrid w:val="0"/>
      <w:spacing w:line="360" w:lineRule="auto"/>
      <w:ind w:left="1134" w:hanging="567"/>
      <w:jc w:val="both"/>
    </w:pPr>
    <w:rPr>
      <w:rFonts w:eastAsia="Times New Roman" w:cs="Times New Roman"/>
      <w:sz w:val="28"/>
      <w:szCs w:val="28"/>
      <w:lang w:eastAsia="ru-RU"/>
    </w:rPr>
  </w:style>
  <w:style w:type="paragraph" w:customStyle="1" w:styleId="afffff6">
    <w:name w:val="Словарная статья"/>
    <w:basedOn w:val="a2"/>
    <w:next w:val="a2"/>
    <w:qFormat/>
    <w:rsid w:val="006D6693"/>
    <w:pPr>
      <w:autoSpaceDE w:val="0"/>
      <w:autoSpaceDN w:val="0"/>
      <w:adjustRightInd w:val="0"/>
      <w:ind w:right="118"/>
      <w:jc w:val="both"/>
    </w:pPr>
    <w:rPr>
      <w:rFonts w:ascii="Arial" w:eastAsia="Times New Roman" w:hAnsi="Arial" w:cs="Times New Roman"/>
      <w:sz w:val="20"/>
      <w:szCs w:val="20"/>
      <w:lang w:eastAsia="ru-RU"/>
    </w:rPr>
  </w:style>
  <w:style w:type="paragraph" w:customStyle="1" w:styleId="afffff7">
    <w:name w:val="Комментарий пользователя"/>
    <w:basedOn w:val="a2"/>
    <w:next w:val="a2"/>
    <w:qFormat/>
    <w:rsid w:val="006D6693"/>
    <w:pPr>
      <w:autoSpaceDE w:val="0"/>
      <w:autoSpaceDN w:val="0"/>
      <w:adjustRightInd w:val="0"/>
      <w:ind w:left="170"/>
    </w:pPr>
    <w:rPr>
      <w:rFonts w:ascii="Arial" w:eastAsia="Times New Roman" w:hAnsi="Arial" w:cs="Times New Roman"/>
      <w:i/>
      <w:iCs/>
      <w:color w:val="000080"/>
      <w:sz w:val="20"/>
      <w:szCs w:val="20"/>
      <w:lang w:eastAsia="ru-RU"/>
    </w:rPr>
  </w:style>
  <w:style w:type="character" w:customStyle="1" w:styleId="3d">
    <w:name w:val="Стиль3 Знак Знак"/>
    <w:rsid w:val="006D6693"/>
    <w:rPr>
      <w:sz w:val="24"/>
      <w:lang w:val="ru-RU" w:eastAsia="ru-RU" w:bidi="ar-SA"/>
    </w:rPr>
  </w:style>
  <w:style w:type="paragraph" w:styleId="afffff8">
    <w:name w:val="Document Map"/>
    <w:basedOn w:val="a2"/>
    <w:link w:val="afffff9"/>
    <w:semiHidden/>
    <w:rsid w:val="006D6693"/>
    <w:pPr>
      <w:shd w:val="clear" w:color="auto" w:fill="000080"/>
      <w:spacing w:after="60"/>
      <w:jc w:val="both"/>
    </w:pPr>
    <w:rPr>
      <w:rFonts w:ascii="Tahoma" w:eastAsia="Times New Roman" w:hAnsi="Tahoma" w:cs="Tahoma"/>
      <w:szCs w:val="24"/>
      <w:lang w:eastAsia="ru-RU"/>
    </w:rPr>
  </w:style>
  <w:style w:type="character" w:customStyle="1" w:styleId="afffff9">
    <w:name w:val="Схема документа Знак"/>
    <w:basedOn w:val="a3"/>
    <w:link w:val="afffff8"/>
    <w:semiHidden/>
    <w:rsid w:val="006D6693"/>
    <w:rPr>
      <w:rFonts w:ascii="Tahoma" w:eastAsia="Times New Roman" w:hAnsi="Tahoma" w:cs="Tahoma"/>
      <w:sz w:val="24"/>
      <w:szCs w:val="24"/>
      <w:shd w:val="clear" w:color="auto" w:fill="000080"/>
      <w:lang w:eastAsia="ru-RU"/>
    </w:rPr>
  </w:style>
  <w:style w:type="paragraph" w:customStyle="1" w:styleId="ConsCell">
    <w:name w:val="ConsCell"/>
    <w:qFormat/>
    <w:rsid w:val="006D669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ffa">
    <w:name w:val="caption"/>
    <w:basedOn w:val="a2"/>
    <w:qFormat/>
    <w:rsid w:val="006D6693"/>
    <w:pPr>
      <w:jc w:val="center"/>
    </w:pPr>
    <w:rPr>
      <w:rFonts w:eastAsia="Times New Roman" w:cs="Times New Roman"/>
      <w:b/>
      <w:sz w:val="32"/>
      <w:szCs w:val="20"/>
      <w:lang w:eastAsia="ru-RU"/>
    </w:rPr>
  </w:style>
  <w:style w:type="paragraph" w:customStyle="1" w:styleId="212">
    <w:name w:val="Основной текст с отступом 21"/>
    <w:basedOn w:val="a2"/>
    <w:qFormat/>
    <w:rsid w:val="006D6693"/>
    <w:pPr>
      <w:keepNext/>
      <w:keepLines/>
      <w:overflowPunct w:val="0"/>
      <w:autoSpaceDE w:val="0"/>
      <w:autoSpaceDN w:val="0"/>
      <w:adjustRightInd w:val="0"/>
      <w:ind w:left="426" w:firstLine="283"/>
      <w:jc w:val="both"/>
    </w:pPr>
    <w:rPr>
      <w:rFonts w:eastAsia="Times New Roman" w:cs="Times New Roman"/>
      <w:szCs w:val="20"/>
      <w:lang w:eastAsia="ru-RU"/>
    </w:rPr>
  </w:style>
  <w:style w:type="paragraph" w:customStyle="1" w:styleId="1d">
    <w:name w:val="Обычный1"/>
    <w:link w:val="Normal"/>
    <w:qFormat/>
    <w:rsid w:val="006D6693"/>
    <w:pPr>
      <w:widowControl w:val="0"/>
      <w:spacing w:after="0" w:line="260" w:lineRule="auto"/>
      <w:ind w:left="80" w:firstLine="380"/>
    </w:pPr>
    <w:rPr>
      <w:rFonts w:ascii="Times New Roman" w:eastAsia="Times New Roman" w:hAnsi="Times New Roman" w:cs="Times New Roman"/>
      <w:snapToGrid w:val="0"/>
      <w:sz w:val="18"/>
      <w:szCs w:val="20"/>
      <w:lang w:eastAsia="ru-RU"/>
    </w:rPr>
  </w:style>
  <w:style w:type="paragraph" w:customStyle="1" w:styleId="Iauiue">
    <w:name w:val="Iau?iue"/>
    <w:qFormat/>
    <w:rsid w:val="006D6693"/>
    <w:pPr>
      <w:spacing w:after="0" w:line="240" w:lineRule="auto"/>
    </w:pPr>
    <w:rPr>
      <w:rFonts w:ascii="Times New Roman" w:eastAsia="Times New Roman" w:hAnsi="Times New Roman" w:cs="Times New Roman"/>
      <w:color w:val="000000"/>
      <w:sz w:val="24"/>
      <w:szCs w:val="20"/>
      <w:lang w:eastAsia="ru-RU"/>
    </w:rPr>
  </w:style>
  <w:style w:type="paragraph" w:customStyle="1" w:styleId="3e">
    <w:name w:val="заголовок 3"/>
    <w:basedOn w:val="a2"/>
    <w:next w:val="a2"/>
    <w:qFormat/>
    <w:rsid w:val="006D6693"/>
    <w:pPr>
      <w:keepNext/>
      <w:jc w:val="center"/>
    </w:pPr>
    <w:rPr>
      <w:rFonts w:eastAsia="Times New Roman" w:cs="Times New Roman"/>
      <w:b/>
      <w:sz w:val="28"/>
      <w:szCs w:val="20"/>
      <w:lang w:eastAsia="ru-RU"/>
    </w:rPr>
  </w:style>
  <w:style w:type="paragraph" w:customStyle="1" w:styleId="47">
    <w:name w:val="заголовок 4"/>
    <w:basedOn w:val="a2"/>
    <w:next w:val="a2"/>
    <w:qFormat/>
    <w:rsid w:val="006D6693"/>
    <w:pPr>
      <w:keepNext/>
    </w:pPr>
    <w:rPr>
      <w:rFonts w:eastAsia="Times New Roman" w:cs="Times New Roman"/>
      <w:b/>
      <w:sz w:val="28"/>
      <w:szCs w:val="20"/>
      <w:lang w:eastAsia="ru-RU"/>
    </w:rPr>
  </w:style>
  <w:style w:type="character" w:customStyle="1" w:styleId="labelbodytext1">
    <w:name w:val="label_body_text_1"/>
    <w:basedOn w:val="a3"/>
    <w:rsid w:val="006D6693"/>
  </w:style>
  <w:style w:type="character" w:customStyle="1" w:styleId="labelbodytext11">
    <w:name w:val="label_body_text_11"/>
    <w:rsid w:val="006D6693"/>
    <w:rPr>
      <w:color w:val="0000FF"/>
      <w:sz w:val="20"/>
      <w:szCs w:val="20"/>
    </w:rPr>
  </w:style>
  <w:style w:type="character" w:customStyle="1" w:styleId="2f0">
    <w:name w:val="Стиль2 Знак"/>
    <w:link w:val="22"/>
    <w:rsid w:val="006D6693"/>
    <w:rPr>
      <w:rFonts w:ascii="Times New Roman" w:eastAsia="Times New Roman" w:hAnsi="Times New Roman" w:cs="Times New Roman"/>
      <w:b/>
      <w:sz w:val="24"/>
      <w:szCs w:val="20"/>
      <w:lang w:eastAsia="ru-RU"/>
    </w:rPr>
  </w:style>
  <w:style w:type="paragraph" w:customStyle="1" w:styleId="ConsPlusNonformat">
    <w:name w:val="ConsPlusNonformat"/>
    <w:qFormat/>
    <w:rsid w:val="006D66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Обычный + 11 пт"/>
    <w:aliases w:val="После:  0 пт,Первая строка:  1 см"/>
    <w:basedOn w:val="a2"/>
    <w:qFormat/>
    <w:rsid w:val="006D6693"/>
    <w:pPr>
      <w:numPr>
        <w:numId w:val="16"/>
      </w:numPr>
      <w:jc w:val="both"/>
    </w:pPr>
    <w:rPr>
      <w:rFonts w:eastAsia="Times New Roman" w:cs="Times New Roman"/>
      <w:sz w:val="22"/>
      <w:lang w:eastAsia="ru-RU"/>
    </w:rPr>
  </w:style>
  <w:style w:type="paragraph" w:customStyle="1" w:styleId="xl21">
    <w:name w:val="xl21"/>
    <w:basedOn w:val="a2"/>
    <w:qFormat/>
    <w:rsid w:val="006D6693"/>
    <w:pPr>
      <w:spacing w:before="100" w:beforeAutospacing="1" w:after="100" w:afterAutospacing="1"/>
    </w:pPr>
    <w:rPr>
      <w:rFonts w:ascii="Arial Unicode MS" w:eastAsia="Arial Unicode MS" w:hAnsi="Arial Unicode MS" w:cs="Arial Unicode MS"/>
      <w:szCs w:val="24"/>
      <w:lang w:eastAsia="ru-RU"/>
    </w:rPr>
  </w:style>
  <w:style w:type="paragraph" w:customStyle="1" w:styleId="11pt">
    <w:name w:val="Обычный + 11 pt"/>
    <w:aliases w:val="полужирный,Черный,по центру"/>
    <w:basedOn w:val="a2"/>
    <w:qFormat/>
    <w:rsid w:val="006D6693"/>
    <w:pPr>
      <w:jc w:val="center"/>
    </w:pPr>
    <w:rPr>
      <w:rFonts w:eastAsia="Times New Roman" w:cs="Times New Roman"/>
      <w:b/>
      <w:color w:val="000000"/>
      <w:sz w:val="22"/>
      <w:szCs w:val="20"/>
      <w:lang w:eastAsia="ru-RU"/>
    </w:rPr>
  </w:style>
  <w:style w:type="paragraph" w:customStyle="1" w:styleId="xl20">
    <w:name w:val="xl20"/>
    <w:basedOn w:val="a2"/>
    <w:qFormat/>
    <w:rsid w:val="006D6693"/>
    <w:pPr>
      <w:spacing w:before="100" w:beforeAutospacing="1" w:after="100" w:afterAutospacing="1"/>
      <w:jc w:val="center"/>
    </w:pPr>
    <w:rPr>
      <w:rFonts w:ascii="Arial Unicode MS" w:eastAsia="Arial Unicode MS" w:hAnsi="Arial Unicode MS" w:cs="Arial Unicode MS"/>
      <w:szCs w:val="24"/>
      <w:lang w:eastAsia="ru-RU"/>
    </w:rPr>
  </w:style>
  <w:style w:type="paragraph" w:customStyle="1" w:styleId="110">
    <w:name w:val="заголовок 11"/>
    <w:basedOn w:val="a2"/>
    <w:next w:val="a2"/>
    <w:qFormat/>
    <w:rsid w:val="006D6693"/>
    <w:pPr>
      <w:keepNext/>
      <w:snapToGrid w:val="0"/>
      <w:jc w:val="center"/>
    </w:pPr>
    <w:rPr>
      <w:rFonts w:eastAsia="Times New Roman" w:cs="Times New Roman"/>
      <w:szCs w:val="20"/>
      <w:lang w:eastAsia="ru-RU"/>
    </w:rPr>
  </w:style>
  <w:style w:type="paragraph" w:customStyle="1" w:styleId="FormField">
    <w:name w:val="FormField"/>
    <w:basedOn w:val="a2"/>
    <w:qFormat/>
    <w:rsid w:val="006D6693"/>
    <w:pPr>
      <w:widowControl w:val="0"/>
      <w:spacing w:before="120"/>
    </w:pPr>
    <w:rPr>
      <w:rFonts w:ascii="Arial" w:eastAsia="Times New Roman" w:hAnsi="Arial" w:cs="Times New Roman"/>
      <w:b/>
      <w:szCs w:val="20"/>
      <w:lang w:eastAsia="ru-RU"/>
    </w:rPr>
  </w:style>
  <w:style w:type="paragraph" w:customStyle="1" w:styleId="xl28">
    <w:name w:val="xl28"/>
    <w:basedOn w:val="a2"/>
    <w:qFormat/>
    <w:rsid w:val="006D6693"/>
    <w:pPr>
      <w:spacing w:before="100" w:beforeAutospacing="1" w:after="100" w:afterAutospacing="1"/>
      <w:jc w:val="both"/>
      <w:textAlignment w:val="top"/>
    </w:pPr>
    <w:rPr>
      <w:rFonts w:ascii="Arial Unicode MS" w:eastAsia="Arial Unicode MS" w:hAnsi="Arial Unicode MS" w:cs="Arial Unicode MS"/>
      <w:szCs w:val="24"/>
      <w:lang w:eastAsia="ru-RU"/>
    </w:rPr>
  </w:style>
  <w:style w:type="character" w:customStyle="1" w:styleId="1e">
    <w:name w:val="Строгий1"/>
    <w:rsid w:val="006D6693"/>
    <w:rPr>
      <w:b/>
    </w:rPr>
  </w:style>
  <w:style w:type="character" w:customStyle="1" w:styleId="Strong1">
    <w:name w:val="Strong1"/>
    <w:rsid w:val="006D6693"/>
    <w:rPr>
      <w:b/>
    </w:rPr>
  </w:style>
  <w:style w:type="paragraph" w:customStyle="1" w:styleId="a30">
    <w:name w:val="a3"/>
    <w:basedOn w:val="a2"/>
    <w:qFormat/>
    <w:rsid w:val="006D6693"/>
    <w:pPr>
      <w:spacing w:before="100" w:beforeAutospacing="1" w:after="100" w:afterAutospacing="1"/>
      <w:jc w:val="center"/>
    </w:pPr>
    <w:rPr>
      <w:rFonts w:ascii="Verdana" w:eastAsia="Times New Roman" w:hAnsi="Verdana" w:cs="Times New Roman"/>
      <w:sz w:val="20"/>
      <w:szCs w:val="20"/>
      <w:lang w:eastAsia="ru-RU"/>
    </w:rPr>
  </w:style>
  <w:style w:type="paragraph" w:customStyle="1" w:styleId="BodyText1">
    <w:name w:val="Body Text1"/>
    <w:basedOn w:val="a2"/>
    <w:qFormat/>
    <w:rsid w:val="006D6693"/>
    <w:pPr>
      <w:widowControl w:val="0"/>
      <w:jc w:val="both"/>
    </w:pPr>
    <w:rPr>
      <w:rFonts w:eastAsia="Times New Roman" w:cs="Times New Roman"/>
      <w:snapToGrid w:val="0"/>
      <w:szCs w:val="20"/>
      <w:lang w:eastAsia="ru-RU"/>
    </w:rPr>
  </w:style>
  <w:style w:type="paragraph" w:customStyle="1" w:styleId="ConsTitle">
    <w:name w:val="ConsTitle"/>
    <w:qFormat/>
    <w:rsid w:val="006D6693"/>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02statia3">
    <w:name w:val="02statia3"/>
    <w:basedOn w:val="a2"/>
    <w:qFormat/>
    <w:rsid w:val="006D6693"/>
    <w:pPr>
      <w:spacing w:before="120" w:line="320" w:lineRule="atLeast"/>
      <w:ind w:left="2900" w:hanging="880"/>
      <w:jc w:val="both"/>
    </w:pPr>
    <w:rPr>
      <w:rFonts w:ascii="GaramondNarrowC" w:eastAsia="Times New Roman" w:hAnsi="GaramondNarrowC" w:cs="Times New Roman"/>
      <w:color w:val="000000"/>
      <w:sz w:val="21"/>
      <w:szCs w:val="21"/>
      <w:lang w:eastAsia="ru-RU"/>
    </w:rPr>
  </w:style>
  <w:style w:type="character" w:customStyle="1" w:styleId="Anrede1IhrZeichen">
    <w:name w:val="Anrede1IhrZeichen"/>
    <w:rsid w:val="006D6693"/>
    <w:rPr>
      <w:rFonts w:ascii="Arial" w:hAnsi="Arial"/>
      <w:sz w:val="22"/>
    </w:rPr>
  </w:style>
  <w:style w:type="paragraph" w:customStyle="1" w:styleId="1111">
    <w:name w:val="Знак Знак Знак1 Знак Знак Знак Знак1 Знак Знак1 Знак Знак1"/>
    <w:aliases w:val="Знак Знак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f1">
    <w:name w:val="Знак Знак Знак2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character" w:customStyle="1" w:styleId="1a">
    <w:name w:val="Основной текст с отступом Знак1"/>
    <w:aliases w:val="текст Знак,Основной текст с отступом Знак Знак Знак1,Основной текст с отступом Знак Знак Знак Знак"/>
    <w:link w:val="afff5"/>
    <w:rsid w:val="006D6693"/>
    <w:rPr>
      <w:rFonts w:ascii="Times New Roman" w:eastAsia="Times New Roman" w:hAnsi="Times New Roman" w:cs="Times New Roman"/>
      <w:sz w:val="24"/>
      <w:szCs w:val="20"/>
      <w:lang w:eastAsia="ru-RU"/>
    </w:rPr>
  </w:style>
  <w:style w:type="paragraph" w:customStyle="1" w:styleId="PamkaSmall">
    <w:name w:val="PamkaSmall"/>
    <w:basedOn w:val="aff2"/>
    <w:qFormat/>
    <w:rsid w:val="006D6693"/>
    <w:pPr>
      <w:spacing w:after="0"/>
      <w:jc w:val="left"/>
    </w:pPr>
    <w:rPr>
      <w:rFonts w:ascii="Arial" w:eastAsia="Times New Roman" w:hAnsi="Arial"/>
      <w:i/>
      <w:spacing w:val="0"/>
      <w:sz w:val="16"/>
      <w:szCs w:val="20"/>
      <w:lang w:eastAsia="ru-RU"/>
    </w:rPr>
  </w:style>
  <w:style w:type="character" w:customStyle="1" w:styleId="3f">
    <w:name w:val="Стиль3 Знак Знак Знак"/>
    <w:rsid w:val="006D6693"/>
    <w:rPr>
      <w:sz w:val="24"/>
      <w:lang w:val="ru-RU" w:eastAsia="ru-RU" w:bidi="ar-SA"/>
    </w:rPr>
  </w:style>
  <w:style w:type="paragraph" w:customStyle="1" w:styleId="2-110">
    <w:name w:val="2-11"/>
    <w:basedOn w:val="a2"/>
    <w:qFormat/>
    <w:rsid w:val="006D6693"/>
    <w:pPr>
      <w:spacing w:after="60"/>
      <w:jc w:val="both"/>
    </w:pPr>
    <w:rPr>
      <w:rFonts w:eastAsia="Times New Roman" w:cs="Times New Roman"/>
      <w:szCs w:val="24"/>
      <w:lang w:eastAsia="ru-RU"/>
    </w:rPr>
  </w:style>
  <w:style w:type="paragraph" w:customStyle="1" w:styleId="3f0">
    <w:name w:val="3"/>
    <w:basedOn w:val="a2"/>
    <w:qFormat/>
    <w:rsid w:val="006D6693"/>
    <w:pPr>
      <w:jc w:val="both"/>
    </w:pPr>
    <w:rPr>
      <w:rFonts w:eastAsia="Times New Roman" w:cs="Times New Roman"/>
      <w:szCs w:val="24"/>
      <w:lang w:eastAsia="ru-RU"/>
    </w:rPr>
  </w:style>
  <w:style w:type="paragraph" w:customStyle="1" w:styleId="2f2">
    <w:name w:val="Знак Знак Знак2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b">
    <w:name w:val="Список один"/>
    <w:basedOn w:val="afff5"/>
    <w:qFormat/>
    <w:rsid w:val="006D6693"/>
    <w:pPr>
      <w:spacing w:before="0" w:after="60"/>
      <w:ind w:firstLine="0"/>
    </w:pPr>
  </w:style>
  <w:style w:type="paragraph" w:customStyle="1" w:styleId="afffffc">
    <w:name w:val="Пункт"/>
    <w:basedOn w:val="a2"/>
    <w:qFormat/>
    <w:rsid w:val="006D6693"/>
    <w:pPr>
      <w:tabs>
        <w:tab w:val="num" w:pos="1620"/>
      </w:tabs>
      <w:ind w:left="1044" w:hanging="504"/>
      <w:jc w:val="both"/>
    </w:pPr>
    <w:rPr>
      <w:rFonts w:eastAsia="Times New Roman" w:cs="Times New Roman"/>
      <w:szCs w:val="28"/>
      <w:lang w:eastAsia="ru-RU"/>
    </w:rPr>
  </w:style>
  <w:style w:type="paragraph" w:customStyle="1" w:styleId="213">
    <w:name w:val="Знак Знак Знак2 Знак Знак Знак Знак1"/>
    <w:basedOn w:val="a2"/>
    <w:uiPriority w:val="99"/>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d">
    <w:name w:val="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e">
    <w:name w:val="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
    <w:name w:val="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14">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f4">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0">
    <w:name w:val="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02statia2">
    <w:name w:val="02statia2"/>
    <w:basedOn w:val="a2"/>
    <w:qFormat/>
    <w:rsid w:val="006D6693"/>
    <w:pPr>
      <w:spacing w:before="120" w:line="320" w:lineRule="atLeast"/>
      <w:ind w:left="2020" w:hanging="880"/>
      <w:jc w:val="both"/>
    </w:pPr>
    <w:rPr>
      <w:rFonts w:ascii="GaramondNarrowC" w:eastAsia="Times New Roman" w:hAnsi="GaramondNarrowC" w:cs="Times New Roman"/>
      <w:color w:val="000000"/>
      <w:sz w:val="21"/>
      <w:szCs w:val="21"/>
      <w:lang w:eastAsia="ru-RU"/>
    </w:rPr>
  </w:style>
  <w:style w:type="paragraph" w:customStyle="1" w:styleId="affffff1">
    <w:name w:val="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2">
    <w:name w:val="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3">
    <w:name w:val="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4">
    <w:name w:val="Подподпункт"/>
    <w:basedOn w:val="a2"/>
    <w:uiPriority w:val="99"/>
    <w:qFormat/>
    <w:rsid w:val="006D6693"/>
    <w:pPr>
      <w:tabs>
        <w:tab w:val="num" w:pos="1701"/>
      </w:tabs>
      <w:ind w:left="1701" w:hanging="567"/>
      <w:jc w:val="both"/>
    </w:pPr>
    <w:rPr>
      <w:rFonts w:eastAsia="Times New Roman" w:cs="Times New Roman"/>
      <w:szCs w:val="24"/>
      <w:lang w:eastAsia="ru-RU"/>
    </w:rPr>
  </w:style>
  <w:style w:type="character" w:customStyle="1" w:styleId="affffff5">
    <w:name w:val="комментарий"/>
    <w:semiHidden/>
    <w:rsid w:val="006D6693"/>
    <w:rPr>
      <w:i/>
      <w:u w:val="single"/>
      <w:shd w:val="clear" w:color="auto" w:fill="FFFF99"/>
    </w:rPr>
  </w:style>
  <w:style w:type="paragraph" w:customStyle="1" w:styleId="01zagolovok">
    <w:name w:val="01_zagolovok"/>
    <w:basedOn w:val="a2"/>
    <w:qFormat/>
    <w:rsid w:val="006D6693"/>
    <w:pPr>
      <w:keepNext/>
      <w:pageBreakBefore/>
      <w:spacing w:before="360" w:after="120"/>
      <w:outlineLvl w:val="0"/>
    </w:pPr>
    <w:rPr>
      <w:rFonts w:ascii="GaramondC" w:eastAsia="Times New Roman" w:hAnsi="GaramondC" w:cs="Times New Roman"/>
      <w:b/>
      <w:color w:val="000000"/>
      <w:sz w:val="40"/>
      <w:szCs w:val="62"/>
      <w:lang w:eastAsia="ru-RU"/>
    </w:rPr>
  </w:style>
  <w:style w:type="paragraph" w:customStyle="1" w:styleId="afff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uiPriority w:val="99"/>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8">
    <w:name w:val="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f5">
    <w:name w:val="Знак Знак Знак2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15">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character" w:customStyle="1" w:styleId="affffff9">
    <w:name w:val="Знак Знак"/>
    <w:locked/>
    <w:rsid w:val="006D6693"/>
    <w:rPr>
      <w:sz w:val="24"/>
      <w:lang w:val="ru-RU" w:eastAsia="ru-RU" w:bidi="ar-SA"/>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2"/>
    <w:uiPriority w:val="99"/>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f1">
    <w:name w:val="Знак Знак Знак1"/>
    <w:aliases w:val="Знак Знак Знак2"/>
    <w:basedOn w:val="a2"/>
    <w:uiPriority w:val="99"/>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a">
    <w:name w:val="Знак Знак Знак Знак Знак Знак Знак Знак Знак"/>
    <w:aliases w:val="Знак Знак Знак1 Знак Знак, Знак Знак Знак1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f6">
    <w:name w:val="Знак Знак Знак2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f2">
    <w:name w:val="Знак Знак Знак1 Знак Знак Знак Знак"/>
    <w:aliases w:val="Знак Знак Знак Знак Знак Знак Знак Знак Знак Знак Знак Знак Знак Знак Знак,Знак Знак Знак1 Знак Знак Знак Знак1, Знак Знак Знак1 Знак Знак Знак Знак1"/>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b">
    <w:name w:val="Знак Знак Знак Знак Знак Знак"/>
    <w:aliases w:val="Знак Знак Знак1 Знак, Знак Знак Знак1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f3">
    <w:name w:val="Знак Знак Знак Знак Знак Знак Знак Знак Знак Знак Знак Знак Знак Знак Знак Знак Знак Знак Знак Знак Знак Знак Знак Знак Знак1"/>
    <w:basedOn w:val="a2"/>
    <w:uiPriority w:val="99"/>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f4">
    <w:name w:val="Знак Знак Знак1 Знак Знак Знак Знак Знак Знак Знак"/>
    <w:aliases w:val="Знак Знак Знак Знак Знак Знак Знак Знак Знак Знак Знак Знак Знак Знак Знак Знак Знак Знак Знак Знак Знак1, Знак Знак Знак1 Знак Знак Знак Знак1 Знак Знак,Знак Знак Знак1 Знак Знак Знак Знак1 Знак Знак1"/>
    <w:basedOn w:val="a2"/>
    <w:uiPriority w:val="99"/>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f5">
    <w:name w:val="Знак Знак Знак Знак Знак Знак Знак Знак Знак Знак Знак Знак Знак Знак Знак Знак1"/>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c">
    <w:name w:val="Готовый"/>
    <w:basedOn w:val="a2"/>
    <w:qFormat/>
    <w:rsid w:val="006D669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Times New Roman" w:hAnsi="Courier New" w:cs="Times New Roman"/>
      <w:sz w:val="20"/>
      <w:szCs w:val="20"/>
      <w:lang w:eastAsia="ru-RU"/>
    </w:rPr>
  </w:style>
  <w:style w:type="character" w:customStyle="1" w:styleId="1f6">
    <w:name w:val="Текст Знак1"/>
    <w:locked/>
    <w:rsid w:val="006D6693"/>
    <w:rPr>
      <w:rFonts w:ascii="Courier New" w:hAnsi="Courier New" w:cs="Courier New"/>
    </w:rPr>
  </w:style>
  <w:style w:type="paragraph" w:customStyle="1" w:styleId="1f7">
    <w:name w:val="1 Знак"/>
    <w:basedOn w:val="a2"/>
    <w:qFormat/>
    <w:rsid w:val="006D6693"/>
    <w:pPr>
      <w:spacing w:before="100" w:beforeAutospacing="1" w:after="100" w:afterAutospacing="1"/>
    </w:pPr>
    <w:rPr>
      <w:rFonts w:ascii="Tahoma" w:eastAsia="Times New Roman" w:hAnsi="Tahoma" w:cs="Times New Roman"/>
      <w:sz w:val="20"/>
      <w:szCs w:val="20"/>
      <w:lang w:val="en-US"/>
    </w:rPr>
  </w:style>
  <w:style w:type="paragraph" w:customStyle="1" w:styleId="1f8">
    <w:name w:val="Знак Знак Знак1 Знак Знак Знак Знак Знак Знак"/>
    <w:aliases w:val="Знак Знак Знак Знак Знак Знак Знак Знак Знак Знак Знак Знак Знак Знак Знак Знак Знак Знак, Знак Знак Знак1 Знак Знак Знак Знак1 Знак,Знак Знак Знак1 Знак Знак Знак Знак1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a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2f8">
    <w:name w:val="Знак Знак2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f9">
    <w:name w:val="Знак Знак Знак1 Знак Знак Знак"/>
    <w:aliases w:val="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11">
    <w:name w:val="Знак Знак Знак1 Знак Знак Знак Знак1 Знак Знак1 Знак Знак"/>
    <w:aliases w:val="Знак Знак Знак Знак Знак Знак Знак Знак Знак Знак Знак Знак Знак Знак Знак Знак Знак Знак Знак Знак Знак Знак Знак Знак Знак Знак Знак1, Знак Знак Знак1 Знак Знак Знак Знак1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12">
    <w:name w:val="Знак Знак Знак1 Знак Знак Знак Знак1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110">
    <w:name w:val="Знак Знак Знак1 Знак Знак Знак Знак1 Знак Знак1 Знак Знак Знак"/>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112">
    <w:name w:val="Знак Знак Знак1 Знак Знак Знак Знак1 Знак Знак Знак Знак Знак Знак1"/>
    <w:basedOn w:val="a2"/>
    <w:uiPriority w:val="99"/>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13">
    <w:name w:val="Знак Знак Знак1 Знак Знак Знак Знак1 Знак Знак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1110">
    <w:name w:val="Знак Знак Знак1 Знак Знак Знак Знак1 Знак Знак1 Знак Знак1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14">
    <w:name w:val="Знак Знак Знак Знак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1111">
    <w:name w:val="Знак Знак Знак1 Знак Знак Знак Знак1 Знак Знак1 Знак Знак1 Знак Знак1"/>
    <w:basedOn w:val="a2"/>
    <w:qFormat/>
    <w:rsid w:val="006D6693"/>
    <w:pPr>
      <w:widowControl w:val="0"/>
      <w:adjustRightInd w:val="0"/>
      <w:spacing w:after="160" w:line="240" w:lineRule="exact"/>
      <w:jc w:val="right"/>
    </w:pPr>
    <w:rPr>
      <w:rFonts w:eastAsia="Times New Roman" w:cs="Times New Roman"/>
      <w:sz w:val="20"/>
      <w:szCs w:val="20"/>
      <w:lang w:val="en-GB"/>
    </w:rPr>
  </w:style>
  <w:style w:type="character" w:customStyle="1" w:styleId="-3">
    <w:name w:val="Контракт-подпункт Знак Знак"/>
    <w:link w:val="-1"/>
    <w:uiPriority w:val="99"/>
    <w:rsid w:val="006D6693"/>
    <w:rPr>
      <w:rFonts w:ascii="Times New Roman" w:eastAsia="Times New Roman" w:hAnsi="Times New Roman" w:cs="Times New Roman"/>
      <w:sz w:val="24"/>
      <w:szCs w:val="24"/>
      <w:lang w:eastAsia="ru-RU"/>
    </w:rPr>
  </w:style>
  <w:style w:type="paragraph" w:customStyle="1" w:styleId="1113">
    <w:name w:val="Знак Знак Знак1 Знак Знак Знак Знак1 Знак Знак1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character" w:customStyle="1" w:styleId="afffffff">
    <w:name w:val="Не вступил в силу"/>
    <w:rsid w:val="006D6693"/>
    <w:rPr>
      <w:rFonts w:cs="Times New Roman"/>
      <w:color w:val="008080"/>
      <w:sz w:val="20"/>
      <w:szCs w:val="20"/>
    </w:rPr>
  </w:style>
  <w:style w:type="paragraph" w:customStyle="1" w:styleId="afffffff0">
    <w:name w:val="Рисунок"/>
    <w:basedOn w:val="a2"/>
    <w:next w:val="afffffa"/>
    <w:qFormat/>
    <w:rsid w:val="006D6693"/>
    <w:pPr>
      <w:keepNext/>
    </w:pPr>
    <w:rPr>
      <w:rFonts w:ascii="Arial" w:eastAsia="Times New Roman" w:hAnsi="Arial" w:cs="Times New Roman"/>
      <w:spacing w:val="-5"/>
      <w:sz w:val="20"/>
      <w:szCs w:val="20"/>
      <w:lang w:eastAsia="ru-RU"/>
    </w:rPr>
  </w:style>
  <w:style w:type="paragraph" w:customStyle="1" w:styleId="caaieiaie2">
    <w:name w:val="caaieiaie 2"/>
    <w:basedOn w:val="a2"/>
    <w:next w:val="a2"/>
    <w:qFormat/>
    <w:rsid w:val="006D6693"/>
    <w:pPr>
      <w:keepNext/>
      <w:spacing w:line="360" w:lineRule="atLeast"/>
      <w:jc w:val="center"/>
    </w:pPr>
    <w:rPr>
      <w:rFonts w:eastAsia="Times New Roman" w:cs="Times New Roman"/>
      <w:b/>
      <w:sz w:val="20"/>
      <w:szCs w:val="20"/>
    </w:rPr>
  </w:style>
  <w:style w:type="character" w:customStyle="1" w:styleId="grame">
    <w:name w:val="grame"/>
    <w:basedOn w:val="a3"/>
    <w:rsid w:val="006D6693"/>
  </w:style>
  <w:style w:type="paragraph" w:customStyle="1" w:styleId="2f9">
    <w:name w:val="Знак Знак2 Знак Знак Знак Знак Знак Знак Знак Знак Знак Знак"/>
    <w:basedOn w:val="a2"/>
    <w:qFormat/>
    <w:rsid w:val="006D6693"/>
    <w:pPr>
      <w:widowControl w:val="0"/>
      <w:adjustRightInd w:val="0"/>
      <w:spacing w:after="160" w:line="240" w:lineRule="exact"/>
      <w:jc w:val="right"/>
    </w:pPr>
    <w:rPr>
      <w:rFonts w:eastAsia="Times New Roman" w:cs="Times New Roman"/>
      <w:sz w:val="20"/>
      <w:szCs w:val="20"/>
      <w:lang w:val="en-GB"/>
    </w:rPr>
  </w:style>
  <w:style w:type="paragraph" w:customStyle="1" w:styleId="1fa">
    <w:name w:val="Знак Знак Знак Знак1"/>
    <w:basedOn w:val="a2"/>
    <w:uiPriority w:val="99"/>
    <w:qFormat/>
    <w:rsid w:val="006D6693"/>
    <w:pPr>
      <w:spacing w:after="160" w:line="240" w:lineRule="exact"/>
    </w:pPr>
    <w:rPr>
      <w:rFonts w:ascii="Verdana" w:eastAsia="Times New Roman" w:hAnsi="Verdana" w:cs="Times New Roman"/>
      <w:sz w:val="20"/>
      <w:szCs w:val="20"/>
      <w:lang w:val="en-US"/>
    </w:rPr>
  </w:style>
  <w:style w:type="paragraph" w:customStyle="1" w:styleId="FR2">
    <w:name w:val="FR2"/>
    <w:qFormat/>
    <w:rsid w:val="006D6693"/>
    <w:pPr>
      <w:widowControl w:val="0"/>
      <w:autoSpaceDE w:val="0"/>
      <w:autoSpaceDN w:val="0"/>
      <w:adjustRightInd w:val="0"/>
      <w:spacing w:after="0" w:line="240" w:lineRule="auto"/>
      <w:ind w:left="680" w:hanging="340"/>
      <w:jc w:val="both"/>
    </w:pPr>
    <w:rPr>
      <w:rFonts w:ascii="Times New Roman" w:eastAsia="Times New Roman" w:hAnsi="Times New Roman" w:cs="Times New Roman"/>
      <w:sz w:val="28"/>
      <w:szCs w:val="28"/>
      <w:lang w:eastAsia="ru-RU"/>
    </w:rPr>
  </w:style>
  <w:style w:type="paragraph" w:customStyle="1" w:styleId="afffffff1">
    <w:name w:val="Таблица текст"/>
    <w:basedOn w:val="a2"/>
    <w:qFormat/>
    <w:rsid w:val="006D6693"/>
    <w:pPr>
      <w:spacing w:before="40" w:after="40"/>
      <w:ind w:left="57" w:right="57"/>
    </w:pPr>
    <w:rPr>
      <w:rFonts w:eastAsia="Times New Roman" w:cs="Times New Roman"/>
      <w:sz w:val="22"/>
      <w:lang w:eastAsia="ru-RU"/>
    </w:rPr>
  </w:style>
  <w:style w:type="paragraph" w:customStyle="1" w:styleId="afffffff2">
    <w:name w:val="Стиль"/>
    <w:qFormat/>
    <w:rsid w:val="006D6693"/>
    <w:pPr>
      <w:widowControl w:val="0"/>
      <w:autoSpaceDE w:val="0"/>
      <w:autoSpaceDN w:val="0"/>
      <w:adjustRightInd w:val="0"/>
      <w:spacing w:after="0" w:line="240" w:lineRule="auto"/>
    </w:pPr>
    <w:rPr>
      <w:rFonts w:ascii="Times New Roman" w:eastAsia="Times New Roman" w:hAnsi="Times New Roman" w:cs="Mangal"/>
      <w:sz w:val="24"/>
      <w:szCs w:val="24"/>
      <w:lang w:eastAsia="ru-RU" w:bidi="sa-IN"/>
    </w:rPr>
  </w:style>
  <w:style w:type="paragraph" w:customStyle="1" w:styleId="afffffff3">
    <w:name w:val="для рисунка"/>
    <w:basedOn w:val="aff2"/>
    <w:qFormat/>
    <w:rsid w:val="006D6693"/>
    <w:pPr>
      <w:keepNext/>
      <w:suppressAutoHyphens/>
      <w:autoSpaceDE w:val="0"/>
      <w:spacing w:before="120"/>
      <w:jc w:val="center"/>
    </w:pPr>
    <w:rPr>
      <w:rFonts w:ascii="Journal" w:eastAsia="Times New Roman" w:hAnsi="Journal" w:cs="Journal"/>
      <w:spacing w:val="0"/>
      <w:sz w:val="24"/>
      <w:szCs w:val="24"/>
      <w:lang w:eastAsia="ar-SA"/>
    </w:rPr>
  </w:style>
  <w:style w:type="paragraph" w:customStyle="1" w:styleId="2fa">
    <w:name w:val="Название2"/>
    <w:basedOn w:val="a2"/>
    <w:qFormat/>
    <w:rsid w:val="006D6693"/>
    <w:pPr>
      <w:suppressLineNumbers/>
      <w:suppressAutoHyphens/>
      <w:spacing w:before="120" w:after="120"/>
    </w:pPr>
    <w:rPr>
      <w:rFonts w:ascii="Arial" w:eastAsia="Times New Roman" w:hAnsi="Arial" w:cs="Tahoma"/>
      <w:i/>
      <w:iCs/>
      <w:position w:val="2"/>
      <w:sz w:val="20"/>
      <w:szCs w:val="24"/>
      <w:u w:val="single"/>
      <w:lang w:val="en-JM" w:eastAsia="ar-SA"/>
    </w:rPr>
  </w:style>
  <w:style w:type="paragraph" w:customStyle="1" w:styleId="2fb">
    <w:name w:val="Указатель2"/>
    <w:basedOn w:val="a2"/>
    <w:qFormat/>
    <w:rsid w:val="006D6693"/>
    <w:pPr>
      <w:suppressLineNumbers/>
      <w:suppressAutoHyphens/>
    </w:pPr>
    <w:rPr>
      <w:rFonts w:ascii="Arial" w:eastAsia="Times New Roman" w:hAnsi="Arial" w:cs="Tahoma"/>
      <w:position w:val="2"/>
      <w:szCs w:val="24"/>
      <w:u w:val="single"/>
      <w:lang w:val="en-JM" w:eastAsia="ar-SA"/>
    </w:rPr>
  </w:style>
  <w:style w:type="paragraph" w:customStyle="1" w:styleId="216">
    <w:name w:val="Основной текст 21"/>
    <w:basedOn w:val="a2"/>
    <w:qFormat/>
    <w:rsid w:val="006D6693"/>
    <w:pPr>
      <w:suppressAutoHyphens/>
      <w:spacing w:before="100" w:after="100"/>
      <w:jc w:val="both"/>
    </w:pPr>
    <w:rPr>
      <w:rFonts w:ascii="NTTimes/Cyrillic" w:eastAsia="Times New Roman" w:hAnsi="NTTimes/Cyrillic" w:cs="NTTimes/Cyrillic"/>
      <w:b/>
      <w:bCs/>
      <w:szCs w:val="24"/>
      <w:lang w:eastAsia="ar-SA"/>
    </w:rPr>
  </w:style>
  <w:style w:type="paragraph" w:customStyle="1" w:styleId="ListItem">
    <w:name w:val="ListItem"/>
    <w:basedOn w:val="a2"/>
    <w:qFormat/>
    <w:rsid w:val="006D6693"/>
    <w:pPr>
      <w:tabs>
        <w:tab w:val="num" w:pos="1492"/>
      </w:tabs>
      <w:suppressAutoHyphens/>
      <w:ind w:left="718"/>
      <w:jc w:val="both"/>
    </w:pPr>
    <w:rPr>
      <w:rFonts w:ascii="NTTimes/Cyrillic" w:eastAsia="Times New Roman" w:hAnsi="NTTimes/Cyrillic" w:cs="NTTimes/Cyrillic"/>
      <w:szCs w:val="24"/>
      <w:lang w:eastAsia="ar-SA"/>
    </w:rPr>
  </w:style>
  <w:style w:type="paragraph" w:customStyle="1" w:styleId="1fb">
    <w:name w:val="Схема документа1"/>
    <w:basedOn w:val="a2"/>
    <w:qFormat/>
    <w:rsid w:val="006D6693"/>
    <w:pPr>
      <w:shd w:val="clear" w:color="auto" w:fill="000080"/>
      <w:suppressAutoHyphens/>
    </w:pPr>
    <w:rPr>
      <w:rFonts w:ascii="Tahoma" w:eastAsia="Times New Roman" w:hAnsi="Tahoma" w:cs="Tahoma"/>
      <w:position w:val="2"/>
      <w:sz w:val="20"/>
      <w:szCs w:val="20"/>
      <w:u w:val="single"/>
      <w:lang w:val="en-JM" w:eastAsia="ar-SA"/>
    </w:rPr>
  </w:style>
  <w:style w:type="paragraph" w:customStyle="1" w:styleId="tu1">
    <w:name w:val="tu_1"/>
    <w:basedOn w:val="a2"/>
    <w:qFormat/>
    <w:rsid w:val="006D6693"/>
    <w:pPr>
      <w:tabs>
        <w:tab w:val="left" w:pos="426"/>
      </w:tabs>
      <w:spacing w:before="60"/>
      <w:ind w:firstLine="425"/>
      <w:jc w:val="both"/>
    </w:pPr>
    <w:rPr>
      <w:rFonts w:ascii="Arial" w:eastAsia="Times New Roman" w:hAnsi="Arial" w:cs="Arial"/>
      <w:szCs w:val="24"/>
      <w:lang w:eastAsia="ar-SA"/>
    </w:rPr>
  </w:style>
  <w:style w:type="paragraph" w:customStyle="1" w:styleId="afffffff4">
    <w:name w:val="текст сноски"/>
    <w:basedOn w:val="a2"/>
    <w:qFormat/>
    <w:rsid w:val="006D6693"/>
    <w:pPr>
      <w:ind w:left="227" w:hanging="227"/>
      <w:jc w:val="both"/>
    </w:pPr>
    <w:rPr>
      <w:rFonts w:ascii="Arial" w:eastAsia="Times New Roman" w:hAnsi="Arial" w:cs="Arial"/>
      <w:sz w:val="20"/>
      <w:szCs w:val="20"/>
      <w:lang w:eastAsia="ar-SA"/>
    </w:rPr>
  </w:style>
  <w:style w:type="paragraph" w:customStyle="1" w:styleId="tu10">
    <w:name w:val="tu_1 нумеров"/>
    <w:basedOn w:val="tu1"/>
    <w:next w:val="tu1"/>
    <w:qFormat/>
    <w:rsid w:val="006D6693"/>
    <w:pPr>
      <w:tabs>
        <w:tab w:val="num" w:pos="643"/>
      </w:tabs>
      <w:ind w:left="643" w:hanging="360"/>
    </w:pPr>
    <w:rPr>
      <w:sz w:val="22"/>
    </w:rPr>
  </w:style>
  <w:style w:type="paragraph" w:customStyle="1" w:styleId="afffffff5">
    <w:name w:val="Ячейка таблицы"/>
    <w:basedOn w:val="a2"/>
    <w:qFormat/>
    <w:rsid w:val="006D6693"/>
    <w:pPr>
      <w:spacing w:before="20" w:after="20"/>
      <w:jc w:val="center"/>
    </w:pPr>
    <w:rPr>
      <w:rFonts w:ascii="Arial" w:eastAsia="Times New Roman" w:hAnsi="Arial" w:cs="Arial"/>
      <w:sz w:val="22"/>
      <w:lang w:eastAsia="ar-SA"/>
    </w:rPr>
  </w:style>
  <w:style w:type="paragraph" w:customStyle="1" w:styleId="1fc">
    <w:name w:val="Название объекта1"/>
    <w:basedOn w:val="a2"/>
    <w:next w:val="a2"/>
    <w:qFormat/>
    <w:rsid w:val="006D6693"/>
    <w:pPr>
      <w:suppressAutoHyphens/>
    </w:pPr>
    <w:rPr>
      <w:rFonts w:ascii="NTTimes/Cyrillic" w:eastAsia="Times New Roman" w:hAnsi="NTTimes/Cyrillic" w:cs="NTTimes/Cyrillic"/>
      <w:b/>
      <w:bCs/>
      <w:position w:val="2"/>
      <w:sz w:val="20"/>
      <w:szCs w:val="20"/>
      <w:u w:val="single"/>
      <w:lang w:val="en-JM" w:eastAsia="ar-SA"/>
    </w:rPr>
  </w:style>
  <w:style w:type="paragraph" w:customStyle="1" w:styleId="afffffff6">
    <w:name w:val="Название таблицы"/>
    <w:basedOn w:val="1fc"/>
    <w:qFormat/>
    <w:rsid w:val="006D6693"/>
    <w:pPr>
      <w:keepNext/>
      <w:suppressAutoHyphens w:val="0"/>
      <w:spacing w:before="120" w:after="120"/>
      <w:ind w:firstLine="567"/>
    </w:pPr>
    <w:rPr>
      <w:rFonts w:ascii="Arial" w:hAnsi="Arial" w:cs="Arial"/>
      <w:b w:val="0"/>
      <w:bCs w:val="0"/>
      <w:position w:val="0"/>
      <w:sz w:val="24"/>
      <w:szCs w:val="24"/>
      <w:u w:val="none"/>
      <w:lang w:val="ru-RU"/>
    </w:rPr>
  </w:style>
  <w:style w:type="character" w:customStyle="1" w:styleId="WW8Num3z0">
    <w:name w:val="WW8Num3z0"/>
    <w:rsid w:val="006D6693"/>
    <w:rPr>
      <w:rFonts w:ascii="Symbol" w:hAnsi="Symbol" w:cs="Symbol" w:hint="default"/>
    </w:rPr>
  </w:style>
  <w:style w:type="character" w:customStyle="1" w:styleId="WW8Num4z0">
    <w:name w:val="WW8Num4z0"/>
    <w:rsid w:val="006D6693"/>
    <w:rPr>
      <w:rFonts w:ascii="Symbol" w:hAnsi="Symbol" w:cs="Symbol" w:hint="default"/>
    </w:rPr>
  </w:style>
  <w:style w:type="character" w:customStyle="1" w:styleId="WW8Num5z0">
    <w:name w:val="WW8Num5z0"/>
    <w:rsid w:val="006D6693"/>
    <w:rPr>
      <w:rFonts w:ascii="NTTimes/Cyrillic" w:hAnsi="NTTimes/Cyrillic" w:cs="NTTimes/Cyrillic" w:hint="default"/>
      <w:b w:val="0"/>
      <w:bCs w:val="0"/>
      <w:i w:val="0"/>
      <w:iCs w:val="0"/>
      <w:strike w:val="0"/>
      <w:dstrike w:val="0"/>
      <w:sz w:val="24"/>
      <w:szCs w:val="24"/>
      <w:u w:val="none"/>
      <w:effect w:val="none"/>
    </w:rPr>
  </w:style>
  <w:style w:type="character" w:customStyle="1" w:styleId="WW8Num6z0">
    <w:name w:val="WW8Num6z0"/>
    <w:rsid w:val="006D6693"/>
    <w:rPr>
      <w:rFonts w:ascii="Wingdings" w:hAnsi="Wingdings" w:cs="Wingdings" w:hint="default"/>
    </w:rPr>
  </w:style>
  <w:style w:type="character" w:customStyle="1" w:styleId="WW8Num8z0">
    <w:name w:val="WW8Num8z0"/>
    <w:rsid w:val="006D6693"/>
    <w:rPr>
      <w:rFonts w:ascii="Symbol" w:hAnsi="Symbol" w:cs="Symbol" w:hint="default"/>
      <w:sz w:val="20"/>
      <w:szCs w:val="20"/>
    </w:rPr>
  </w:style>
  <w:style w:type="character" w:customStyle="1" w:styleId="WW8Num10z0">
    <w:name w:val="WW8Num10z0"/>
    <w:rsid w:val="006D6693"/>
    <w:rPr>
      <w:rFonts w:ascii="Arial" w:hAnsi="Arial" w:cs="Arial" w:hint="default"/>
      <w:b w:val="0"/>
      <w:bCs w:val="0"/>
      <w:i w:val="0"/>
      <w:iCs w:val="0"/>
      <w:caps w:val="0"/>
      <w:smallCaps w:val="0"/>
      <w:strike w:val="0"/>
      <w:dstrike w:val="0"/>
      <w:vanish w:val="0"/>
      <w:webHidden w:val="0"/>
      <w:color w:val="auto"/>
      <w:spacing w:val="0"/>
      <w:w w:val="100"/>
      <w:position w:val="0"/>
      <w:sz w:val="22"/>
      <w:szCs w:val="22"/>
      <w:u w:val="none"/>
      <w:effect w:val="none"/>
      <w:vertAlign w:val="baseline"/>
      <w:specVanish w:val="0"/>
    </w:rPr>
  </w:style>
  <w:style w:type="character" w:customStyle="1" w:styleId="2fc">
    <w:name w:val="Основной шрифт абзаца2"/>
    <w:rsid w:val="006D6693"/>
  </w:style>
  <w:style w:type="character" w:customStyle="1" w:styleId="Absatz-Standardschriftart">
    <w:name w:val="Absatz-Standardschriftart"/>
    <w:rsid w:val="006D6693"/>
  </w:style>
  <w:style w:type="character" w:customStyle="1" w:styleId="WW8Num7z0">
    <w:name w:val="WW8Num7z0"/>
    <w:rsid w:val="006D6693"/>
    <w:rPr>
      <w:rFonts w:ascii="Symbol" w:hAnsi="Symbol" w:cs="Symbol" w:hint="default"/>
    </w:rPr>
  </w:style>
  <w:style w:type="character" w:customStyle="1" w:styleId="WW8Num7z1">
    <w:name w:val="WW8Num7z1"/>
    <w:rsid w:val="006D6693"/>
    <w:rPr>
      <w:rFonts w:ascii="Courier New" w:hAnsi="Courier New" w:cs="Courier New" w:hint="default"/>
    </w:rPr>
  </w:style>
  <w:style w:type="character" w:customStyle="1" w:styleId="WW8Num7z2">
    <w:name w:val="WW8Num7z2"/>
    <w:rsid w:val="006D6693"/>
    <w:rPr>
      <w:rFonts w:ascii="Wingdings" w:hAnsi="Wingdings" w:cs="Wingdings" w:hint="default"/>
    </w:rPr>
  </w:style>
  <w:style w:type="character" w:customStyle="1" w:styleId="WW8Num8z1">
    <w:name w:val="WW8Num8z1"/>
    <w:rsid w:val="006D6693"/>
    <w:rPr>
      <w:rFonts w:ascii="Courier New" w:hAnsi="Courier New" w:cs="Courier New" w:hint="default"/>
      <w:sz w:val="20"/>
      <w:szCs w:val="20"/>
    </w:rPr>
  </w:style>
  <w:style w:type="character" w:customStyle="1" w:styleId="WW8Num8z2">
    <w:name w:val="WW8Num8z2"/>
    <w:rsid w:val="006D6693"/>
    <w:rPr>
      <w:rFonts w:ascii="Wingdings" w:hAnsi="Wingdings" w:cs="Wingdings" w:hint="default"/>
      <w:sz w:val="20"/>
      <w:szCs w:val="20"/>
    </w:rPr>
  </w:style>
  <w:style w:type="character" w:customStyle="1" w:styleId="WW8Num9z0">
    <w:name w:val="WW8Num9z0"/>
    <w:rsid w:val="006D6693"/>
    <w:rPr>
      <w:rFonts w:ascii="Symbol" w:hAnsi="Symbol" w:cs="Symbol" w:hint="default"/>
    </w:rPr>
  </w:style>
  <w:style w:type="character" w:customStyle="1" w:styleId="WW8Num11z0">
    <w:name w:val="WW8Num11z0"/>
    <w:rsid w:val="006D6693"/>
    <w:rPr>
      <w:rFonts w:ascii="NTTimes/Cyrillic" w:hAnsi="NTTimes/Cyrillic" w:cs="NTTimes/Cyrillic" w:hint="default"/>
      <w:b w:val="0"/>
      <w:bCs w:val="0"/>
      <w:i w:val="0"/>
      <w:iCs w:val="0"/>
      <w:strike w:val="0"/>
      <w:dstrike w:val="0"/>
      <w:sz w:val="24"/>
      <w:szCs w:val="24"/>
      <w:u w:val="none"/>
      <w:effect w:val="none"/>
    </w:rPr>
  </w:style>
  <w:style w:type="character" w:customStyle="1" w:styleId="WW8Num13z0">
    <w:name w:val="WW8Num13z0"/>
    <w:rsid w:val="006D6693"/>
    <w:rPr>
      <w:rFonts w:ascii="Symbol" w:hAnsi="Symbol" w:cs="Symbol" w:hint="default"/>
    </w:rPr>
  </w:style>
  <w:style w:type="character" w:customStyle="1" w:styleId="WW8Num13z1">
    <w:name w:val="WW8Num13z1"/>
    <w:rsid w:val="006D6693"/>
    <w:rPr>
      <w:rFonts w:ascii="Courier New" w:hAnsi="Courier New" w:cs="Courier New" w:hint="default"/>
    </w:rPr>
  </w:style>
  <w:style w:type="character" w:customStyle="1" w:styleId="WW8Num13z2">
    <w:name w:val="WW8Num13z2"/>
    <w:rsid w:val="006D6693"/>
    <w:rPr>
      <w:rFonts w:ascii="Wingdings" w:hAnsi="Wingdings" w:cs="Wingdings" w:hint="default"/>
    </w:rPr>
  </w:style>
  <w:style w:type="character" w:customStyle="1" w:styleId="WW8NumSt26z0">
    <w:name w:val="WW8NumSt26z0"/>
    <w:rsid w:val="006D6693"/>
    <w:rPr>
      <w:rFonts w:ascii="Wingdings" w:hAnsi="Wingdings" w:cs="Wingdings" w:hint="default"/>
      <w:b w:val="0"/>
      <w:bCs w:val="0"/>
      <w:i w:val="0"/>
      <w:iCs w:val="0"/>
      <w:strike w:val="0"/>
      <w:dstrike w:val="0"/>
      <w:sz w:val="20"/>
      <w:szCs w:val="20"/>
      <w:u w:val="none"/>
      <w:effect w:val="none"/>
    </w:rPr>
  </w:style>
  <w:style w:type="character" w:customStyle="1" w:styleId="tu11">
    <w:name w:val="tu_1 Знак"/>
    <w:rsid w:val="006D6693"/>
    <w:rPr>
      <w:rFonts w:ascii="Arial" w:hAnsi="Arial" w:cs="Arial" w:hint="default"/>
      <w:sz w:val="24"/>
      <w:szCs w:val="24"/>
      <w:lang w:val="ru-RU" w:eastAsia="ar-SA" w:bidi="ar-SA"/>
    </w:rPr>
  </w:style>
  <w:style w:type="paragraph" w:customStyle="1" w:styleId="CharChar">
    <w:name w:val="Char Знак Знак Char Знак Знак Знак Знак Знак Знак Знак Знак Знак Знак Знак Знак Знак Знак Знак Знак"/>
    <w:basedOn w:val="a2"/>
    <w:qFormat/>
    <w:rsid w:val="006D6693"/>
    <w:rPr>
      <w:rFonts w:ascii="Verdana" w:eastAsia="Times New Roman" w:hAnsi="Verdana" w:cs="Verdana"/>
      <w:sz w:val="20"/>
      <w:szCs w:val="20"/>
      <w:lang w:val="en-US"/>
    </w:rPr>
  </w:style>
  <w:style w:type="paragraph" w:customStyle="1" w:styleId="afffffff7">
    <w:name w:val="Закон"/>
    <w:basedOn w:val="a2"/>
    <w:qFormat/>
    <w:rsid w:val="006D6693"/>
    <w:pPr>
      <w:suppressAutoHyphens/>
      <w:ind w:firstLine="567"/>
      <w:jc w:val="both"/>
    </w:pPr>
    <w:rPr>
      <w:rFonts w:eastAsia="Times New Roman" w:cs="Times New Roman"/>
      <w:sz w:val="18"/>
      <w:szCs w:val="18"/>
      <w:lang w:eastAsia="ar-SA"/>
    </w:rPr>
  </w:style>
  <w:style w:type="character" w:customStyle="1" w:styleId="apple-converted-space">
    <w:name w:val="apple-converted-space"/>
    <w:basedOn w:val="a3"/>
    <w:rsid w:val="006D6693"/>
  </w:style>
  <w:style w:type="character" w:customStyle="1" w:styleId="iceouttxt4">
    <w:name w:val="iceouttxt4"/>
    <w:rsid w:val="006D6693"/>
  </w:style>
  <w:style w:type="character" w:customStyle="1" w:styleId="grid-column-bold">
    <w:name w:val="grid-column-bold"/>
    <w:rsid w:val="006D6693"/>
  </w:style>
  <w:style w:type="paragraph" w:customStyle="1" w:styleId="afffffff8">
    <w:name w:val="Обычный таблица"/>
    <w:basedOn w:val="a2"/>
    <w:qFormat/>
    <w:rsid w:val="006D6693"/>
    <w:pPr>
      <w:suppressAutoHyphens/>
    </w:pPr>
    <w:rPr>
      <w:rFonts w:eastAsia="Times New Roman" w:cs="Times New Roman"/>
      <w:sz w:val="18"/>
      <w:szCs w:val="18"/>
      <w:lang w:eastAsia="zh-CN"/>
    </w:rPr>
  </w:style>
  <w:style w:type="character" w:customStyle="1" w:styleId="afffffff9">
    <w:name w:val="Гипертекстовая ссылка"/>
    <w:basedOn w:val="a3"/>
    <w:uiPriority w:val="99"/>
    <w:rsid w:val="006D6693"/>
    <w:rPr>
      <w:rFonts w:ascii="Times New Roman" w:hAnsi="Times New Roman" w:cs="Times New Roman" w:hint="default"/>
      <w:b w:val="0"/>
      <w:bCs w:val="0"/>
      <w:color w:val="106BBE"/>
    </w:rPr>
  </w:style>
  <w:style w:type="table" w:customStyle="1" w:styleId="1fd">
    <w:name w:val="Сетка таблицы1"/>
    <w:basedOn w:val="a4"/>
    <w:next w:val="a6"/>
    <w:uiPriority w:val="59"/>
    <w:rsid w:val="006D6693"/>
    <w:pPr>
      <w:spacing w:after="0" w:line="240" w:lineRule="auto"/>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3"/>
    <w:rsid w:val="006D6693"/>
  </w:style>
  <w:style w:type="table" w:customStyle="1" w:styleId="2fd">
    <w:name w:val="Сетка таблицы2"/>
    <w:basedOn w:val="a4"/>
    <w:next w:val="a6"/>
    <w:uiPriority w:val="59"/>
    <w:rsid w:val="006D66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a2"/>
    <w:qFormat/>
    <w:rsid w:val="006D6693"/>
    <w:pPr>
      <w:spacing w:before="100" w:beforeAutospacing="1" w:after="100" w:afterAutospacing="1"/>
    </w:pPr>
    <w:rPr>
      <w:rFonts w:eastAsia="Times New Roman" w:cs="Times New Roman"/>
      <w:szCs w:val="24"/>
      <w:lang w:eastAsia="ru-RU"/>
    </w:rPr>
  </w:style>
  <w:style w:type="character" w:customStyle="1" w:styleId="s1">
    <w:name w:val="s1"/>
    <w:basedOn w:val="a3"/>
    <w:rsid w:val="006D6693"/>
  </w:style>
  <w:style w:type="character" w:styleId="afffffffa">
    <w:name w:val="Placeholder Text"/>
    <w:basedOn w:val="a3"/>
    <w:uiPriority w:val="99"/>
    <w:semiHidden/>
    <w:rsid w:val="006D6693"/>
    <w:rPr>
      <w:color w:val="808080"/>
    </w:rPr>
  </w:style>
  <w:style w:type="table" w:customStyle="1" w:styleId="3f1">
    <w:name w:val="Сетка таблицы3"/>
    <w:basedOn w:val="a4"/>
    <w:uiPriority w:val="59"/>
    <w:rsid w:val="006D669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5">
    <w:name w:val="Заголовок 1 Знак1"/>
    <w:aliases w:val="Заголовок 1 Знак Знак Знак Знак Знак Знак Знак Знак Знак Знак1,H1 Знак1,Заголовок 1 Знак Знак Знак Знак Знак Знак Знак Знак Знак Знак Знак Знак1,Document Header1 Знак1,Заголовок 1 Знак2 Знак Знак1,Заголовок 1 Знак1 Знак Знак Знак1"/>
    <w:basedOn w:val="a3"/>
    <w:rsid w:val="006D6693"/>
    <w:rPr>
      <w:rFonts w:ascii="Cambria" w:eastAsia="Times New Roman" w:hAnsi="Cambria" w:cs="Times New Roman"/>
      <w:b/>
      <w:bCs/>
      <w:color w:val="365F91"/>
      <w:sz w:val="28"/>
      <w:szCs w:val="28"/>
    </w:rPr>
  </w:style>
  <w:style w:type="character" w:customStyle="1" w:styleId="310">
    <w:name w:val="Заголовок 3 Знак1"/>
    <w:aliases w:val="H3 Знак1"/>
    <w:basedOn w:val="a3"/>
    <w:semiHidden/>
    <w:rsid w:val="006D6693"/>
    <w:rPr>
      <w:rFonts w:ascii="Cambria" w:eastAsia="Times New Roman" w:hAnsi="Cambria" w:cs="Times New Roman"/>
      <w:b/>
      <w:bCs/>
      <w:color w:val="4F81BD"/>
      <w:sz w:val="22"/>
      <w:szCs w:val="22"/>
    </w:rPr>
  </w:style>
  <w:style w:type="character" w:customStyle="1" w:styleId="410">
    <w:name w:val="Заголовок 4 Знак1"/>
    <w:aliases w:val="H4 Знак1"/>
    <w:basedOn w:val="a3"/>
    <w:semiHidden/>
    <w:rsid w:val="006D6693"/>
    <w:rPr>
      <w:rFonts w:ascii="Cambria" w:eastAsia="Times New Roman" w:hAnsi="Cambria" w:cs="Times New Roman"/>
      <w:b/>
      <w:bCs/>
      <w:i/>
      <w:iCs/>
      <w:color w:val="4F81BD"/>
      <w:sz w:val="22"/>
      <w:szCs w:val="22"/>
    </w:rPr>
  </w:style>
  <w:style w:type="character" w:customStyle="1" w:styleId="510">
    <w:name w:val="Заголовок 5 Знак1"/>
    <w:aliases w:val="H5 Знак1"/>
    <w:basedOn w:val="a3"/>
    <w:semiHidden/>
    <w:rsid w:val="006D6693"/>
    <w:rPr>
      <w:rFonts w:ascii="Cambria" w:eastAsia="Times New Roman" w:hAnsi="Cambria" w:cs="Times New Roman"/>
      <w:color w:val="243F60"/>
      <w:sz w:val="22"/>
      <w:szCs w:val="22"/>
    </w:rPr>
  </w:style>
  <w:style w:type="character" w:customStyle="1" w:styleId="1fe">
    <w:name w:val="Текст примечания Знак1"/>
    <w:basedOn w:val="a3"/>
    <w:semiHidden/>
    <w:rsid w:val="006D6693"/>
    <w:rPr>
      <w:rFonts w:ascii="Calibri" w:eastAsia="Calibri" w:hAnsi="Calibri"/>
      <w:lang w:eastAsia="en-US"/>
    </w:rPr>
  </w:style>
  <w:style w:type="character" w:customStyle="1" w:styleId="217">
    <w:name w:val="Основной текст 2 Знак1"/>
    <w:basedOn w:val="a3"/>
    <w:semiHidden/>
    <w:rsid w:val="006D6693"/>
    <w:rPr>
      <w:rFonts w:ascii="Calibri" w:eastAsia="Calibri" w:hAnsi="Calibri"/>
      <w:sz w:val="22"/>
      <w:szCs w:val="22"/>
      <w:lang w:eastAsia="en-US"/>
    </w:rPr>
  </w:style>
  <w:style w:type="character" w:customStyle="1" w:styleId="710">
    <w:name w:val="Заголовок 7 Знак1"/>
    <w:basedOn w:val="a3"/>
    <w:semiHidden/>
    <w:rsid w:val="006D6693"/>
    <w:rPr>
      <w:rFonts w:ascii="Cambria" w:eastAsia="Times New Roman" w:hAnsi="Cambria" w:cs="Times New Roman"/>
      <w:i/>
      <w:iCs/>
      <w:color w:val="404040"/>
      <w:sz w:val="22"/>
      <w:szCs w:val="22"/>
    </w:rPr>
  </w:style>
  <w:style w:type="character" w:customStyle="1" w:styleId="810">
    <w:name w:val="Заголовок 8 Знак1"/>
    <w:basedOn w:val="a3"/>
    <w:semiHidden/>
    <w:rsid w:val="006D6693"/>
    <w:rPr>
      <w:rFonts w:ascii="Cambria" w:eastAsia="Times New Roman" w:hAnsi="Cambria" w:cs="Times New Roman"/>
      <w:color w:val="404040"/>
    </w:rPr>
  </w:style>
  <w:style w:type="character" w:customStyle="1" w:styleId="910">
    <w:name w:val="Заголовок 9 Знак1"/>
    <w:basedOn w:val="a3"/>
    <w:semiHidden/>
    <w:rsid w:val="006D6693"/>
    <w:rPr>
      <w:rFonts w:ascii="Cambria" w:eastAsia="Times New Roman" w:hAnsi="Cambria" w:cs="Times New Roman"/>
      <w:i/>
      <w:iCs/>
      <w:color w:val="404040"/>
    </w:rPr>
  </w:style>
  <w:style w:type="character" w:customStyle="1" w:styleId="1ff">
    <w:name w:val="Нижний колонтитул Знак1"/>
    <w:basedOn w:val="a3"/>
    <w:uiPriority w:val="99"/>
    <w:semiHidden/>
    <w:rsid w:val="006D6693"/>
    <w:rPr>
      <w:rFonts w:ascii="Calibri" w:eastAsia="Calibri" w:hAnsi="Calibri"/>
      <w:sz w:val="22"/>
      <w:szCs w:val="22"/>
      <w:lang w:eastAsia="en-US"/>
    </w:rPr>
  </w:style>
  <w:style w:type="character" w:customStyle="1" w:styleId="1ff0">
    <w:name w:val="Верхний колонтитул Знак1"/>
    <w:basedOn w:val="a3"/>
    <w:uiPriority w:val="99"/>
    <w:semiHidden/>
    <w:rsid w:val="006D6693"/>
    <w:rPr>
      <w:rFonts w:ascii="Calibri" w:eastAsia="Calibri" w:hAnsi="Calibri"/>
      <w:sz w:val="22"/>
      <w:szCs w:val="22"/>
      <w:lang w:eastAsia="en-US"/>
    </w:rPr>
  </w:style>
  <w:style w:type="character" w:customStyle="1" w:styleId="1ff1">
    <w:name w:val="Красная строка Знак1"/>
    <w:basedOn w:val="a3"/>
    <w:semiHidden/>
    <w:rsid w:val="006D6693"/>
    <w:rPr>
      <w:sz w:val="24"/>
      <w:szCs w:val="24"/>
      <w:lang w:eastAsia="ar-SA"/>
    </w:rPr>
  </w:style>
  <w:style w:type="character" w:customStyle="1" w:styleId="1ff2">
    <w:name w:val="Текст выноски Знак1"/>
    <w:basedOn w:val="a3"/>
    <w:uiPriority w:val="99"/>
    <w:semiHidden/>
    <w:rsid w:val="006D6693"/>
    <w:rPr>
      <w:rFonts w:ascii="Tahoma" w:eastAsia="Calibri" w:hAnsi="Tahoma" w:cs="Tahoma"/>
      <w:sz w:val="16"/>
      <w:szCs w:val="16"/>
      <w:lang w:eastAsia="en-US"/>
    </w:rPr>
  </w:style>
  <w:style w:type="character" w:customStyle="1" w:styleId="1ff3">
    <w:name w:val="Текст сноски Знак1"/>
    <w:basedOn w:val="a3"/>
    <w:semiHidden/>
    <w:rsid w:val="006D6693"/>
    <w:rPr>
      <w:rFonts w:ascii="Calibri" w:eastAsia="Calibri" w:hAnsi="Calibri"/>
      <w:lang w:eastAsia="en-US"/>
    </w:rPr>
  </w:style>
  <w:style w:type="character" w:customStyle="1" w:styleId="1ff4">
    <w:name w:val="Тема примечания Знак1"/>
    <w:basedOn w:val="1fe"/>
    <w:semiHidden/>
    <w:rsid w:val="006D6693"/>
    <w:rPr>
      <w:rFonts w:ascii="Calibri" w:eastAsia="Calibri" w:hAnsi="Calibri"/>
      <w:b/>
      <w:bCs/>
      <w:lang w:eastAsia="en-US"/>
    </w:rPr>
  </w:style>
  <w:style w:type="character" w:customStyle="1" w:styleId="1ff5">
    <w:name w:val="Дата Знак1"/>
    <w:basedOn w:val="a3"/>
    <w:semiHidden/>
    <w:rsid w:val="006D6693"/>
    <w:rPr>
      <w:rFonts w:ascii="Calibri" w:eastAsia="Calibri" w:hAnsi="Calibri"/>
      <w:sz w:val="22"/>
      <w:szCs w:val="22"/>
      <w:lang w:eastAsia="en-US"/>
    </w:rPr>
  </w:style>
  <w:style w:type="character" w:customStyle="1" w:styleId="311">
    <w:name w:val="Основной текст с отступом 3 Знак1"/>
    <w:basedOn w:val="a3"/>
    <w:semiHidden/>
    <w:rsid w:val="006D6693"/>
    <w:rPr>
      <w:rFonts w:ascii="Calibri" w:eastAsia="Calibri" w:hAnsi="Calibri"/>
      <w:sz w:val="16"/>
      <w:szCs w:val="16"/>
      <w:lang w:eastAsia="en-US"/>
    </w:rPr>
  </w:style>
  <w:style w:type="character" w:customStyle="1" w:styleId="312">
    <w:name w:val="Основной текст 3 Знак1"/>
    <w:basedOn w:val="a3"/>
    <w:semiHidden/>
    <w:rsid w:val="006D6693"/>
    <w:rPr>
      <w:rFonts w:ascii="Calibri" w:eastAsia="Calibri" w:hAnsi="Calibri"/>
      <w:sz w:val="16"/>
      <w:szCs w:val="16"/>
      <w:lang w:eastAsia="en-US"/>
    </w:rPr>
  </w:style>
  <w:style w:type="character" w:customStyle="1" w:styleId="1ff6">
    <w:name w:val="Заголовок записки Знак1"/>
    <w:basedOn w:val="a3"/>
    <w:semiHidden/>
    <w:rsid w:val="006D6693"/>
    <w:rPr>
      <w:rFonts w:ascii="Calibri" w:eastAsia="Calibri" w:hAnsi="Calibri"/>
      <w:sz w:val="22"/>
      <w:szCs w:val="22"/>
      <w:lang w:eastAsia="en-US"/>
    </w:rPr>
  </w:style>
  <w:style w:type="character" w:customStyle="1" w:styleId="218">
    <w:name w:val="Красная строка 2 Знак1"/>
    <w:basedOn w:val="afff6"/>
    <w:semiHidden/>
    <w:rsid w:val="006D6693"/>
    <w:rPr>
      <w:rFonts w:ascii="Calibri" w:eastAsia="Calibri" w:hAnsi="Calibri"/>
      <w:sz w:val="22"/>
      <w:szCs w:val="22"/>
      <w:lang w:eastAsia="en-US"/>
    </w:rPr>
  </w:style>
  <w:style w:type="character" w:customStyle="1" w:styleId="1ff7">
    <w:name w:val="Подпись Знак1"/>
    <w:basedOn w:val="a3"/>
    <w:semiHidden/>
    <w:rsid w:val="006D6693"/>
    <w:rPr>
      <w:rFonts w:ascii="Calibri" w:eastAsia="Calibri" w:hAnsi="Calibri"/>
      <w:sz w:val="22"/>
      <w:szCs w:val="22"/>
      <w:lang w:eastAsia="en-US"/>
    </w:rPr>
  </w:style>
  <w:style w:type="character" w:customStyle="1" w:styleId="1ff8">
    <w:name w:val="Приветствие Знак1"/>
    <w:basedOn w:val="a3"/>
    <w:semiHidden/>
    <w:rsid w:val="006D6693"/>
    <w:rPr>
      <w:rFonts w:ascii="Calibri" w:eastAsia="Calibri" w:hAnsi="Calibri"/>
      <w:sz w:val="22"/>
      <w:szCs w:val="22"/>
      <w:lang w:eastAsia="en-US"/>
    </w:rPr>
  </w:style>
  <w:style w:type="character" w:customStyle="1" w:styleId="1ff9">
    <w:name w:val="Прощание Знак1"/>
    <w:basedOn w:val="a3"/>
    <w:semiHidden/>
    <w:rsid w:val="006D6693"/>
    <w:rPr>
      <w:rFonts w:ascii="Calibri" w:eastAsia="Calibri" w:hAnsi="Calibri"/>
      <w:sz w:val="22"/>
      <w:szCs w:val="22"/>
      <w:lang w:eastAsia="en-US"/>
    </w:rPr>
  </w:style>
  <w:style w:type="character" w:customStyle="1" w:styleId="1ffa">
    <w:name w:val="Шапка Знак1"/>
    <w:basedOn w:val="a3"/>
    <w:semiHidden/>
    <w:rsid w:val="006D6693"/>
    <w:rPr>
      <w:rFonts w:ascii="Cambria" w:eastAsia="Times New Roman" w:hAnsi="Cambria" w:cs="Times New Roman"/>
      <w:sz w:val="24"/>
      <w:szCs w:val="24"/>
      <w:shd w:val="pct20" w:color="auto" w:fill="auto"/>
      <w:lang w:eastAsia="en-US"/>
    </w:rPr>
  </w:style>
  <w:style w:type="character" w:customStyle="1" w:styleId="1ffb">
    <w:name w:val="Электронная подпись Знак1"/>
    <w:basedOn w:val="a3"/>
    <w:semiHidden/>
    <w:rsid w:val="006D6693"/>
    <w:rPr>
      <w:rFonts w:ascii="Calibri" w:eastAsia="Calibri" w:hAnsi="Calibri"/>
      <w:sz w:val="22"/>
      <w:szCs w:val="22"/>
      <w:lang w:eastAsia="en-US"/>
    </w:rPr>
  </w:style>
  <w:style w:type="character" w:customStyle="1" w:styleId="1ffc">
    <w:name w:val="Схема документа Знак1"/>
    <w:basedOn w:val="a3"/>
    <w:semiHidden/>
    <w:rsid w:val="006D6693"/>
    <w:rPr>
      <w:rFonts w:ascii="Tahoma" w:eastAsia="Calibri" w:hAnsi="Tahoma" w:cs="Tahoma"/>
      <w:sz w:val="16"/>
      <w:szCs w:val="16"/>
      <w:lang w:eastAsia="en-US"/>
    </w:rPr>
  </w:style>
  <w:style w:type="character" w:customStyle="1" w:styleId="2fe">
    <w:name w:val="Текст Знак2"/>
    <w:basedOn w:val="a3"/>
    <w:semiHidden/>
    <w:rsid w:val="006D6693"/>
    <w:rPr>
      <w:rFonts w:ascii="Consolas" w:eastAsia="Calibri" w:hAnsi="Consolas" w:cs="Consolas"/>
      <w:sz w:val="21"/>
      <w:szCs w:val="21"/>
      <w:lang w:eastAsia="en-US"/>
    </w:rPr>
  </w:style>
  <w:style w:type="table" w:customStyle="1" w:styleId="116">
    <w:name w:val="Сетка таблицы11"/>
    <w:basedOn w:val="a4"/>
    <w:uiPriority w:val="59"/>
    <w:rsid w:val="006D6693"/>
    <w:pPr>
      <w:spacing w:after="0" w:line="240" w:lineRule="auto"/>
      <w:jc w:val="righ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4"/>
    <w:uiPriority w:val="59"/>
    <w:rsid w:val="006D669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4"/>
    <w:uiPriority w:val="59"/>
    <w:rsid w:val="006D669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4">
    <w:name w:val="Style4"/>
    <w:basedOn w:val="a2"/>
    <w:uiPriority w:val="99"/>
    <w:rsid w:val="006D6693"/>
    <w:pPr>
      <w:widowControl w:val="0"/>
      <w:autoSpaceDE w:val="0"/>
      <w:autoSpaceDN w:val="0"/>
      <w:adjustRightInd w:val="0"/>
      <w:spacing w:line="286" w:lineRule="exact"/>
    </w:pPr>
    <w:rPr>
      <w:rFonts w:ascii="Calibri" w:eastAsiaTheme="minorEastAsia" w:hAnsi="Calibri" w:cs="Times New Roman"/>
      <w:szCs w:val="24"/>
      <w:lang w:eastAsia="ru-RU"/>
    </w:rPr>
  </w:style>
  <w:style w:type="paragraph" w:customStyle="1" w:styleId="Style6">
    <w:name w:val="Style6"/>
    <w:basedOn w:val="a2"/>
    <w:uiPriority w:val="99"/>
    <w:rsid w:val="006D6693"/>
    <w:pPr>
      <w:widowControl w:val="0"/>
      <w:autoSpaceDE w:val="0"/>
      <w:autoSpaceDN w:val="0"/>
      <w:adjustRightInd w:val="0"/>
    </w:pPr>
    <w:rPr>
      <w:rFonts w:ascii="Calibri" w:eastAsiaTheme="minorEastAsia" w:hAnsi="Calibri" w:cs="Times New Roman"/>
      <w:szCs w:val="24"/>
      <w:lang w:eastAsia="ru-RU"/>
    </w:rPr>
  </w:style>
  <w:style w:type="character" w:customStyle="1" w:styleId="FontStyle14">
    <w:name w:val="Font Style14"/>
    <w:basedOn w:val="a3"/>
    <w:uiPriority w:val="99"/>
    <w:rsid w:val="006D6693"/>
    <w:rPr>
      <w:rFonts w:ascii="Calibri" w:hAnsi="Calibri" w:cs="Calibri"/>
      <w:b/>
      <w:bCs/>
      <w:sz w:val="22"/>
      <w:szCs w:val="22"/>
    </w:rPr>
  </w:style>
  <w:style w:type="character" w:customStyle="1" w:styleId="FontStyle17">
    <w:name w:val="Font Style17"/>
    <w:basedOn w:val="a3"/>
    <w:uiPriority w:val="99"/>
    <w:rsid w:val="006D6693"/>
    <w:rPr>
      <w:rFonts w:ascii="Times New Roman" w:hAnsi="Times New Roman" w:cs="Times New Roman"/>
      <w:b/>
      <w:bCs/>
      <w:sz w:val="22"/>
      <w:szCs w:val="22"/>
    </w:rPr>
  </w:style>
  <w:style w:type="character" w:customStyle="1" w:styleId="FontStyle15">
    <w:name w:val="Font Style15"/>
    <w:basedOn w:val="a3"/>
    <w:uiPriority w:val="99"/>
    <w:rsid w:val="006D6693"/>
    <w:rPr>
      <w:rFonts w:ascii="Times New Roman" w:hAnsi="Times New Roman" w:cs="Times New Roman"/>
      <w:sz w:val="22"/>
      <w:szCs w:val="22"/>
    </w:rPr>
  </w:style>
  <w:style w:type="paragraph" w:customStyle="1" w:styleId="Style7">
    <w:name w:val="Style7"/>
    <w:basedOn w:val="a2"/>
    <w:uiPriority w:val="99"/>
    <w:rsid w:val="006D6693"/>
    <w:pPr>
      <w:widowControl w:val="0"/>
      <w:autoSpaceDE w:val="0"/>
      <w:autoSpaceDN w:val="0"/>
      <w:adjustRightInd w:val="0"/>
    </w:pPr>
    <w:rPr>
      <w:rFonts w:eastAsiaTheme="minorEastAsia" w:cs="Times New Roman"/>
      <w:szCs w:val="24"/>
      <w:lang w:eastAsia="ru-RU"/>
    </w:rPr>
  </w:style>
  <w:style w:type="paragraph" w:customStyle="1" w:styleId="Style8">
    <w:name w:val="Style8"/>
    <w:basedOn w:val="a2"/>
    <w:uiPriority w:val="99"/>
    <w:rsid w:val="006D6693"/>
    <w:pPr>
      <w:widowControl w:val="0"/>
      <w:autoSpaceDE w:val="0"/>
      <w:autoSpaceDN w:val="0"/>
      <w:adjustRightInd w:val="0"/>
    </w:pPr>
    <w:rPr>
      <w:rFonts w:eastAsiaTheme="minorEastAsia" w:cs="Times New Roman"/>
      <w:szCs w:val="24"/>
      <w:lang w:eastAsia="ru-RU"/>
    </w:rPr>
  </w:style>
  <w:style w:type="character" w:customStyle="1" w:styleId="FontStyle19">
    <w:name w:val="Font Style19"/>
    <w:basedOn w:val="a3"/>
    <w:uiPriority w:val="99"/>
    <w:rsid w:val="006D6693"/>
    <w:rPr>
      <w:rFonts w:ascii="Times New Roman" w:hAnsi="Times New Roman" w:cs="Times New Roman"/>
      <w:sz w:val="18"/>
      <w:szCs w:val="18"/>
    </w:rPr>
  </w:style>
  <w:style w:type="character" w:customStyle="1" w:styleId="FontStyle16">
    <w:name w:val="Font Style16"/>
    <w:basedOn w:val="a3"/>
    <w:uiPriority w:val="99"/>
    <w:rsid w:val="006D6693"/>
    <w:rPr>
      <w:rFonts w:ascii="Times New Roman" w:hAnsi="Times New Roman" w:cs="Times New Roman"/>
      <w:sz w:val="18"/>
      <w:szCs w:val="18"/>
    </w:rPr>
  </w:style>
  <w:style w:type="paragraph" w:customStyle="1" w:styleId="Style9">
    <w:name w:val="Style9"/>
    <w:basedOn w:val="a2"/>
    <w:uiPriority w:val="99"/>
    <w:rsid w:val="006D6693"/>
    <w:pPr>
      <w:widowControl w:val="0"/>
      <w:autoSpaceDE w:val="0"/>
      <w:autoSpaceDN w:val="0"/>
      <w:adjustRightInd w:val="0"/>
      <w:spacing w:line="307" w:lineRule="exact"/>
      <w:jc w:val="center"/>
    </w:pPr>
    <w:rPr>
      <w:rFonts w:eastAsiaTheme="minorEastAsia" w:cs="Times New Roman"/>
      <w:szCs w:val="24"/>
      <w:lang w:eastAsia="ru-RU"/>
    </w:rPr>
  </w:style>
  <w:style w:type="character" w:customStyle="1" w:styleId="FontStyle18">
    <w:name w:val="Font Style18"/>
    <w:basedOn w:val="a3"/>
    <w:uiPriority w:val="99"/>
    <w:rsid w:val="006D6693"/>
    <w:rPr>
      <w:rFonts w:ascii="Times New Roman" w:hAnsi="Times New Roman" w:cs="Times New Roman"/>
      <w:b/>
      <w:bCs/>
      <w:sz w:val="18"/>
      <w:szCs w:val="18"/>
    </w:rPr>
  </w:style>
  <w:style w:type="paragraph" w:customStyle="1" w:styleId="Style2">
    <w:name w:val="Style2"/>
    <w:basedOn w:val="a2"/>
    <w:uiPriority w:val="99"/>
    <w:rsid w:val="006D6693"/>
    <w:pPr>
      <w:widowControl w:val="0"/>
      <w:autoSpaceDE w:val="0"/>
      <w:autoSpaceDN w:val="0"/>
      <w:adjustRightInd w:val="0"/>
    </w:pPr>
    <w:rPr>
      <w:rFonts w:eastAsiaTheme="minorEastAsia" w:cs="Times New Roman"/>
      <w:szCs w:val="24"/>
      <w:lang w:eastAsia="ru-RU"/>
    </w:rPr>
  </w:style>
  <w:style w:type="paragraph" w:customStyle="1" w:styleId="Style5">
    <w:name w:val="Style5"/>
    <w:basedOn w:val="a2"/>
    <w:uiPriority w:val="99"/>
    <w:rsid w:val="006D6693"/>
    <w:pPr>
      <w:widowControl w:val="0"/>
      <w:autoSpaceDE w:val="0"/>
      <w:autoSpaceDN w:val="0"/>
      <w:adjustRightInd w:val="0"/>
    </w:pPr>
    <w:rPr>
      <w:rFonts w:eastAsiaTheme="minorEastAsia" w:cs="Times New Roman"/>
      <w:szCs w:val="24"/>
      <w:lang w:eastAsia="ru-RU"/>
    </w:rPr>
  </w:style>
  <w:style w:type="character" w:customStyle="1" w:styleId="FontStyle11">
    <w:name w:val="Font Style11"/>
    <w:basedOn w:val="a3"/>
    <w:uiPriority w:val="99"/>
    <w:rsid w:val="006D6693"/>
    <w:rPr>
      <w:rFonts w:ascii="Times New Roman" w:hAnsi="Times New Roman" w:cs="Times New Roman"/>
      <w:b/>
      <w:bCs/>
      <w:sz w:val="22"/>
      <w:szCs w:val="22"/>
    </w:rPr>
  </w:style>
  <w:style w:type="character" w:customStyle="1" w:styleId="FontStyle12">
    <w:name w:val="Font Style12"/>
    <w:basedOn w:val="a3"/>
    <w:uiPriority w:val="99"/>
    <w:rsid w:val="006D6693"/>
    <w:rPr>
      <w:rFonts w:ascii="Times New Roman" w:hAnsi="Times New Roman" w:cs="Times New Roman"/>
      <w:sz w:val="22"/>
      <w:szCs w:val="22"/>
    </w:rPr>
  </w:style>
  <w:style w:type="table" w:customStyle="1" w:styleId="48">
    <w:name w:val="Сетка таблицы4"/>
    <w:basedOn w:val="a4"/>
    <w:next w:val="a6"/>
    <w:uiPriority w:val="59"/>
    <w:rsid w:val="006D66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
    <w:basedOn w:val="a4"/>
    <w:next w:val="a6"/>
    <w:uiPriority w:val="59"/>
    <w:rsid w:val="006D669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Контракт-подпункт"/>
    <w:basedOn w:val="a2"/>
    <w:uiPriority w:val="99"/>
    <w:rsid w:val="006D6693"/>
    <w:pPr>
      <w:tabs>
        <w:tab w:val="num" w:pos="851"/>
      </w:tabs>
      <w:ind w:left="851" w:hanging="851"/>
      <w:jc w:val="both"/>
    </w:pPr>
    <w:rPr>
      <w:rFonts w:eastAsia="Times New Roman" w:cs="Times New Roman"/>
      <w:szCs w:val="24"/>
      <w:lang w:eastAsia="ru-RU"/>
    </w:rPr>
  </w:style>
  <w:style w:type="character" w:customStyle="1" w:styleId="longtext">
    <w:name w:val="long_text"/>
    <w:basedOn w:val="a3"/>
    <w:rsid w:val="006D6693"/>
  </w:style>
  <w:style w:type="character" w:customStyle="1" w:styleId="hps">
    <w:name w:val="hps"/>
    <w:basedOn w:val="a3"/>
    <w:rsid w:val="006D6693"/>
  </w:style>
  <w:style w:type="numbering" w:customStyle="1" w:styleId="2ff">
    <w:name w:val="Нет списка2"/>
    <w:next w:val="a5"/>
    <w:uiPriority w:val="99"/>
    <w:semiHidden/>
    <w:unhideWhenUsed/>
    <w:rsid w:val="006D6693"/>
  </w:style>
  <w:style w:type="table" w:customStyle="1" w:styleId="62">
    <w:name w:val="Сетка таблицы6"/>
    <w:basedOn w:val="a4"/>
    <w:next w:val="a6"/>
    <w:uiPriority w:val="59"/>
    <w:rsid w:val="006D669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4"/>
    <w:next w:val="a6"/>
    <w:uiPriority w:val="59"/>
    <w:rsid w:val="006D6693"/>
    <w:pPr>
      <w:spacing w:after="0" w:line="240" w:lineRule="auto"/>
      <w:jc w:val="righ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next w:val="a6"/>
    <w:uiPriority w:val="59"/>
    <w:rsid w:val="006D669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uiPriority w:val="59"/>
    <w:rsid w:val="006D669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7">
    <w:name w:val="Нет списка11"/>
    <w:next w:val="a5"/>
    <w:uiPriority w:val="99"/>
    <w:semiHidden/>
    <w:unhideWhenUsed/>
    <w:rsid w:val="006D6693"/>
  </w:style>
  <w:style w:type="table" w:customStyle="1" w:styleId="1114">
    <w:name w:val="Сетка таблицы111"/>
    <w:basedOn w:val="a4"/>
    <w:uiPriority w:val="59"/>
    <w:rsid w:val="006D6693"/>
    <w:pPr>
      <w:spacing w:after="0" w:line="240" w:lineRule="auto"/>
      <w:jc w:val="righ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4"/>
    <w:uiPriority w:val="59"/>
    <w:rsid w:val="006D669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4"/>
    <w:uiPriority w:val="59"/>
    <w:rsid w:val="006D669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
    <w:name w:val="Сетка таблицы41"/>
    <w:basedOn w:val="a4"/>
    <w:next w:val="a6"/>
    <w:uiPriority w:val="59"/>
    <w:rsid w:val="006D66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
    <w:basedOn w:val="a4"/>
    <w:next w:val="a6"/>
    <w:uiPriority w:val="59"/>
    <w:rsid w:val="006D6693"/>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4"/>
    <w:uiPriority w:val="59"/>
    <w:rsid w:val="0056116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4"/>
    <w:next w:val="a6"/>
    <w:uiPriority w:val="59"/>
    <w:rsid w:val="000A1C5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9">
    <w:name w:val="rvps9"/>
    <w:basedOn w:val="a2"/>
    <w:rsid w:val="00675C4E"/>
    <w:pPr>
      <w:jc w:val="both"/>
    </w:pPr>
    <w:rPr>
      <w:rFonts w:eastAsia="Times New Roman" w:cs="Times New Roman"/>
      <w:szCs w:val="24"/>
      <w:lang w:eastAsia="ru-RU"/>
    </w:rPr>
  </w:style>
  <w:style w:type="numbering" w:customStyle="1" w:styleId="3f2">
    <w:name w:val="Нет списка3"/>
    <w:next w:val="a5"/>
    <w:uiPriority w:val="99"/>
    <w:semiHidden/>
    <w:unhideWhenUsed/>
    <w:rsid w:val="00675C4E"/>
  </w:style>
  <w:style w:type="table" w:customStyle="1" w:styleId="72">
    <w:name w:val="Сетка таблицы7"/>
    <w:basedOn w:val="a4"/>
    <w:next w:val="a6"/>
    <w:uiPriority w:val="59"/>
    <w:rsid w:val="00675C4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2"/>
    <w:rsid w:val="00675C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16"/>
      <w:szCs w:val="16"/>
      <w:lang w:eastAsia="ru-RU"/>
    </w:rPr>
  </w:style>
  <w:style w:type="paragraph" w:customStyle="1" w:styleId="xl66">
    <w:name w:val="xl66"/>
    <w:basedOn w:val="a2"/>
    <w:rsid w:val="00675C4E"/>
    <w:pPr>
      <w:spacing w:before="100" w:beforeAutospacing="1" w:after="100" w:afterAutospacing="1"/>
      <w:textAlignment w:val="center"/>
    </w:pPr>
    <w:rPr>
      <w:rFonts w:eastAsia="Times New Roman" w:cs="Times New Roman"/>
      <w:sz w:val="16"/>
      <w:szCs w:val="16"/>
      <w:lang w:eastAsia="ru-RU"/>
    </w:rPr>
  </w:style>
  <w:style w:type="paragraph" w:customStyle="1" w:styleId="xl67">
    <w:name w:val="xl67"/>
    <w:basedOn w:val="a2"/>
    <w:rsid w:val="00675C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16"/>
      <w:szCs w:val="16"/>
      <w:lang w:eastAsia="ru-RU"/>
    </w:rPr>
  </w:style>
  <w:style w:type="paragraph" w:customStyle="1" w:styleId="xl68">
    <w:name w:val="xl68"/>
    <w:basedOn w:val="a2"/>
    <w:rsid w:val="00675C4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color w:val="000000"/>
      <w:sz w:val="16"/>
      <w:szCs w:val="16"/>
      <w:lang w:eastAsia="ru-RU"/>
    </w:rPr>
  </w:style>
  <w:style w:type="paragraph" w:customStyle="1" w:styleId="xl69">
    <w:name w:val="xl69"/>
    <w:basedOn w:val="a2"/>
    <w:rsid w:val="00675C4E"/>
    <w:pPr>
      <w:spacing w:before="100" w:beforeAutospacing="1" w:after="100" w:afterAutospacing="1"/>
      <w:jc w:val="center"/>
      <w:textAlignment w:val="center"/>
    </w:pPr>
    <w:rPr>
      <w:rFonts w:eastAsia="Times New Roman" w:cs="Times New Roman"/>
      <w:sz w:val="16"/>
      <w:szCs w:val="16"/>
      <w:lang w:eastAsia="ru-RU"/>
    </w:rPr>
  </w:style>
  <w:style w:type="paragraph" w:customStyle="1" w:styleId="xl70">
    <w:name w:val="xl70"/>
    <w:basedOn w:val="a2"/>
    <w:rsid w:val="00675C4E"/>
    <w:pPr>
      <w:spacing w:before="100" w:beforeAutospacing="1" w:after="100" w:afterAutospacing="1"/>
      <w:textAlignment w:val="center"/>
    </w:pPr>
    <w:rPr>
      <w:rFonts w:eastAsia="Times New Roman" w:cs="Times New Roman"/>
      <w:color w:val="FF0000"/>
      <w:sz w:val="16"/>
      <w:szCs w:val="16"/>
      <w:lang w:eastAsia="ru-RU"/>
    </w:rPr>
  </w:style>
  <w:style w:type="paragraph" w:customStyle="1" w:styleId="xl71">
    <w:name w:val="xl71"/>
    <w:basedOn w:val="a2"/>
    <w:rsid w:val="00675C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ru-RU"/>
    </w:rPr>
  </w:style>
  <w:style w:type="paragraph" w:customStyle="1" w:styleId="xl72">
    <w:name w:val="xl72"/>
    <w:basedOn w:val="a2"/>
    <w:rsid w:val="00675C4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16"/>
      <w:szCs w:val="16"/>
      <w:lang w:eastAsia="ru-RU"/>
    </w:rPr>
  </w:style>
  <w:style w:type="paragraph" w:customStyle="1" w:styleId="s10">
    <w:name w:val="s_1"/>
    <w:basedOn w:val="a2"/>
    <w:rsid w:val="00DA6DAA"/>
    <w:pPr>
      <w:spacing w:before="100" w:beforeAutospacing="1" w:after="100" w:afterAutospacing="1"/>
    </w:pPr>
    <w:rPr>
      <w:rFonts w:eastAsia="Times New Roman" w:cs="Times New Roman"/>
      <w:szCs w:val="24"/>
      <w:lang w:eastAsia="ru-RU"/>
    </w:rPr>
  </w:style>
  <w:style w:type="character" w:customStyle="1" w:styleId="js-phone-number">
    <w:name w:val="js-phone-number"/>
    <w:rsid w:val="00826C84"/>
  </w:style>
  <w:style w:type="paragraph" w:customStyle="1" w:styleId="Style45">
    <w:name w:val="Style45"/>
    <w:basedOn w:val="a2"/>
    <w:qFormat/>
    <w:rsid w:val="00A41DE3"/>
    <w:pPr>
      <w:widowControl w:val="0"/>
      <w:autoSpaceDE w:val="0"/>
      <w:autoSpaceDN w:val="0"/>
      <w:adjustRightInd w:val="0"/>
      <w:spacing w:line="274" w:lineRule="exact"/>
      <w:jc w:val="both"/>
    </w:pPr>
    <w:rPr>
      <w:rFonts w:eastAsia="Times New Roman" w:cs="Times New Roman"/>
      <w:szCs w:val="24"/>
      <w:lang w:eastAsia="ru-RU"/>
    </w:rPr>
  </w:style>
  <w:style w:type="character" w:customStyle="1" w:styleId="Normal">
    <w:name w:val="Normal Знак"/>
    <w:link w:val="1d"/>
    <w:rsid w:val="00A41DE3"/>
    <w:rPr>
      <w:rFonts w:ascii="Times New Roman" w:eastAsia="Times New Roman" w:hAnsi="Times New Roman" w:cs="Times New Roman"/>
      <w:snapToGrid w:val="0"/>
      <w:sz w:val="18"/>
      <w:szCs w:val="20"/>
      <w:lang w:eastAsia="ru-RU"/>
    </w:rPr>
  </w:style>
  <w:style w:type="paragraph" w:customStyle="1" w:styleId="118">
    <w:name w:val="Обычный11"/>
    <w:rsid w:val="00A41DE3"/>
    <w:pPr>
      <w:spacing w:after="0" w:line="240" w:lineRule="auto"/>
      <w:ind w:firstLine="720"/>
      <w:jc w:val="both"/>
    </w:pPr>
    <w:rPr>
      <w:rFonts w:ascii="Times New Roman" w:eastAsia="Times New Roman" w:hAnsi="Times New Roman" w:cs="Times New Roman"/>
      <w:sz w:val="28"/>
      <w:szCs w:val="20"/>
      <w:lang w:eastAsia="ru-RU"/>
    </w:rPr>
  </w:style>
  <w:style w:type="table" w:customStyle="1" w:styleId="240">
    <w:name w:val="Сетка таблицы24"/>
    <w:basedOn w:val="a4"/>
    <w:next w:val="a6"/>
    <w:uiPriority w:val="59"/>
    <w:rsid w:val="004F5D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4"/>
    <w:next w:val="a6"/>
    <w:uiPriority w:val="59"/>
    <w:rsid w:val="00B335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7">
    <w:name w:val="Style27"/>
    <w:basedOn w:val="a2"/>
    <w:rsid w:val="000D151C"/>
    <w:pPr>
      <w:spacing w:line="298" w:lineRule="exact"/>
    </w:pPr>
    <w:rPr>
      <w:rFonts w:eastAsia="Times New Roman" w:cs="Times New Roman"/>
      <w:sz w:val="20"/>
      <w:szCs w:val="20"/>
      <w:lang w:eastAsia="ru-RU"/>
    </w:rPr>
  </w:style>
  <w:style w:type="character" w:customStyle="1" w:styleId="CharStyle2">
    <w:name w:val="CharStyle2"/>
    <w:basedOn w:val="a3"/>
    <w:rsid w:val="000D151C"/>
    <w:rPr>
      <w:rFonts w:ascii="Times New Roman" w:eastAsia="Times New Roman" w:hAnsi="Times New Roman" w:cs="Times New Roman"/>
      <w:b w:val="0"/>
      <w:bCs w:val="0"/>
      <w:i w:val="0"/>
      <w:iCs w:val="0"/>
      <w:smallCap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43696">
      <w:bodyDiv w:val="1"/>
      <w:marLeft w:val="0"/>
      <w:marRight w:val="0"/>
      <w:marTop w:val="0"/>
      <w:marBottom w:val="0"/>
      <w:divBdr>
        <w:top w:val="none" w:sz="0" w:space="0" w:color="auto"/>
        <w:left w:val="none" w:sz="0" w:space="0" w:color="auto"/>
        <w:bottom w:val="none" w:sz="0" w:space="0" w:color="auto"/>
        <w:right w:val="none" w:sz="0" w:space="0" w:color="auto"/>
      </w:divBdr>
    </w:div>
    <w:div w:id="45031360">
      <w:bodyDiv w:val="1"/>
      <w:marLeft w:val="0"/>
      <w:marRight w:val="0"/>
      <w:marTop w:val="0"/>
      <w:marBottom w:val="0"/>
      <w:divBdr>
        <w:top w:val="none" w:sz="0" w:space="0" w:color="auto"/>
        <w:left w:val="none" w:sz="0" w:space="0" w:color="auto"/>
        <w:bottom w:val="none" w:sz="0" w:space="0" w:color="auto"/>
        <w:right w:val="none" w:sz="0" w:space="0" w:color="auto"/>
      </w:divBdr>
    </w:div>
    <w:div w:id="59134309">
      <w:bodyDiv w:val="1"/>
      <w:marLeft w:val="0"/>
      <w:marRight w:val="0"/>
      <w:marTop w:val="0"/>
      <w:marBottom w:val="0"/>
      <w:divBdr>
        <w:top w:val="none" w:sz="0" w:space="0" w:color="auto"/>
        <w:left w:val="none" w:sz="0" w:space="0" w:color="auto"/>
        <w:bottom w:val="none" w:sz="0" w:space="0" w:color="auto"/>
        <w:right w:val="none" w:sz="0" w:space="0" w:color="auto"/>
      </w:divBdr>
    </w:div>
    <w:div w:id="115950451">
      <w:bodyDiv w:val="1"/>
      <w:marLeft w:val="0"/>
      <w:marRight w:val="0"/>
      <w:marTop w:val="0"/>
      <w:marBottom w:val="0"/>
      <w:divBdr>
        <w:top w:val="none" w:sz="0" w:space="0" w:color="auto"/>
        <w:left w:val="none" w:sz="0" w:space="0" w:color="auto"/>
        <w:bottom w:val="none" w:sz="0" w:space="0" w:color="auto"/>
        <w:right w:val="none" w:sz="0" w:space="0" w:color="auto"/>
      </w:divBdr>
    </w:div>
    <w:div w:id="141775672">
      <w:bodyDiv w:val="1"/>
      <w:marLeft w:val="0"/>
      <w:marRight w:val="0"/>
      <w:marTop w:val="0"/>
      <w:marBottom w:val="0"/>
      <w:divBdr>
        <w:top w:val="none" w:sz="0" w:space="0" w:color="auto"/>
        <w:left w:val="none" w:sz="0" w:space="0" w:color="auto"/>
        <w:bottom w:val="none" w:sz="0" w:space="0" w:color="auto"/>
        <w:right w:val="none" w:sz="0" w:space="0" w:color="auto"/>
      </w:divBdr>
    </w:div>
    <w:div w:id="152989360">
      <w:bodyDiv w:val="1"/>
      <w:marLeft w:val="0"/>
      <w:marRight w:val="0"/>
      <w:marTop w:val="0"/>
      <w:marBottom w:val="0"/>
      <w:divBdr>
        <w:top w:val="none" w:sz="0" w:space="0" w:color="auto"/>
        <w:left w:val="none" w:sz="0" w:space="0" w:color="auto"/>
        <w:bottom w:val="none" w:sz="0" w:space="0" w:color="auto"/>
        <w:right w:val="none" w:sz="0" w:space="0" w:color="auto"/>
      </w:divBdr>
    </w:div>
    <w:div w:id="232130620">
      <w:bodyDiv w:val="1"/>
      <w:marLeft w:val="0"/>
      <w:marRight w:val="0"/>
      <w:marTop w:val="0"/>
      <w:marBottom w:val="0"/>
      <w:divBdr>
        <w:top w:val="none" w:sz="0" w:space="0" w:color="auto"/>
        <w:left w:val="none" w:sz="0" w:space="0" w:color="auto"/>
        <w:bottom w:val="none" w:sz="0" w:space="0" w:color="auto"/>
        <w:right w:val="none" w:sz="0" w:space="0" w:color="auto"/>
      </w:divBdr>
    </w:div>
    <w:div w:id="517887537">
      <w:bodyDiv w:val="1"/>
      <w:marLeft w:val="0"/>
      <w:marRight w:val="0"/>
      <w:marTop w:val="0"/>
      <w:marBottom w:val="0"/>
      <w:divBdr>
        <w:top w:val="none" w:sz="0" w:space="0" w:color="auto"/>
        <w:left w:val="none" w:sz="0" w:space="0" w:color="auto"/>
        <w:bottom w:val="none" w:sz="0" w:space="0" w:color="auto"/>
        <w:right w:val="none" w:sz="0" w:space="0" w:color="auto"/>
      </w:divBdr>
      <w:divsChild>
        <w:div w:id="10180259">
          <w:marLeft w:val="0"/>
          <w:marRight w:val="0"/>
          <w:marTop w:val="120"/>
          <w:marBottom w:val="0"/>
          <w:divBdr>
            <w:top w:val="none" w:sz="0" w:space="0" w:color="auto"/>
            <w:left w:val="none" w:sz="0" w:space="0" w:color="auto"/>
            <w:bottom w:val="none" w:sz="0" w:space="0" w:color="auto"/>
            <w:right w:val="none" w:sz="0" w:space="0" w:color="auto"/>
          </w:divBdr>
        </w:div>
        <w:div w:id="1593665622">
          <w:marLeft w:val="0"/>
          <w:marRight w:val="0"/>
          <w:marTop w:val="120"/>
          <w:marBottom w:val="0"/>
          <w:divBdr>
            <w:top w:val="none" w:sz="0" w:space="0" w:color="auto"/>
            <w:left w:val="none" w:sz="0" w:space="0" w:color="auto"/>
            <w:bottom w:val="none" w:sz="0" w:space="0" w:color="auto"/>
            <w:right w:val="none" w:sz="0" w:space="0" w:color="auto"/>
          </w:divBdr>
        </w:div>
        <w:div w:id="1306013273">
          <w:marLeft w:val="0"/>
          <w:marRight w:val="0"/>
          <w:marTop w:val="120"/>
          <w:marBottom w:val="0"/>
          <w:divBdr>
            <w:top w:val="none" w:sz="0" w:space="0" w:color="auto"/>
            <w:left w:val="none" w:sz="0" w:space="0" w:color="auto"/>
            <w:bottom w:val="none" w:sz="0" w:space="0" w:color="auto"/>
            <w:right w:val="none" w:sz="0" w:space="0" w:color="auto"/>
          </w:divBdr>
        </w:div>
        <w:div w:id="546332836">
          <w:marLeft w:val="0"/>
          <w:marRight w:val="0"/>
          <w:marTop w:val="120"/>
          <w:marBottom w:val="0"/>
          <w:divBdr>
            <w:top w:val="none" w:sz="0" w:space="0" w:color="auto"/>
            <w:left w:val="none" w:sz="0" w:space="0" w:color="auto"/>
            <w:bottom w:val="none" w:sz="0" w:space="0" w:color="auto"/>
            <w:right w:val="none" w:sz="0" w:space="0" w:color="auto"/>
          </w:divBdr>
        </w:div>
      </w:divsChild>
    </w:div>
    <w:div w:id="574584380">
      <w:bodyDiv w:val="1"/>
      <w:marLeft w:val="0"/>
      <w:marRight w:val="0"/>
      <w:marTop w:val="0"/>
      <w:marBottom w:val="0"/>
      <w:divBdr>
        <w:top w:val="none" w:sz="0" w:space="0" w:color="auto"/>
        <w:left w:val="none" w:sz="0" w:space="0" w:color="auto"/>
        <w:bottom w:val="none" w:sz="0" w:space="0" w:color="auto"/>
        <w:right w:val="none" w:sz="0" w:space="0" w:color="auto"/>
      </w:divBdr>
    </w:div>
    <w:div w:id="700400733">
      <w:bodyDiv w:val="1"/>
      <w:marLeft w:val="0"/>
      <w:marRight w:val="0"/>
      <w:marTop w:val="0"/>
      <w:marBottom w:val="0"/>
      <w:divBdr>
        <w:top w:val="none" w:sz="0" w:space="0" w:color="auto"/>
        <w:left w:val="none" w:sz="0" w:space="0" w:color="auto"/>
        <w:bottom w:val="none" w:sz="0" w:space="0" w:color="auto"/>
        <w:right w:val="none" w:sz="0" w:space="0" w:color="auto"/>
      </w:divBdr>
    </w:div>
    <w:div w:id="717973498">
      <w:bodyDiv w:val="1"/>
      <w:marLeft w:val="0"/>
      <w:marRight w:val="0"/>
      <w:marTop w:val="0"/>
      <w:marBottom w:val="0"/>
      <w:divBdr>
        <w:top w:val="none" w:sz="0" w:space="0" w:color="auto"/>
        <w:left w:val="none" w:sz="0" w:space="0" w:color="auto"/>
        <w:bottom w:val="none" w:sz="0" w:space="0" w:color="auto"/>
        <w:right w:val="none" w:sz="0" w:space="0" w:color="auto"/>
      </w:divBdr>
    </w:div>
    <w:div w:id="748649253">
      <w:bodyDiv w:val="1"/>
      <w:marLeft w:val="0"/>
      <w:marRight w:val="0"/>
      <w:marTop w:val="0"/>
      <w:marBottom w:val="0"/>
      <w:divBdr>
        <w:top w:val="none" w:sz="0" w:space="0" w:color="auto"/>
        <w:left w:val="none" w:sz="0" w:space="0" w:color="auto"/>
        <w:bottom w:val="none" w:sz="0" w:space="0" w:color="auto"/>
        <w:right w:val="none" w:sz="0" w:space="0" w:color="auto"/>
      </w:divBdr>
    </w:div>
    <w:div w:id="792138665">
      <w:bodyDiv w:val="1"/>
      <w:marLeft w:val="0"/>
      <w:marRight w:val="0"/>
      <w:marTop w:val="0"/>
      <w:marBottom w:val="0"/>
      <w:divBdr>
        <w:top w:val="none" w:sz="0" w:space="0" w:color="auto"/>
        <w:left w:val="none" w:sz="0" w:space="0" w:color="auto"/>
        <w:bottom w:val="none" w:sz="0" w:space="0" w:color="auto"/>
        <w:right w:val="none" w:sz="0" w:space="0" w:color="auto"/>
      </w:divBdr>
    </w:div>
    <w:div w:id="800685755">
      <w:bodyDiv w:val="1"/>
      <w:marLeft w:val="0"/>
      <w:marRight w:val="0"/>
      <w:marTop w:val="0"/>
      <w:marBottom w:val="0"/>
      <w:divBdr>
        <w:top w:val="none" w:sz="0" w:space="0" w:color="auto"/>
        <w:left w:val="none" w:sz="0" w:space="0" w:color="auto"/>
        <w:bottom w:val="none" w:sz="0" w:space="0" w:color="auto"/>
        <w:right w:val="none" w:sz="0" w:space="0" w:color="auto"/>
      </w:divBdr>
    </w:div>
    <w:div w:id="819887298">
      <w:bodyDiv w:val="1"/>
      <w:marLeft w:val="0"/>
      <w:marRight w:val="0"/>
      <w:marTop w:val="0"/>
      <w:marBottom w:val="0"/>
      <w:divBdr>
        <w:top w:val="none" w:sz="0" w:space="0" w:color="auto"/>
        <w:left w:val="none" w:sz="0" w:space="0" w:color="auto"/>
        <w:bottom w:val="none" w:sz="0" w:space="0" w:color="auto"/>
        <w:right w:val="none" w:sz="0" w:space="0" w:color="auto"/>
      </w:divBdr>
    </w:div>
    <w:div w:id="822090642">
      <w:bodyDiv w:val="1"/>
      <w:marLeft w:val="0"/>
      <w:marRight w:val="0"/>
      <w:marTop w:val="0"/>
      <w:marBottom w:val="0"/>
      <w:divBdr>
        <w:top w:val="none" w:sz="0" w:space="0" w:color="auto"/>
        <w:left w:val="none" w:sz="0" w:space="0" w:color="auto"/>
        <w:bottom w:val="none" w:sz="0" w:space="0" w:color="auto"/>
        <w:right w:val="none" w:sz="0" w:space="0" w:color="auto"/>
      </w:divBdr>
    </w:div>
    <w:div w:id="994382729">
      <w:bodyDiv w:val="1"/>
      <w:marLeft w:val="0"/>
      <w:marRight w:val="0"/>
      <w:marTop w:val="0"/>
      <w:marBottom w:val="0"/>
      <w:divBdr>
        <w:top w:val="none" w:sz="0" w:space="0" w:color="auto"/>
        <w:left w:val="none" w:sz="0" w:space="0" w:color="auto"/>
        <w:bottom w:val="none" w:sz="0" w:space="0" w:color="auto"/>
        <w:right w:val="none" w:sz="0" w:space="0" w:color="auto"/>
      </w:divBdr>
    </w:div>
    <w:div w:id="1022248739">
      <w:bodyDiv w:val="1"/>
      <w:marLeft w:val="0"/>
      <w:marRight w:val="0"/>
      <w:marTop w:val="0"/>
      <w:marBottom w:val="0"/>
      <w:divBdr>
        <w:top w:val="none" w:sz="0" w:space="0" w:color="auto"/>
        <w:left w:val="none" w:sz="0" w:space="0" w:color="auto"/>
        <w:bottom w:val="none" w:sz="0" w:space="0" w:color="auto"/>
        <w:right w:val="none" w:sz="0" w:space="0" w:color="auto"/>
      </w:divBdr>
    </w:div>
    <w:div w:id="1027874849">
      <w:bodyDiv w:val="1"/>
      <w:marLeft w:val="0"/>
      <w:marRight w:val="0"/>
      <w:marTop w:val="0"/>
      <w:marBottom w:val="0"/>
      <w:divBdr>
        <w:top w:val="none" w:sz="0" w:space="0" w:color="auto"/>
        <w:left w:val="none" w:sz="0" w:space="0" w:color="auto"/>
        <w:bottom w:val="none" w:sz="0" w:space="0" w:color="auto"/>
        <w:right w:val="none" w:sz="0" w:space="0" w:color="auto"/>
      </w:divBdr>
    </w:div>
    <w:div w:id="1116217901">
      <w:bodyDiv w:val="1"/>
      <w:marLeft w:val="0"/>
      <w:marRight w:val="0"/>
      <w:marTop w:val="0"/>
      <w:marBottom w:val="0"/>
      <w:divBdr>
        <w:top w:val="none" w:sz="0" w:space="0" w:color="auto"/>
        <w:left w:val="none" w:sz="0" w:space="0" w:color="auto"/>
        <w:bottom w:val="none" w:sz="0" w:space="0" w:color="auto"/>
        <w:right w:val="none" w:sz="0" w:space="0" w:color="auto"/>
      </w:divBdr>
    </w:div>
    <w:div w:id="1162694922">
      <w:bodyDiv w:val="1"/>
      <w:marLeft w:val="0"/>
      <w:marRight w:val="0"/>
      <w:marTop w:val="0"/>
      <w:marBottom w:val="0"/>
      <w:divBdr>
        <w:top w:val="none" w:sz="0" w:space="0" w:color="auto"/>
        <w:left w:val="none" w:sz="0" w:space="0" w:color="auto"/>
        <w:bottom w:val="none" w:sz="0" w:space="0" w:color="auto"/>
        <w:right w:val="none" w:sz="0" w:space="0" w:color="auto"/>
      </w:divBdr>
    </w:div>
    <w:div w:id="1288126638">
      <w:bodyDiv w:val="1"/>
      <w:marLeft w:val="0"/>
      <w:marRight w:val="0"/>
      <w:marTop w:val="0"/>
      <w:marBottom w:val="0"/>
      <w:divBdr>
        <w:top w:val="none" w:sz="0" w:space="0" w:color="auto"/>
        <w:left w:val="none" w:sz="0" w:space="0" w:color="auto"/>
        <w:bottom w:val="none" w:sz="0" w:space="0" w:color="auto"/>
        <w:right w:val="none" w:sz="0" w:space="0" w:color="auto"/>
      </w:divBdr>
    </w:div>
    <w:div w:id="1355770966">
      <w:bodyDiv w:val="1"/>
      <w:marLeft w:val="0"/>
      <w:marRight w:val="0"/>
      <w:marTop w:val="0"/>
      <w:marBottom w:val="0"/>
      <w:divBdr>
        <w:top w:val="none" w:sz="0" w:space="0" w:color="auto"/>
        <w:left w:val="none" w:sz="0" w:space="0" w:color="auto"/>
        <w:bottom w:val="none" w:sz="0" w:space="0" w:color="auto"/>
        <w:right w:val="none" w:sz="0" w:space="0" w:color="auto"/>
      </w:divBdr>
    </w:div>
    <w:div w:id="1376809643">
      <w:bodyDiv w:val="1"/>
      <w:marLeft w:val="0"/>
      <w:marRight w:val="0"/>
      <w:marTop w:val="0"/>
      <w:marBottom w:val="0"/>
      <w:divBdr>
        <w:top w:val="none" w:sz="0" w:space="0" w:color="auto"/>
        <w:left w:val="none" w:sz="0" w:space="0" w:color="auto"/>
        <w:bottom w:val="none" w:sz="0" w:space="0" w:color="auto"/>
        <w:right w:val="none" w:sz="0" w:space="0" w:color="auto"/>
      </w:divBdr>
    </w:div>
    <w:div w:id="1489127055">
      <w:bodyDiv w:val="1"/>
      <w:marLeft w:val="0"/>
      <w:marRight w:val="0"/>
      <w:marTop w:val="0"/>
      <w:marBottom w:val="0"/>
      <w:divBdr>
        <w:top w:val="none" w:sz="0" w:space="0" w:color="auto"/>
        <w:left w:val="none" w:sz="0" w:space="0" w:color="auto"/>
        <w:bottom w:val="none" w:sz="0" w:space="0" w:color="auto"/>
        <w:right w:val="none" w:sz="0" w:space="0" w:color="auto"/>
      </w:divBdr>
    </w:div>
    <w:div w:id="1517159887">
      <w:bodyDiv w:val="1"/>
      <w:marLeft w:val="0"/>
      <w:marRight w:val="0"/>
      <w:marTop w:val="0"/>
      <w:marBottom w:val="0"/>
      <w:divBdr>
        <w:top w:val="none" w:sz="0" w:space="0" w:color="auto"/>
        <w:left w:val="none" w:sz="0" w:space="0" w:color="auto"/>
        <w:bottom w:val="none" w:sz="0" w:space="0" w:color="auto"/>
        <w:right w:val="none" w:sz="0" w:space="0" w:color="auto"/>
      </w:divBdr>
    </w:div>
    <w:div w:id="1569412834">
      <w:bodyDiv w:val="1"/>
      <w:marLeft w:val="0"/>
      <w:marRight w:val="0"/>
      <w:marTop w:val="0"/>
      <w:marBottom w:val="0"/>
      <w:divBdr>
        <w:top w:val="none" w:sz="0" w:space="0" w:color="auto"/>
        <w:left w:val="none" w:sz="0" w:space="0" w:color="auto"/>
        <w:bottom w:val="none" w:sz="0" w:space="0" w:color="auto"/>
        <w:right w:val="none" w:sz="0" w:space="0" w:color="auto"/>
      </w:divBdr>
    </w:div>
    <w:div w:id="1662005971">
      <w:bodyDiv w:val="1"/>
      <w:marLeft w:val="0"/>
      <w:marRight w:val="0"/>
      <w:marTop w:val="0"/>
      <w:marBottom w:val="0"/>
      <w:divBdr>
        <w:top w:val="none" w:sz="0" w:space="0" w:color="auto"/>
        <w:left w:val="none" w:sz="0" w:space="0" w:color="auto"/>
        <w:bottom w:val="none" w:sz="0" w:space="0" w:color="auto"/>
        <w:right w:val="none" w:sz="0" w:space="0" w:color="auto"/>
      </w:divBdr>
    </w:div>
    <w:div w:id="1814060296">
      <w:bodyDiv w:val="1"/>
      <w:marLeft w:val="0"/>
      <w:marRight w:val="0"/>
      <w:marTop w:val="0"/>
      <w:marBottom w:val="0"/>
      <w:divBdr>
        <w:top w:val="none" w:sz="0" w:space="0" w:color="auto"/>
        <w:left w:val="none" w:sz="0" w:space="0" w:color="auto"/>
        <w:bottom w:val="none" w:sz="0" w:space="0" w:color="auto"/>
        <w:right w:val="none" w:sz="0" w:space="0" w:color="auto"/>
      </w:divBdr>
    </w:div>
    <w:div w:id="1829394573">
      <w:bodyDiv w:val="1"/>
      <w:marLeft w:val="0"/>
      <w:marRight w:val="0"/>
      <w:marTop w:val="0"/>
      <w:marBottom w:val="0"/>
      <w:divBdr>
        <w:top w:val="none" w:sz="0" w:space="0" w:color="auto"/>
        <w:left w:val="none" w:sz="0" w:space="0" w:color="auto"/>
        <w:bottom w:val="none" w:sz="0" w:space="0" w:color="auto"/>
        <w:right w:val="none" w:sz="0" w:space="0" w:color="auto"/>
      </w:divBdr>
    </w:div>
    <w:div w:id="1851721409">
      <w:bodyDiv w:val="1"/>
      <w:marLeft w:val="0"/>
      <w:marRight w:val="0"/>
      <w:marTop w:val="0"/>
      <w:marBottom w:val="0"/>
      <w:divBdr>
        <w:top w:val="none" w:sz="0" w:space="0" w:color="auto"/>
        <w:left w:val="none" w:sz="0" w:space="0" w:color="auto"/>
        <w:bottom w:val="none" w:sz="0" w:space="0" w:color="auto"/>
        <w:right w:val="none" w:sz="0" w:space="0" w:color="auto"/>
      </w:divBdr>
    </w:div>
    <w:div w:id="1895502236">
      <w:bodyDiv w:val="1"/>
      <w:marLeft w:val="0"/>
      <w:marRight w:val="0"/>
      <w:marTop w:val="0"/>
      <w:marBottom w:val="0"/>
      <w:divBdr>
        <w:top w:val="none" w:sz="0" w:space="0" w:color="auto"/>
        <w:left w:val="none" w:sz="0" w:space="0" w:color="auto"/>
        <w:bottom w:val="none" w:sz="0" w:space="0" w:color="auto"/>
        <w:right w:val="none" w:sz="0" w:space="0" w:color="auto"/>
      </w:divBdr>
    </w:div>
    <w:div w:id="1908297120">
      <w:bodyDiv w:val="1"/>
      <w:marLeft w:val="0"/>
      <w:marRight w:val="0"/>
      <w:marTop w:val="0"/>
      <w:marBottom w:val="0"/>
      <w:divBdr>
        <w:top w:val="none" w:sz="0" w:space="0" w:color="auto"/>
        <w:left w:val="none" w:sz="0" w:space="0" w:color="auto"/>
        <w:bottom w:val="none" w:sz="0" w:space="0" w:color="auto"/>
        <w:right w:val="none" w:sz="0" w:space="0" w:color="auto"/>
      </w:divBdr>
    </w:div>
    <w:div w:id="1953050394">
      <w:bodyDiv w:val="1"/>
      <w:marLeft w:val="0"/>
      <w:marRight w:val="0"/>
      <w:marTop w:val="0"/>
      <w:marBottom w:val="0"/>
      <w:divBdr>
        <w:top w:val="none" w:sz="0" w:space="0" w:color="auto"/>
        <w:left w:val="none" w:sz="0" w:space="0" w:color="auto"/>
        <w:bottom w:val="none" w:sz="0" w:space="0" w:color="auto"/>
        <w:right w:val="none" w:sz="0" w:space="0" w:color="auto"/>
      </w:divBdr>
    </w:div>
    <w:div w:id="1971936769">
      <w:bodyDiv w:val="1"/>
      <w:marLeft w:val="0"/>
      <w:marRight w:val="0"/>
      <w:marTop w:val="0"/>
      <w:marBottom w:val="0"/>
      <w:divBdr>
        <w:top w:val="none" w:sz="0" w:space="0" w:color="auto"/>
        <w:left w:val="none" w:sz="0" w:space="0" w:color="auto"/>
        <w:bottom w:val="none" w:sz="0" w:space="0" w:color="auto"/>
        <w:right w:val="none" w:sz="0" w:space="0" w:color="auto"/>
      </w:divBdr>
    </w:div>
    <w:div w:id="1976449247">
      <w:bodyDiv w:val="1"/>
      <w:marLeft w:val="0"/>
      <w:marRight w:val="0"/>
      <w:marTop w:val="0"/>
      <w:marBottom w:val="0"/>
      <w:divBdr>
        <w:top w:val="none" w:sz="0" w:space="0" w:color="auto"/>
        <w:left w:val="none" w:sz="0" w:space="0" w:color="auto"/>
        <w:bottom w:val="none" w:sz="0" w:space="0" w:color="auto"/>
        <w:right w:val="none" w:sz="0" w:space="0" w:color="auto"/>
      </w:divBdr>
    </w:div>
    <w:div w:id="2026788588">
      <w:bodyDiv w:val="1"/>
      <w:marLeft w:val="0"/>
      <w:marRight w:val="0"/>
      <w:marTop w:val="0"/>
      <w:marBottom w:val="0"/>
      <w:divBdr>
        <w:top w:val="none" w:sz="0" w:space="0" w:color="auto"/>
        <w:left w:val="none" w:sz="0" w:space="0" w:color="auto"/>
        <w:bottom w:val="none" w:sz="0" w:space="0" w:color="auto"/>
        <w:right w:val="none" w:sz="0" w:space="0" w:color="auto"/>
      </w:divBdr>
    </w:div>
    <w:div w:id="2032606705">
      <w:bodyDiv w:val="1"/>
      <w:marLeft w:val="0"/>
      <w:marRight w:val="0"/>
      <w:marTop w:val="0"/>
      <w:marBottom w:val="0"/>
      <w:divBdr>
        <w:top w:val="none" w:sz="0" w:space="0" w:color="auto"/>
        <w:left w:val="none" w:sz="0" w:space="0" w:color="auto"/>
        <w:bottom w:val="none" w:sz="0" w:space="0" w:color="auto"/>
        <w:right w:val="none" w:sz="0" w:space="0" w:color="auto"/>
      </w:divBdr>
    </w:div>
    <w:div w:id="2063677807">
      <w:bodyDiv w:val="1"/>
      <w:marLeft w:val="0"/>
      <w:marRight w:val="0"/>
      <w:marTop w:val="0"/>
      <w:marBottom w:val="0"/>
      <w:divBdr>
        <w:top w:val="none" w:sz="0" w:space="0" w:color="auto"/>
        <w:left w:val="none" w:sz="0" w:space="0" w:color="auto"/>
        <w:bottom w:val="none" w:sz="0" w:space="0" w:color="auto"/>
        <w:right w:val="none" w:sz="0" w:space="0" w:color="auto"/>
      </w:divBdr>
    </w:div>
    <w:div w:id="209901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BB4460C15F18A184EBD3DE6831DEB20910FF8880E7EBB86D3473146A33FFF63F11FA6B2A08DACD2F8EA600886C0419A6EF7861DFwCH7K" TargetMode="External"/><Relationship Id="rId13" Type="http://schemas.openxmlformats.org/officeDocument/2006/relationships/hyperlink" Target="consultantplus://offline/ref=E7BB4460C15F18A184EBD3DE6831DEB20910FF8880E7EBB86D3473146A33FFF63F11FA6C2D08D1922A9BB758856D1B07A2F56463DDC4w4HD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7BB4460C15F18A184EBD3DE6831DEB20910FF8680E9EBB86D3473146A33FFF63F11FA6C2B02D7922A9BB758856D1B07A2F56463DDC4w4HD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7BB4460C15F18A184EBD3DE6831DEB20910FF8680E9EBB86D3473146A33FFF63F11FA6C2B0DD3922A9BB758856D1B07A2F56463DDC4w4HD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7BB4460C15F18A184EBD3DE6831DEB20910FF8680E9EBB86D3473146A33FFF63F11FA6C2B0FD5922A9BB758856D1B07A2F56463DDC4w4HDK" TargetMode="External"/><Relationship Id="rId4" Type="http://schemas.openxmlformats.org/officeDocument/2006/relationships/settings" Target="settings.xml"/><Relationship Id="rId9" Type="http://schemas.openxmlformats.org/officeDocument/2006/relationships/hyperlink" Target="consultantplus://offline/ref=E7BB4460C15F18A184EBD3DE6831DEB20910FF8680E9EBB86D3473146A33FFF63F11FA6F2B0BD99079C1A75CCC381719A3EF7A65C3C44CFAw0H4K" TargetMode="External"/><Relationship Id="rId14" Type="http://schemas.openxmlformats.org/officeDocument/2006/relationships/hyperlink" Target="consultantplus://offline/ref=370995B79F84DE0FA8067DE0D8EC9C7A81DF0832D5E08FC52390598B9512536593233061FCEB341492D2B73EACCC5ACE364544F61Dx2R4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65F6F-5E3F-4B57-A0A1-EF44A7725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2713</TotalTime>
  <Pages>31</Pages>
  <Words>11946</Words>
  <Characters>68095</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124</cp:revision>
  <cp:lastPrinted>2020-02-27T10:36:00Z</cp:lastPrinted>
  <dcterms:created xsi:type="dcterms:W3CDTF">2021-04-30T05:48:00Z</dcterms:created>
  <dcterms:modified xsi:type="dcterms:W3CDTF">2025-05-02T08:43:00Z</dcterms:modified>
</cp:coreProperties>
</file>