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FB7C9E" w14:textId="77777777" w:rsidR="00BC3C27" w:rsidRDefault="00BC3C27" w:rsidP="00B75312">
      <w:pPr>
        <w:autoSpaceDE w:val="0"/>
        <w:autoSpaceDN w:val="0"/>
        <w:adjustRightInd w:val="0"/>
        <w:ind w:firstLine="708"/>
        <w:jc w:val="both"/>
        <w:rPr>
          <w:color w:val="000000"/>
          <w:sz w:val="20"/>
          <w:highlight w:val="yellow"/>
        </w:rPr>
      </w:pPr>
      <w:bookmarkStart w:id="0" w:name="_Ref134297402"/>
      <w:bookmarkStart w:id="1" w:name="_GoBack"/>
      <w:bookmarkEnd w:id="1"/>
    </w:p>
    <w:p w14:paraId="5EE009E7" w14:textId="77777777" w:rsidR="00BC3C27" w:rsidRDefault="00BC3C27" w:rsidP="00B75312">
      <w:pPr>
        <w:autoSpaceDE w:val="0"/>
        <w:autoSpaceDN w:val="0"/>
        <w:adjustRightInd w:val="0"/>
        <w:ind w:firstLine="708"/>
        <w:jc w:val="both"/>
        <w:rPr>
          <w:color w:val="000000"/>
          <w:sz w:val="20"/>
          <w:highlight w:val="yellow"/>
        </w:rPr>
      </w:pPr>
    </w:p>
    <w:p w14:paraId="1EE7506E" w14:textId="71BB8B7D" w:rsidR="00BC3C27" w:rsidRPr="00BC3C27" w:rsidRDefault="00BC3C27" w:rsidP="00BC3C27">
      <w:pPr>
        <w:suppressAutoHyphens/>
        <w:snapToGrid w:val="0"/>
        <w:ind w:left="262"/>
        <w:jc w:val="right"/>
        <w:rPr>
          <w:rFonts w:ascii="Liberation Serif" w:hAnsi="Liberation Serif"/>
          <w:b/>
          <w:sz w:val="20"/>
          <w:szCs w:val="20"/>
        </w:rPr>
      </w:pPr>
      <w:r w:rsidRPr="00BF6061">
        <w:rPr>
          <w:color w:val="000000"/>
          <w:sz w:val="20"/>
          <w:szCs w:val="20"/>
        </w:rPr>
        <w:t xml:space="preserve">                                                                                        </w:t>
      </w:r>
      <w:r w:rsidRPr="00BF6061">
        <w:rPr>
          <w:rFonts w:ascii="Liberation Serif" w:hAnsi="Liberation Serif"/>
          <w:b/>
          <w:sz w:val="20"/>
          <w:szCs w:val="20"/>
        </w:rPr>
        <w:t>Приложение</w:t>
      </w:r>
      <w:r w:rsidRPr="00BC3C27">
        <w:rPr>
          <w:rFonts w:ascii="Liberation Serif" w:hAnsi="Liberation Serif"/>
          <w:b/>
          <w:sz w:val="20"/>
          <w:szCs w:val="20"/>
        </w:rPr>
        <w:t xml:space="preserve"> </w:t>
      </w:r>
      <w:r>
        <w:rPr>
          <w:rFonts w:ascii="Liberation Serif" w:hAnsi="Liberation Serif"/>
          <w:b/>
          <w:sz w:val="20"/>
          <w:szCs w:val="20"/>
        </w:rPr>
        <w:t>6</w:t>
      </w:r>
      <w:r w:rsidRPr="00BC3C27">
        <w:rPr>
          <w:rFonts w:ascii="Liberation Serif" w:hAnsi="Liberation Serif"/>
          <w:b/>
          <w:sz w:val="20"/>
          <w:szCs w:val="20"/>
        </w:rPr>
        <w:t xml:space="preserve"> </w:t>
      </w:r>
    </w:p>
    <w:p w14:paraId="2B0554DE" w14:textId="77777777" w:rsidR="00BC3C27" w:rsidRPr="00BC3C27" w:rsidRDefault="00BC3C27" w:rsidP="00BC3C27">
      <w:pPr>
        <w:jc w:val="right"/>
        <w:rPr>
          <w:b/>
          <w:iCs/>
          <w:spacing w:val="-4"/>
          <w:sz w:val="20"/>
          <w:szCs w:val="20"/>
          <w:lang w:val="x-none" w:eastAsia="x-none"/>
        </w:rPr>
      </w:pPr>
      <w:r w:rsidRPr="00BC3C27">
        <w:rPr>
          <w:b/>
          <w:iCs/>
          <w:spacing w:val="-4"/>
          <w:sz w:val="20"/>
          <w:szCs w:val="20"/>
          <w:lang w:val="x-none" w:eastAsia="x-none"/>
        </w:rPr>
        <w:t xml:space="preserve">к документации об открытом </w:t>
      </w:r>
      <w:r w:rsidRPr="00BC3C27">
        <w:rPr>
          <w:b/>
          <w:iCs/>
          <w:spacing w:val="-4"/>
          <w:sz w:val="20"/>
          <w:szCs w:val="20"/>
          <w:lang w:eastAsia="x-none"/>
        </w:rPr>
        <w:t xml:space="preserve"> </w:t>
      </w:r>
      <w:r w:rsidRPr="00BC3C27">
        <w:rPr>
          <w:b/>
          <w:iCs/>
          <w:spacing w:val="-4"/>
          <w:sz w:val="20"/>
          <w:szCs w:val="20"/>
          <w:lang w:val="x-none" w:eastAsia="x-none"/>
        </w:rPr>
        <w:t xml:space="preserve">аукционе в электронной форме </w:t>
      </w:r>
    </w:p>
    <w:p w14:paraId="23BDA338" w14:textId="06959860" w:rsidR="00BC3C27" w:rsidRPr="00BC3C27" w:rsidRDefault="00BC3C27" w:rsidP="00B75312">
      <w:pPr>
        <w:autoSpaceDE w:val="0"/>
        <w:autoSpaceDN w:val="0"/>
        <w:adjustRightInd w:val="0"/>
        <w:ind w:firstLine="708"/>
        <w:jc w:val="both"/>
        <w:rPr>
          <w:color w:val="000000"/>
          <w:sz w:val="20"/>
          <w:szCs w:val="20"/>
          <w:highlight w:val="yellow"/>
          <w:lang w:val="x-none"/>
        </w:rPr>
      </w:pPr>
    </w:p>
    <w:p w14:paraId="42E5CFAA" w14:textId="77777777" w:rsidR="00BC3C27" w:rsidRDefault="00BC3C27" w:rsidP="00B75312">
      <w:pPr>
        <w:autoSpaceDE w:val="0"/>
        <w:autoSpaceDN w:val="0"/>
        <w:adjustRightInd w:val="0"/>
        <w:ind w:firstLine="708"/>
        <w:jc w:val="both"/>
        <w:rPr>
          <w:color w:val="000000"/>
          <w:sz w:val="20"/>
          <w:highlight w:val="yellow"/>
        </w:rPr>
      </w:pPr>
    </w:p>
    <w:p w14:paraId="3F0C4645" w14:textId="4FE0C1ED" w:rsidR="00B75312" w:rsidRPr="00BC3C27" w:rsidRDefault="00BF6061" w:rsidP="00B75312">
      <w:pPr>
        <w:autoSpaceDE w:val="0"/>
        <w:autoSpaceDN w:val="0"/>
        <w:adjustRightInd w:val="0"/>
        <w:ind w:firstLine="708"/>
        <w:jc w:val="both"/>
        <w:rPr>
          <w:sz w:val="20"/>
        </w:rPr>
      </w:pPr>
      <w:r w:rsidRPr="00BC3C27">
        <w:rPr>
          <w:color w:val="000000"/>
          <w:sz w:val="20"/>
        </w:rPr>
        <w:t xml:space="preserve">Информация и документы </w:t>
      </w:r>
      <w:r w:rsidRPr="00BC3C27">
        <w:rPr>
          <w:sz w:val="20"/>
        </w:rPr>
        <w:t>(или их копии)</w:t>
      </w:r>
      <w:r w:rsidRPr="00BC3C27">
        <w:rPr>
          <w:color w:val="000000"/>
          <w:sz w:val="20"/>
        </w:rPr>
        <w:t xml:space="preserve">, предусмотренные постановлением Правительства Российской Федерации от 23.12.2024 № 1875 </w:t>
      </w:r>
      <w:r w:rsidRPr="00BC3C27">
        <w:rPr>
          <w:sz w:val="20"/>
        </w:rPr>
        <w:t xml:space="preserve">"О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лиц" (далее – Постановление </w:t>
      </w:r>
      <w:r w:rsidRPr="00BC3C27">
        <w:rPr>
          <w:color w:val="000000"/>
          <w:sz w:val="20"/>
        </w:rPr>
        <w:t>№ 1875) в соответствии</w:t>
      </w:r>
      <w:r w:rsidR="00BC3C27" w:rsidRPr="00BC3C27">
        <w:rPr>
          <w:color w:val="000000"/>
          <w:sz w:val="20"/>
        </w:rPr>
        <w:t xml:space="preserve"> со</w:t>
      </w:r>
      <w:r w:rsidRPr="00BC3C27">
        <w:rPr>
          <w:color w:val="000000"/>
          <w:sz w:val="20"/>
        </w:rPr>
        <w:t xml:space="preserve"> </w:t>
      </w:r>
      <w:r w:rsidR="00BC3C27" w:rsidRPr="00BC3C27">
        <w:rPr>
          <w:sz w:val="20"/>
        </w:rPr>
        <w:t xml:space="preserve">статьей 3.1-4 Закона № 223-ФЗ </w:t>
      </w:r>
      <w:r w:rsidRPr="00BC3C27">
        <w:rPr>
          <w:sz w:val="20"/>
        </w:rPr>
        <w:t>(в случае, если в извещении об осуществлении закупки, установлены запреты</w:t>
      </w:r>
      <w:r w:rsidR="00BC3C27" w:rsidRPr="00BC3C27">
        <w:rPr>
          <w:sz w:val="20"/>
        </w:rPr>
        <w:t xml:space="preserve"> </w:t>
      </w:r>
      <w:r w:rsidRPr="00BC3C27">
        <w:rPr>
          <w:sz w:val="20"/>
        </w:rPr>
        <w:t>в отношении товаров российского происхождения (в том числе поставляемых при выполнении закупаемых работ, оказании закупаемых услуг)):</w:t>
      </w:r>
    </w:p>
    <w:p w14:paraId="54F0A37A" w14:textId="1CB05183" w:rsidR="00B75312" w:rsidRPr="00786C8F" w:rsidRDefault="00BF6061" w:rsidP="00B75312">
      <w:pPr>
        <w:ind w:firstLine="708"/>
        <w:jc w:val="both"/>
        <w:rPr>
          <w:sz w:val="20"/>
        </w:rPr>
      </w:pPr>
      <w:r w:rsidRPr="00BC3C27">
        <w:rPr>
          <w:sz w:val="20"/>
        </w:rPr>
        <w:t xml:space="preserve">Информация и </w:t>
      </w:r>
      <w:r w:rsidRPr="00BC3C27">
        <w:rPr>
          <w:color w:val="000000"/>
          <w:sz w:val="20"/>
        </w:rPr>
        <w:t>документы</w:t>
      </w:r>
      <w:r w:rsidRPr="00BC3C27">
        <w:rPr>
          <w:sz w:val="20"/>
        </w:rPr>
        <w:t xml:space="preserve">, подтверждающие страну происхождения товара, программ для электронных вычислительных машин и (или) баз данных (далее – программное обеспечение) в случае закупки товаров из приложения № </w:t>
      </w:r>
      <w:r w:rsidR="00344E56">
        <w:rPr>
          <w:sz w:val="20"/>
        </w:rPr>
        <w:t>2</w:t>
      </w:r>
      <w:r w:rsidRPr="00BC3C27">
        <w:rPr>
          <w:sz w:val="20"/>
        </w:rPr>
        <w:t xml:space="preserve"> (</w:t>
      </w:r>
      <w:r w:rsidR="00344E56">
        <w:rPr>
          <w:sz w:val="20"/>
        </w:rPr>
        <w:t>ограничение</w:t>
      </w:r>
      <w:r w:rsidRPr="00BC3C27">
        <w:rPr>
          <w:sz w:val="20"/>
        </w:rPr>
        <w:t xml:space="preserve"> закупок) Постановления </w:t>
      </w:r>
      <w:r w:rsidRPr="00BC3C27">
        <w:rPr>
          <w:color w:val="000000"/>
          <w:sz w:val="20"/>
        </w:rPr>
        <w:t>№ 1875</w:t>
      </w:r>
      <w:r w:rsidRPr="00BC3C27">
        <w:rPr>
          <w:sz w:val="20"/>
        </w:rPr>
        <w:t>:</w:t>
      </w:r>
    </w:p>
    <w:p w14:paraId="1D6CB281" w14:textId="77777777" w:rsidR="00B75312" w:rsidRPr="00786C8F" w:rsidRDefault="00FF36D4" w:rsidP="00B75312">
      <w:pPr>
        <w:ind w:firstLine="708"/>
        <w:jc w:val="both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2117"/>
        <w:gridCol w:w="4074"/>
        <w:gridCol w:w="4068"/>
      </w:tblGrid>
      <w:tr w:rsidR="00480C2F" w14:paraId="72839FE3" w14:textId="77777777" w:rsidTr="00CA3D52">
        <w:tc>
          <w:tcPr>
            <w:tcW w:w="503" w:type="dxa"/>
            <w:vMerge w:val="restart"/>
            <w:shd w:val="clear" w:color="auto" w:fill="auto"/>
          </w:tcPr>
          <w:p w14:paraId="6E08B39C" w14:textId="77777777" w:rsidR="00B75312" w:rsidRPr="00CA3D52" w:rsidRDefault="00BF6061" w:rsidP="00CA3D52">
            <w:pPr>
              <w:jc w:val="both"/>
              <w:rPr>
                <w:b/>
                <w:color w:val="000000"/>
                <w:sz w:val="20"/>
              </w:rPr>
            </w:pPr>
            <w:r w:rsidRPr="00CA3D52">
              <w:rPr>
                <w:b/>
                <w:color w:val="000000"/>
                <w:sz w:val="20"/>
              </w:rPr>
              <w:t>№ п/п</w:t>
            </w:r>
          </w:p>
        </w:tc>
        <w:tc>
          <w:tcPr>
            <w:tcW w:w="2117" w:type="dxa"/>
            <w:vMerge w:val="restart"/>
            <w:shd w:val="clear" w:color="auto" w:fill="auto"/>
          </w:tcPr>
          <w:p w14:paraId="5EDF6314" w14:textId="77777777" w:rsidR="00B75312" w:rsidRPr="00CA3D52" w:rsidRDefault="00BF6061" w:rsidP="00CA3D52">
            <w:pPr>
              <w:jc w:val="center"/>
              <w:rPr>
                <w:b/>
                <w:color w:val="000000"/>
                <w:sz w:val="20"/>
              </w:rPr>
            </w:pPr>
            <w:r w:rsidRPr="00CA3D52">
              <w:rPr>
                <w:b/>
                <w:color w:val="000000"/>
                <w:sz w:val="20"/>
              </w:rPr>
              <w:t xml:space="preserve">Позиции </w:t>
            </w:r>
          </w:p>
          <w:p w14:paraId="3AE8D666" w14:textId="77777777" w:rsidR="00B75312" w:rsidRPr="00CA3D52" w:rsidRDefault="00BF6061" w:rsidP="00CA3D52">
            <w:pPr>
              <w:jc w:val="center"/>
              <w:rPr>
                <w:b/>
                <w:color w:val="000000"/>
                <w:sz w:val="20"/>
              </w:rPr>
            </w:pPr>
            <w:r w:rsidRPr="00CA3D52">
              <w:rPr>
                <w:b/>
                <w:color w:val="000000"/>
                <w:sz w:val="20"/>
              </w:rPr>
              <w:t>приложения № 1</w:t>
            </w:r>
          </w:p>
        </w:tc>
        <w:tc>
          <w:tcPr>
            <w:tcW w:w="8142" w:type="dxa"/>
            <w:gridSpan w:val="2"/>
            <w:shd w:val="clear" w:color="auto" w:fill="auto"/>
          </w:tcPr>
          <w:p w14:paraId="1175E29F" w14:textId="77777777" w:rsidR="00B75312" w:rsidRPr="00CA3D52" w:rsidRDefault="00BF6061" w:rsidP="00CA3D52">
            <w:pPr>
              <w:jc w:val="center"/>
              <w:rPr>
                <w:b/>
                <w:color w:val="000000"/>
                <w:sz w:val="20"/>
              </w:rPr>
            </w:pPr>
            <w:r w:rsidRPr="00CA3D52">
              <w:rPr>
                <w:b/>
                <w:color w:val="000000"/>
                <w:sz w:val="20"/>
              </w:rPr>
              <w:t xml:space="preserve">Страна происхождения </w:t>
            </w:r>
          </w:p>
        </w:tc>
      </w:tr>
      <w:tr w:rsidR="00480C2F" w14:paraId="06EDB44C" w14:textId="77777777" w:rsidTr="00CA3D52">
        <w:tc>
          <w:tcPr>
            <w:tcW w:w="503" w:type="dxa"/>
            <w:vMerge/>
            <w:shd w:val="clear" w:color="auto" w:fill="auto"/>
          </w:tcPr>
          <w:p w14:paraId="3E99B529" w14:textId="77777777" w:rsidR="00B75312" w:rsidRPr="00CA3D52" w:rsidRDefault="00FF36D4" w:rsidP="00CA3D52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2117" w:type="dxa"/>
            <w:vMerge/>
            <w:shd w:val="clear" w:color="auto" w:fill="auto"/>
          </w:tcPr>
          <w:p w14:paraId="29C7BCBD" w14:textId="77777777" w:rsidR="00B75312" w:rsidRPr="00CA3D52" w:rsidRDefault="00FF36D4" w:rsidP="00CA3D52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4074" w:type="dxa"/>
            <w:shd w:val="clear" w:color="auto" w:fill="auto"/>
          </w:tcPr>
          <w:p w14:paraId="6EA06624" w14:textId="77777777" w:rsidR="00B75312" w:rsidRPr="00CA3D52" w:rsidRDefault="00BF6061" w:rsidP="00CA3D52">
            <w:pPr>
              <w:jc w:val="center"/>
              <w:rPr>
                <w:b/>
                <w:color w:val="000000"/>
                <w:sz w:val="20"/>
              </w:rPr>
            </w:pPr>
            <w:r w:rsidRPr="00CA3D52">
              <w:rPr>
                <w:b/>
                <w:color w:val="000000"/>
                <w:sz w:val="20"/>
              </w:rPr>
              <w:t xml:space="preserve">Российская Федерация </w:t>
            </w:r>
          </w:p>
        </w:tc>
        <w:tc>
          <w:tcPr>
            <w:tcW w:w="4068" w:type="dxa"/>
            <w:shd w:val="clear" w:color="auto" w:fill="auto"/>
          </w:tcPr>
          <w:p w14:paraId="1A7B57DC" w14:textId="77777777" w:rsidR="00B75312" w:rsidRPr="00CA3D52" w:rsidRDefault="00BF6061" w:rsidP="00CA3D52">
            <w:pPr>
              <w:jc w:val="center"/>
              <w:rPr>
                <w:b/>
                <w:color w:val="000000"/>
                <w:sz w:val="20"/>
              </w:rPr>
            </w:pPr>
            <w:r w:rsidRPr="00CA3D52">
              <w:rPr>
                <w:b/>
                <w:color w:val="000000"/>
                <w:sz w:val="20"/>
              </w:rPr>
              <w:t xml:space="preserve">Государства - члены Евразийского экономического союза </w:t>
            </w:r>
          </w:p>
          <w:p w14:paraId="08E6523D" w14:textId="77777777" w:rsidR="00B75312" w:rsidRPr="00CA3D52" w:rsidRDefault="00BF6061" w:rsidP="00CA3D52">
            <w:pPr>
              <w:jc w:val="center"/>
              <w:rPr>
                <w:b/>
                <w:color w:val="000000"/>
                <w:sz w:val="20"/>
              </w:rPr>
            </w:pPr>
            <w:r w:rsidRPr="00CA3D52">
              <w:rPr>
                <w:b/>
                <w:color w:val="000000"/>
                <w:sz w:val="20"/>
              </w:rPr>
              <w:t>(за исключением Российской Федерации)</w:t>
            </w:r>
          </w:p>
        </w:tc>
      </w:tr>
      <w:tr w:rsidR="00344E56" w14:paraId="3DC0A5D8" w14:textId="77777777" w:rsidTr="00CA3D52">
        <w:tc>
          <w:tcPr>
            <w:tcW w:w="503" w:type="dxa"/>
            <w:shd w:val="clear" w:color="auto" w:fill="auto"/>
          </w:tcPr>
          <w:p w14:paraId="682A7BAF" w14:textId="77777777" w:rsidR="00344E56" w:rsidRPr="00CA3D52" w:rsidRDefault="00344E56" w:rsidP="00344E56">
            <w:pPr>
              <w:jc w:val="both"/>
              <w:rPr>
                <w:color w:val="000000"/>
                <w:sz w:val="20"/>
              </w:rPr>
            </w:pPr>
            <w:r w:rsidRPr="00CA3D52">
              <w:rPr>
                <w:color w:val="000000"/>
                <w:sz w:val="20"/>
              </w:rPr>
              <w:t>1</w:t>
            </w:r>
          </w:p>
        </w:tc>
        <w:tc>
          <w:tcPr>
            <w:tcW w:w="2117" w:type="dxa"/>
            <w:shd w:val="clear" w:color="auto" w:fill="auto"/>
          </w:tcPr>
          <w:p w14:paraId="2D3C3AAB" w14:textId="77777777" w:rsidR="00344E56" w:rsidRPr="00344E56" w:rsidRDefault="00344E56" w:rsidP="00344E56">
            <w:pPr>
              <w:jc w:val="both"/>
              <w:rPr>
                <w:color w:val="000000"/>
                <w:sz w:val="20"/>
              </w:rPr>
            </w:pPr>
            <w:r w:rsidRPr="00344E56">
              <w:rPr>
                <w:color w:val="000000"/>
                <w:sz w:val="20"/>
              </w:rPr>
              <w:t>позиции 1 – 433</w:t>
            </w:r>
          </w:p>
          <w:p w14:paraId="7AA38091" w14:textId="77777777" w:rsidR="00344E56" w:rsidRPr="00344E56" w:rsidRDefault="00344E56" w:rsidP="00344E56">
            <w:pPr>
              <w:jc w:val="both"/>
              <w:rPr>
                <w:color w:val="000000"/>
                <w:sz w:val="20"/>
              </w:rPr>
            </w:pPr>
            <w:r w:rsidRPr="00344E56">
              <w:rPr>
                <w:color w:val="000000"/>
                <w:sz w:val="20"/>
              </w:rPr>
              <w:t>(промышленные</w:t>
            </w:r>
          </w:p>
          <w:p w14:paraId="6D8841B2" w14:textId="77777777" w:rsidR="00344E56" w:rsidRPr="00344E56" w:rsidRDefault="00344E56" w:rsidP="00344E56">
            <w:pPr>
              <w:jc w:val="both"/>
              <w:rPr>
                <w:color w:val="000000"/>
                <w:sz w:val="20"/>
              </w:rPr>
            </w:pPr>
            <w:r w:rsidRPr="00344E56">
              <w:rPr>
                <w:color w:val="000000"/>
                <w:sz w:val="20"/>
              </w:rPr>
              <w:t>товары,</w:t>
            </w:r>
          </w:p>
          <w:p w14:paraId="1F4D2FCB" w14:textId="77777777" w:rsidR="00344E56" w:rsidRPr="00344E56" w:rsidRDefault="00344E56" w:rsidP="00344E56">
            <w:pPr>
              <w:jc w:val="both"/>
              <w:rPr>
                <w:color w:val="000000"/>
                <w:sz w:val="20"/>
              </w:rPr>
            </w:pPr>
            <w:r w:rsidRPr="00344E56">
              <w:rPr>
                <w:color w:val="000000"/>
                <w:sz w:val="20"/>
              </w:rPr>
              <w:t>радиоэлектронная</w:t>
            </w:r>
          </w:p>
          <w:p w14:paraId="6F2F4866" w14:textId="77777777" w:rsidR="00344E56" w:rsidRPr="00344E56" w:rsidRDefault="00344E56" w:rsidP="00344E56">
            <w:pPr>
              <w:jc w:val="both"/>
              <w:rPr>
                <w:color w:val="000000"/>
                <w:sz w:val="20"/>
              </w:rPr>
            </w:pPr>
            <w:r w:rsidRPr="00344E56">
              <w:rPr>
                <w:color w:val="000000"/>
                <w:sz w:val="20"/>
              </w:rPr>
              <w:t>продукция,</w:t>
            </w:r>
          </w:p>
          <w:p w14:paraId="03F9601A" w14:textId="77777777" w:rsidR="00344E56" w:rsidRPr="00344E56" w:rsidRDefault="00344E56" w:rsidP="00344E56">
            <w:pPr>
              <w:jc w:val="both"/>
              <w:rPr>
                <w:color w:val="000000"/>
                <w:sz w:val="20"/>
              </w:rPr>
            </w:pPr>
            <w:r w:rsidRPr="00344E56">
              <w:rPr>
                <w:color w:val="000000"/>
                <w:sz w:val="20"/>
              </w:rPr>
              <w:t>медицинские</w:t>
            </w:r>
          </w:p>
          <w:p w14:paraId="10E8806B" w14:textId="77777777" w:rsidR="00344E56" w:rsidRPr="00344E56" w:rsidRDefault="00344E56" w:rsidP="00344E56">
            <w:pPr>
              <w:jc w:val="both"/>
              <w:rPr>
                <w:color w:val="000000"/>
                <w:sz w:val="20"/>
              </w:rPr>
            </w:pPr>
            <w:r w:rsidRPr="00344E56">
              <w:rPr>
                <w:color w:val="000000"/>
                <w:sz w:val="20"/>
              </w:rPr>
              <w:t>изделия,</w:t>
            </w:r>
          </w:p>
          <w:p w14:paraId="42933A79" w14:textId="77777777" w:rsidR="00344E56" w:rsidRPr="00344E56" w:rsidRDefault="00344E56" w:rsidP="00344E56">
            <w:pPr>
              <w:jc w:val="both"/>
              <w:rPr>
                <w:color w:val="000000"/>
                <w:sz w:val="20"/>
              </w:rPr>
            </w:pPr>
            <w:r w:rsidRPr="00344E56">
              <w:rPr>
                <w:color w:val="000000"/>
                <w:sz w:val="20"/>
              </w:rPr>
              <w:t>лекарственные</w:t>
            </w:r>
          </w:p>
          <w:p w14:paraId="2537173D" w14:textId="77777777" w:rsidR="00344E56" w:rsidRPr="00344E56" w:rsidRDefault="00344E56" w:rsidP="00344E56">
            <w:pPr>
              <w:jc w:val="both"/>
              <w:rPr>
                <w:color w:val="000000"/>
                <w:sz w:val="20"/>
              </w:rPr>
            </w:pPr>
            <w:r w:rsidRPr="00344E56">
              <w:rPr>
                <w:color w:val="000000"/>
                <w:sz w:val="20"/>
              </w:rPr>
              <w:t>препараты)</w:t>
            </w:r>
          </w:p>
          <w:p w14:paraId="4D834C7C" w14:textId="77777777" w:rsidR="00344E56" w:rsidRPr="00344E56" w:rsidRDefault="00344E56" w:rsidP="00344E56">
            <w:pPr>
              <w:jc w:val="both"/>
              <w:rPr>
                <w:color w:val="000000"/>
                <w:sz w:val="20"/>
              </w:rPr>
            </w:pPr>
          </w:p>
          <w:p w14:paraId="411A1C45" w14:textId="77777777" w:rsidR="00344E56" w:rsidRPr="00344E56" w:rsidRDefault="00344E56" w:rsidP="00344E56">
            <w:pPr>
              <w:jc w:val="both"/>
              <w:rPr>
                <w:color w:val="000000"/>
                <w:sz w:val="20"/>
              </w:rPr>
            </w:pPr>
            <w:r w:rsidRPr="00344E56">
              <w:rPr>
                <w:color w:val="000000"/>
                <w:sz w:val="20"/>
              </w:rPr>
              <w:t>в отношении</w:t>
            </w:r>
          </w:p>
          <w:p w14:paraId="21BB5A23" w14:textId="77777777" w:rsidR="00344E56" w:rsidRPr="00344E56" w:rsidRDefault="00344E56" w:rsidP="00344E56">
            <w:pPr>
              <w:jc w:val="both"/>
              <w:rPr>
                <w:color w:val="000000"/>
                <w:sz w:val="20"/>
              </w:rPr>
            </w:pPr>
            <w:r w:rsidRPr="00344E56">
              <w:rPr>
                <w:color w:val="000000"/>
                <w:sz w:val="20"/>
              </w:rPr>
              <w:t>медицинских</w:t>
            </w:r>
          </w:p>
          <w:p w14:paraId="2B7DA6BD" w14:textId="77777777" w:rsidR="00344E56" w:rsidRPr="00344E56" w:rsidRDefault="00344E56" w:rsidP="00344E56">
            <w:pPr>
              <w:jc w:val="both"/>
              <w:rPr>
                <w:color w:val="000000"/>
                <w:sz w:val="20"/>
              </w:rPr>
            </w:pPr>
            <w:r w:rsidRPr="00344E56">
              <w:rPr>
                <w:color w:val="000000"/>
                <w:sz w:val="20"/>
              </w:rPr>
              <w:t>изделий,</w:t>
            </w:r>
          </w:p>
          <w:p w14:paraId="0E727914" w14:textId="77777777" w:rsidR="00344E56" w:rsidRPr="00344E56" w:rsidRDefault="00344E56" w:rsidP="00344E56">
            <w:pPr>
              <w:jc w:val="both"/>
              <w:rPr>
                <w:color w:val="000000"/>
                <w:sz w:val="20"/>
              </w:rPr>
            </w:pPr>
            <w:r w:rsidRPr="00344E56">
              <w:rPr>
                <w:color w:val="000000"/>
                <w:sz w:val="20"/>
              </w:rPr>
              <w:t>указанных в</w:t>
            </w:r>
          </w:p>
          <w:p w14:paraId="589BB4A1" w14:textId="77777777" w:rsidR="00344E56" w:rsidRPr="00344E56" w:rsidRDefault="00344E56" w:rsidP="00344E56">
            <w:pPr>
              <w:jc w:val="both"/>
              <w:rPr>
                <w:color w:val="000000"/>
                <w:sz w:val="20"/>
              </w:rPr>
            </w:pPr>
            <w:r w:rsidRPr="00344E56">
              <w:rPr>
                <w:color w:val="000000"/>
                <w:sz w:val="20"/>
              </w:rPr>
              <w:t>позициях 400-432,</w:t>
            </w:r>
          </w:p>
          <w:p w14:paraId="686D5F73" w14:textId="77777777" w:rsidR="00344E56" w:rsidRPr="00344E56" w:rsidRDefault="00344E56" w:rsidP="00344E56">
            <w:pPr>
              <w:jc w:val="both"/>
              <w:rPr>
                <w:color w:val="000000"/>
                <w:sz w:val="20"/>
              </w:rPr>
            </w:pPr>
            <w:r w:rsidRPr="00344E56">
              <w:rPr>
                <w:color w:val="000000"/>
                <w:sz w:val="20"/>
              </w:rPr>
              <w:t>не применяется</w:t>
            </w:r>
          </w:p>
          <w:p w14:paraId="24AF54A7" w14:textId="46F3AC3F" w:rsidR="00344E56" w:rsidRPr="00CA3D52" w:rsidRDefault="00344E56" w:rsidP="00344E56">
            <w:pPr>
              <w:jc w:val="both"/>
              <w:rPr>
                <w:color w:val="000000"/>
                <w:sz w:val="20"/>
              </w:rPr>
            </w:pPr>
            <w:r w:rsidRPr="00344E56">
              <w:rPr>
                <w:color w:val="000000"/>
                <w:sz w:val="20"/>
              </w:rPr>
              <w:t>до 01.09.2025</w:t>
            </w:r>
          </w:p>
        </w:tc>
        <w:tc>
          <w:tcPr>
            <w:tcW w:w="4074" w:type="dxa"/>
            <w:shd w:val="clear" w:color="auto" w:fill="auto"/>
          </w:tcPr>
          <w:p w14:paraId="573DDE88" w14:textId="77777777" w:rsidR="00344E56" w:rsidRPr="00CA3D52" w:rsidRDefault="00344E56" w:rsidP="00344E56">
            <w:pPr>
              <w:rPr>
                <w:color w:val="000000"/>
                <w:sz w:val="20"/>
              </w:rPr>
            </w:pPr>
            <w:r w:rsidRPr="00CA3D52">
              <w:rPr>
                <w:color w:val="000000"/>
                <w:sz w:val="20"/>
              </w:rPr>
              <w:t>- номер реестровой записи из реестра российской промышленной продукции, предусмотренного статьей 17.1 Федерального закона "О промышленной политике в Российской Федерации", содержащей в том числе:</w:t>
            </w:r>
          </w:p>
          <w:p w14:paraId="7B8EFE50" w14:textId="77777777" w:rsidR="00344E56" w:rsidRPr="00CA3D52" w:rsidRDefault="00344E56" w:rsidP="00344E56">
            <w:pPr>
              <w:rPr>
                <w:color w:val="000000"/>
                <w:sz w:val="20"/>
              </w:rPr>
            </w:pPr>
            <w:r w:rsidRPr="00CA3D52">
              <w:rPr>
                <w:color w:val="000000"/>
                <w:sz w:val="20"/>
              </w:rPr>
              <w:t>▪ информацию о совокупном количестве баллов за выполнение (освоение) на территории Российской Федерации соответствующих операций (условий) (</w:t>
            </w:r>
            <w:r w:rsidRPr="00CA3D52">
              <w:rPr>
                <w:b/>
                <w:i/>
                <w:color w:val="000000"/>
                <w:sz w:val="20"/>
              </w:rPr>
              <w:t>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</w:t>
            </w:r>
            <w:r w:rsidRPr="00CA3D52">
              <w:rPr>
                <w:color w:val="000000"/>
                <w:sz w:val="20"/>
              </w:rPr>
              <w:t>), которое составляет или превышает значение, определенное постановлением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      </w:r>
          </w:p>
          <w:p w14:paraId="37BF4D62" w14:textId="77777777" w:rsidR="00344E56" w:rsidRPr="00CA3D52" w:rsidRDefault="00344E56" w:rsidP="00344E56">
            <w:pPr>
              <w:rPr>
                <w:b/>
                <w:i/>
                <w:color w:val="000000"/>
                <w:sz w:val="20"/>
              </w:rPr>
            </w:pPr>
            <w:r w:rsidRPr="00CA3D52">
              <w:rPr>
                <w:color w:val="000000"/>
                <w:sz w:val="20"/>
              </w:rPr>
              <w:t xml:space="preserve">▪ информацию об уровне радиоэлектронной продукции </w:t>
            </w:r>
            <w:r w:rsidRPr="00CA3D52">
              <w:rPr>
                <w:b/>
                <w:i/>
                <w:color w:val="000000"/>
                <w:sz w:val="20"/>
              </w:rPr>
              <w:t>(для товара, являющегося в соответствии с постановлением Правительства Российской Федерации от 17 июля 2015 г. N 719 "О подтверждении производства российской промышленной продукции" радиоэлектронной продукцией первого уровня или радиоэлектронной продукцией второго уровня)</w:t>
            </w:r>
          </w:p>
          <w:p w14:paraId="41086811" w14:textId="77777777" w:rsidR="00344E56" w:rsidRPr="00CA3D52" w:rsidRDefault="00344E56" w:rsidP="00344E56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 w:rsidRPr="00CA3D52">
              <w:rPr>
                <w:color w:val="000000"/>
                <w:sz w:val="20"/>
              </w:rPr>
              <w:t>- сертификат о происхождении товара</w:t>
            </w:r>
            <w:r w:rsidRPr="00CA3D52">
              <w:rPr>
                <w:sz w:val="20"/>
              </w:rPr>
              <w:t>,</w:t>
            </w:r>
            <w:r w:rsidRPr="00CA3D52">
              <w:rPr>
                <w:color w:val="FF0000"/>
                <w:sz w:val="20"/>
              </w:rPr>
              <w:t xml:space="preserve"> </w:t>
            </w:r>
            <w:r w:rsidRPr="00CA3D52">
              <w:rPr>
                <w:bCs/>
                <w:iCs/>
                <w:color w:val="000000"/>
                <w:sz w:val="20"/>
              </w:rPr>
              <w:t xml:space="preserve">выданный уполномоченным органом (организацией) государства - члена Евразийского экономического союза по форме, установленной </w:t>
            </w:r>
            <w:hyperlink r:id="rId8" w:history="1">
              <w:r w:rsidRPr="00CA3D52">
                <w:rPr>
                  <w:bCs/>
                  <w:iCs/>
                  <w:sz w:val="20"/>
                </w:rPr>
                <w:t>Правилами</w:t>
              </w:r>
            </w:hyperlink>
            <w:r w:rsidRPr="00CA3D52">
              <w:rPr>
                <w:bCs/>
                <w:iCs/>
                <w:sz w:val="20"/>
              </w:rPr>
              <w:t xml:space="preserve"> </w:t>
            </w:r>
            <w:r w:rsidRPr="00CA3D52">
              <w:rPr>
                <w:bCs/>
                <w:iCs/>
                <w:color w:val="000000"/>
                <w:sz w:val="20"/>
              </w:rPr>
              <w:t xml:space="preserve">определения страны происхождения товаров, являющимися неотъемлемой частью Соглашения о Правилах определения страны происхождения товаров в Содружестве Независимых Государств от 20 ноября 2009 г. </w:t>
            </w:r>
            <w:r w:rsidRPr="00CA3D52">
              <w:rPr>
                <w:color w:val="000000"/>
                <w:sz w:val="20"/>
              </w:rPr>
              <w:t>(далее - Правила определения страны происхождения товаров), и в соответствии с критериями определения страны происхождения товаров, предусмотренными Прави</w:t>
            </w:r>
            <w:r w:rsidRPr="00CA3D52">
              <w:rPr>
                <w:color w:val="000000"/>
                <w:sz w:val="20"/>
              </w:rPr>
              <w:lastRenderedPageBreak/>
              <w:t>лами определения страны происхождения товаров</w:t>
            </w:r>
            <w:r w:rsidRPr="00CA3D52">
              <w:rPr>
                <w:bCs/>
                <w:iCs/>
                <w:color w:val="000000"/>
                <w:sz w:val="20"/>
              </w:rPr>
              <w:t>.</w:t>
            </w:r>
            <w:r w:rsidRPr="00CA3D52">
              <w:rPr>
                <w:color w:val="000000"/>
                <w:sz w:val="20"/>
              </w:rPr>
              <w:t xml:space="preserve"> </w:t>
            </w:r>
            <w:r w:rsidRPr="00CA3D52">
              <w:rPr>
                <w:b/>
                <w:i/>
                <w:color w:val="000000"/>
                <w:sz w:val="20"/>
              </w:rPr>
              <w:t>(при осуществлении закупок товаров, указанных в позициях 362-399 и 433, извещения об осуществлении которых размещены в единой информационной системе и приглашения принять участие в которых направлены либо контракты (договоры) с единственным поставщиком (подрядчиком, исполнителем) при осуществлении которых заключены по 31 августа 2025 г. включительно</w:t>
            </w:r>
            <w:r w:rsidRPr="00CA3D52">
              <w:rPr>
                <w:color w:val="000000"/>
                <w:sz w:val="20"/>
              </w:rPr>
              <w:t xml:space="preserve">). </w:t>
            </w:r>
          </w:p>
          <w:p w14:paraId="2F0EEEC8" w14:textId="7A8D283E" w:rsidR="00344E56" w:rsidRPr="00CA3D52" w:rsidRDefault="00344E56" w:rsidP="00344E56">
            <w:pPr>
              <w:jc w:val="both"/>
              <w:rPr>
                <w:color w:val="000000"/>
                <w:sz w:val="20"/>
              </w:rPr>
            </w:pPr>
            <w:r w:rsidRPr="00CA3D52">
              <w:rPr>
                <w:color w:val="000000"/>
                <w:sz w:val="20"/>
              </w:rPr>
              <w:t xml:space="preserve">- документ, содержащий сведения о стадиях технологического процесса производства лекарственного средства для медицинского применения, осуществляемых на территории государств ЕАЭС (в том числе о стадиях производства молекулы действующего вещества фармацевтической субстанции), выданный Минпромторгом России </w:t>
            </w:r>
            <w:r w:rsidRPr="00CA3D52">
              <w:rPr>
                <w:b/>
                <w:i/>
                <w:color w:val="000000"/>
                <w:sz w:val="20"/>
              </w:rPr>
              <w:t xml:space="preserve">(при осуществлении закупок товара, указанного в позиции 433) </w:t>
            </w:r>
          </w:p>
        </w:tc>
        <w:tc>
          <w:tcPr>
            <w:tcW w:w="4068" w:type="dxa"/>
            <w:shd w:val="clear" w:color="auto" w:fill="auto"/>
          </w:tcPr>
          <w:p w14:paraId="144DCB16" w14:textId="77777777" w:rsidR="00344E56" w:rsidRPr="00CA3D52" w:rsidRDefault="00344E56" w:rsidP="00344E56">
            <w:pPr>
              <w:rPr>
                <w:bCs/>
                <w:color w:val="000000"/>
                <w:sz w:val="20"/>
              </w:rPr>
            </w:pPr>
            <w:r w:rsidRPr="00CA3D52">
              <w:rPr>
                <w:color w:val="000000"/>
                <w:sz w:val="20"/>
              </w:rPr>
              <w:lastRenderedPageBreak/>
              <w:t xml:space="preserve">- </w:t>
            </w:r>
            <w:r w:rsidRPr="00CA3D52">
              <w:rPr>
                <w:bCs/>
                <w:color w:val="000000"/>
                <w:sz w:val="20"/>
              </w:rPr>
              <w:t>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</w:p>
          <w:p w14:paraId="0774C883" w14:textId="77777777" w:rsidR="00344E56" w:rsidRPr="00CA3D52" w:rsidRDefault="00344E56" w:rsidP="00344E56">
            <w:pPr>
              <w:rPr>
                <w:color w:val="000000"/>
                <w:sz w:val="20"/>
              </w:rPr>
            </w:pPr>
            <w:r w:rsidRPr="00CA3D52">
              <w:rPr>
                <w:color w:val="000000"/>
                <w:sz w:val="20"/>
              </w:rPr>
              <w:t xml:space="preserve"> ▪ 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</w:t>
            </w:r>
            <w:r w:rsidRPr="00CA3D52">
              <w:rPr>
                <w:b/>
                <w:i/>
                <w:color w:val="000000"/>
                <w:sz w:val="20"/>
              </w:rPr>
              <w:t>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</w:t>
            </w:r>
            <w:r w:rsidRPr="00CA3D52">
              <w:rPr>
                <w:color w:val="000000"/>
                <w:sz w:val="20"/>
              </w:rPr>
              <w:t>, которое составляет или превышает значение, определенное правом Евразийского экономического союза;</w:t>
            </w:r>
          </w:p>
          <w:p w14:paraId="263D01F0" w14:textId="77777777" w:rsidR="00344E56" w:rsidRPr="00CA3D52" w:rsidRDefault="00344E56" w:rsidP="00344E56">
            <w:pPr>
              <w:rPr>
                <w:color w:val="000000"/>
                <w:sz w:val="20"/>
              </w:rPr>
            </w:pPr>
            <w:r w:rsidRPr="00CA3D52">
              <w:rPr>
                <w:color w:val="000000"/>
                <w:sz w:val="20"/>
              </w:rPr>
              <w:t xml:space="preserve"> ▪ информацию об уровне радиоэлектронной продукции</w:t>
            </w:r>
            <w:r w:rsidRPr="00CA3D52">
              <w:rPr>
                <w:b/>
                <w:i/>
                <w:color w:val="000000"/>
                <w:sz w:val="20"/>
              </w:rPr>
              <w:t xml:space="preserve"> (для товара,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уровня)</w:t>
            </w:r>
          </w:p>
          <w:p w14:paraId="0D801E72" w14:textId="77777777" w:rsidR="00344E56" w:rsidRPr="00CA3D52" w:rsidRDefault="00344E56" w:rsidP="00344E56">
            <w:pPr>
              <w:pStyle w:val="a8"/>
              <w:spacing w:beforeAutospacing="0" w:afterAutospacing="0" w:line="240" w:lineRule="exact"/>
              <w:rPr>
                <w:b/>
                <w:i/>
                <w:color w:val="000000"/>
                <w:sz w:val="20"/>
              </w:rPr>
            </w:pPr>
            <w:r w:rsidRPr="00CA3D52">
              <w:rPr>
                <w:color w:val="000000"/>
                <w:sz w:val="20"/>
              </w:rPr>
              <w:t xml:space="preserve">- сертификат о происхождении товара, </w:t>
            </w:r>
            <w:r w:rsidRPr="00CA3D52">
              <w:rPr>
                <w:bCs/>
                <w:iCs/>
                <w:color w:val="000000"/>
                <w:sz w:val="20"/>
              </w:rPr>
              <w:t>выданный уполномоченным органом (организацией) государства - члена Евразийского экономического союза по форме, установленной Правилами определения страны происхождения товаров, являющимися неотъемлемой частью Соглашения о Правилах определения страны происхождения товаров в Содружестве Независимых Государств от 20 ноября 2009 г</w:t>
            </w:r>
            <w:r w:rsidRPr="00CA3D52">
              <w:rPr>
                <w:color w:val="000000"/>
                <w:sz w:val="20"/>
              </w:rPr>
              <w:t xml:space="preserve"> (далее - Правила определения страны происхождения товаров), и в соответствии с критериями определения страны происхождения товаров, предусмотренными Правилами определения страны происхождения товаров </w:t>
            </w:r>
            <w:r w:rsidRPr="00CA3D52">
              <w:rPr>
                <w:b/>
                <w:i/>
                <w:color w:val="000000"/>
              </w:rPr>
              <w:t xml:space="preserve"> </w:t>
            </w:r>
            <w:r w:rsidRPr="00CA3D52">
              <w:rPr>
                <w:b/>
                <w:i/>
                <w:color w:val="000000"/>
                <w:sz w:val="20"/>
              </w:rPr>
              <w:t xml:space="preserve">(при осуществлении закупок товаров, указанных в позициях 362-399 и 433, извещения об осуществлении которых размещены в единой </w:t>
            </w:r>
            <w:r w:rsidRPr="00CA3D52">
              <w:rPr>
                <w:b/>
                <w:i/>
                <w:color w:val="000000"/>
                <w:sz w:val="20"/>
              </w:rPr>
              <w:lastRenderedPageBreak/>
              <w:t xml:space="preserve">информационной системе и приглашения принять участие в которых направлены либо контракты (договоры) с единственным поставщиком (подрядчиком, исполнителем) при осуществлении которых заключены по 31 августа 2025 г. включительно) (далее – сертификат). </w:t>
            </w:r>
          </w:p>
          <w:p w14:paraId="071CAF1E" w14:textId="77777777" w:rsidR="00344E56" w:rsidRPr="00CA3D52" w:rsidRDefault="00344E56" w:rsidP="00344E56">
            <w:pPr>
              <w:rPr>
                <w:b/>
                <w:i/>
                <w:color w:val="FF0000"/>
                <w:sz w:val="20"/>
              </w:rPr>
            </w:pPr>
            <w:r w:rsidRPr="00CA3D52">
              <w:rPr>
                <w:b/>
                <w:i/>
                <w:color w:val="FF0000"/>
                <w:sz w:val="20"/>
              </w:rPr>
              <w:t>При этом при закупке товаров, указанных в позиции 433 приложения № 2, такой сертификат подтверждает страну происхождения товара до внесения изменений в право Евразийского экономического союза, предусматривающих подтверждение страны происхождения товаров путем представления информации из евразийского реестра промышленных товаров).</w:t>
            </w:r>
            <w:r w:rsidRPr="00CA3D52">
              <w:rPr>
                <w:color w:val="FF0000"/>
                <w:sz w:val="20"/>
              </w:rPr>
              <w:t xml:space="preserve"> </w:t>
            </w:r>
          </w:p>
          <w:p w14:paraId="7276D21C" w14:textId="77777777" w:rsidR="00344E56" w:rsidRPr="00CA3D52" w:rsidRDefault="00344E56" w:rsidP="00344E56">
            <w:pPr>
              <w:rPr>
                <w:color w:val="000000"/>
                <w:sz w:val="20"/>
              </w:rPr>
            </w:pPr>
            <w:r w:rsidRPr="00CA3D52">
              <w:rPr>
                <w:color w:val="000000"/>
                <w:sz w:val="20"/>
              </w:rPr>
              <w:t xml:space="preserve">- документ, содержащий сведения о стадиях технологического процесса производства лекарственного средства для медицинского применения, осуществляемых на территории государств ЕАЭС (в том числе о стадиях производства молекулы действующего вещества фармацевтической субстанции), выданный Минпромторгом России </w:t>
            </w:r>
            <w:r w:rsidRPr="00CA3D52">
              <w:rPr>
                <w:b/>
                <w:i/>
                <w:color w:val="000000"/>
                <w:sz w:val="20"/>
              </w:rPr>
              <w:t>(при осуществлении закупок товара, указанного в позиции 433)</w:t>
            </w:r>
          </w:p>
          <w:p w14:paraId="1E0EEDAC" w14:textId="77777777" w:rsidR="00344E56" w:rsidRPr="00CA3D52" w:rsidRDefault="00344E56" w:rsidP="00344E56">
            <w:pPr>
              <w:jc w:val="both"/>
              <w:rPr>
                <w:color w:val="000000"/>
                <w:sz w:val="20"/>
              </w:rPr>
            </w:pPr>
          </w:p>
        </w:tc>
      </w:tr>
      <w:tr w:rsidR="00DC3422" w14:paraId="1C8A1DF4" w14:textId="77777777" w:rsidTr="00967C5D">
        <w:trPr>
          <w:trHeight w:val="722"/>
        </w:trPr>
        <w:tc>
          <w:tcPr>
            <w:tcW w:w="503" w:type="dxa"/>
            <w:shd w:val="clear" w:color="auto" w:fill="auto"/>
          </w:tcPr>
          <w:p w14:paraId="22A71873" w14:textId="77777777" w:rsidR="00DC3422" w:rsidRPr="00CA3D52" w:rsidRDefault="00DC3422" w:rsidP="00DC3422">
            <w:pPr>
              <w:jc w:val="both"/>
              <w:rPr>
                <w:color w:val="000000"/>
                <w:sz w:val="20"/>
              </w:rPr>
            </w:pPr>
            <w:r w:rsidRPr="00CA3D52">
              <w:rPr>
                <w:color w:val="000000"/>
                <w:sz w:val="20"/>
              </w:rPr>
              <w:lastRenderedPageBreak/>
              <w:t>2</w:t>
            </w:r>
          </w:p>
        </w:tc>
        <w:tc>
          <w:tcPr>
            <w:tcW w:w="2117" w:type="dxa"/>
            <w:tcBorders>
              <w:top w:val="single" w:sz="4" w:space="0" w:color="auto"/>
            </w:tcBorders>
            <w:shd w:val="clear" w:color="auto" w:fill="auto"/>
          </w:tcPr>
          <w:p w14:paraId="4C1A660C" w14:textId="77777777" w:rsidR="00DC3422" w:rsidRPr="00CA3D52" w:rsidRDefault="00DC3422" w:rsidP="00DC3422">
            <w:pPr>
              <w:jc w:val="both"/>
              <w:rPr>
                <w:color w:val="000000"/>
                <w:sz w:val="20"/>
              </w:rPr>
            </w:pPr>
            <w:r w:rsidRPr="00CA3D52">
              <w:rPr>
                <w:color w:val="000000"/>
                <w:sz w:val="20"/>
              </w:rPr>
              <w:t xml:space="preserve">позиции 400-432 </w:t>
            </w:r>
            <w:r w:rsidRPr="00CA3D52">
              <w:rPr>
                <w:i/>
                <w:color w:val="000000"/>
                <w:sz w:val="20"/>
              </w:rPr>
              <w:t>(медицинские изделия)</w:t>
            </w:r>
            <w:r w:rsidRPr="00CA3D52">
              <w:rPr>
                <w:color w:val="000000"/>
                <w:sz w:val="20"/>
              </w:rPr>
              <w:t xml:space="preserve"> </w:t>
            </w:r>
          </w:p>
          <w:p w14:paraId="2BC9C356" w14:textId="77777777" w:rsidR="00DC3422" w:rsidRPr="00CA3D52" w:rsidRDefault="00DC3422" w:rsidP="00DC3422">
            <w:pPr>
              <w:jc w:val="both"/>
              <w:rPr>
                <w:i/>
                <w:color w:val="FF0000"/>
                <w:sz w:val="20"/>
              </w:rPr>
            </w:pPr>
          </w:p>
          <w:p w14:paraId="7F61CA77" w14:textId="76578013" w:rsidR="00DC3422" w:rsidRPr="00CA3D52" w:rsidRDefault="00DC3422" w:rsidP="00DC3422">
            <w:pPr>
              <w:jc w:val="both"/>
              <w:rPr>
                <w:color w:val="000000"/>
                <w:sz w:val="20"/>
              </w:rPr>
            </w:pPr>
            <w:r w:rsidRPr="00CA3D52">
              <w:rPr>
                <w:i/>
                <w:color w:val="FF0000"/>
                <w:sz w:val="20"/>
              </w:rPr>
              <w:t>при осуществлении закупок, извещения об осуществлении которых размещены в единой информационной системе и приглашения принять участие в которых направлены либо контракты (договоры) с единственным поставщиком (подрядчиком, исполнителем) при осуществлении которых заключены по 31 августа 2025 г. включительно</w:t>
            </w:r>
          </w:p>
        </w:tc>
        <w:tc>
          <w:tcPr>
            <w:tcW w:w="8142" w:type="dxa"/>
            <w:gridSpan w:val="2"/>
            <w:shd w:val="clear" w:color="auto" w:fill="auto"/>
          </w:tcPr>
          <w:p w14:paraId="2D68E77B" w14:textId="77777777" w:rsidR="00DC3422" w:rsidRPr="00CA3D52" w:rsidRDefault="00DC3422" w:rsidP="00DC3422">
            <w:pPr>
              <w:jc w:val="both"/>
              <w:rPr>
                <w:color w:val="000000"/>
                <w:sz w:val="20"/>
              </w:rPr>
            </w:pPr>
            <w:r w:rsidRPr="00CA3D52">
              <w:rPr>
                <w:color w:val="000000"/>
                <w:sz w:val="20"/>
              </w:rPr>
              <w:t>- сертификат о происхождении товара, выданный уполномоченным органом (организацией) государства - члена Евразийского экономического союза по форме, установленной Правилами определения страны происхождения товаров, и в соответствии с критериями определения страны происхождения товаров, предусмотренными Правилами определения страны происхождения товаров;</w:t>
            </w:r>
          </w:p>
          <w:p w14:paraId="2C85200B" w14:textId="77777777" w:rsidR="00DC3422" w:rsidRPr="00CA3D52" w:rsidRDefault="00DC3422" w:rsidP="00DC3422">
            <w:pPr>
              <w:jc w:val="both"/>
              <w:rPr>
                <w:color w:val="000000"/>
                <w:sz w:val="20"/>
              </w:rPr>
            </w:pPr>
            <w:r w:rsidRPr="00CA3D52">
              <w:rPr>
                <w:color w:val="000000"/>
                <w:sz w:val="20"/>
              </w:rPr>
              <w:t>- акт экспертизы Торгово-промышленной палаты Российской Федерации или аналогичный документ, выданный уполномоченным органом (организацией) государства - члена Евразийского экономического союза, содержащий информацию о рассчитанной в соответствии с подпунктом "в" пункта 2.4 Правил определения страны происхождения товаров доле стоимости используемых для производства одной единицы медицинского изделия иностранных материалов (сырья) в цене конечной продукции, величина которой не превышает предельные значения согласно приложению N 4;</w:t>
            </w:r>
          </w:p>
          <w:p w14:paraId="35446958" w14:textId="0A2B0EFB" w:rsidR="00DC3422" w:rsidRPr="00CA3D52" w:rsidRDefault="00DC3422" w:rsidP="00DC3422">
            <w:pPr>
              <w:jc w:val="both"/>
              <w:rPr>
                <w:color w:val="000000"/>
                <w:sz w:val="20"/>
              </w:rPr>
            </w:pPr>
            <w:r w:rsidRPr="00CA3D52">
              <w:rPr>
                <w:color w:val="000000"/>
                <w:sz w:val="20"/>
              </w:rPr>
              <w:t>- реквизиты (дата и номер) документа, подтверждающего соответствие производства медицинских изделий требованиям ГОСТ ISO 13485-2017 "Межгосударственный стандарт. Изделия медицинские. Системы менеджмента качества. Требования для целей регулирования".</w:t>
            </w:r>
          </w:p>
        </w:tc>
      </w:tr>
    </w:tbl>
    <w:p w14:paraId="79ABC9F7" w14:textId="77777777" w:rsidR="00B75312" w:rsidRPr="00786C8F" w:rsidRDefault="00FF36D4" w:rsidP="00B75312">
      <w:pPr>
        <w:ind w:firstLine="708"/>
        <w:jc w:val="both"/>
        <w:rPr>
          <w:sz w:val="20"/>
        </w:rPr>
      </w:pPr>
    </w:p>
    <w:p w14:paraId="51A2DE65" w14:textId="34803FE0" w:rsidR="00B75312" w:rsidRPr="00786C8F" w:rsidRDefault="00BF6061" w:rsidP="00B75312">
      <w:pPr>
        <w:ind w:firstLine="709"/>
        <w:jc w:val="both"/>
        <w:rPr>
          <w:sz w:val="20"/>
        </w:rPr>
      </w:pPr>
      <w:r w:rsidRPr="00EE0870">
        <w:rPr>
          <w:sz w:val="20"/>
        </w:rPr>
        <w:t xml:space="preserve">При отсутствии в заявке документов (или копий таких документов) или информации, </w:t>
      </w:r>
      <w:r w:rsidR="00BC3C27" w:rsidRPr="00EE0870">
        <w:rPr>
          <w:sz w:val="20"/>
        </w:rPr>
        <w:t>т</w:t>
      </w:r>
      <w:r w:rsidRPr="00EE0870">
        <w:rPr>
          <w:sz w:val="20"/>
        </w:rPr>
        <w:t>акая заявка приравнивается к заявке, в которой содержится предложение о поставке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лицами.</w:t>
      </w:r>
    </w:p>
    <w:bookmarkEnd w:id="0"/>
    <w:sectPr w:rsidR="00B75312" w:rsidRPr="00786C8F" w:rsidSect="00EE0870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8" w:right="567" w:bottom="1135" w:left="567" w:header="113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EA1B38" w14:textId="77777777" w:rsidR="0033770B" w:rsidRDefault="00BF6061">
      <w:r>
        <w:separator/>
      </w:r>
    </w:p>
  </w:endnote>
  <w:endnote w:type="continuationSeparator" w:id="0">
    <w:p w14:paraId="78FF303D" w14:textId="77777777" w:rsidR="0033770B" w:rsidRDefault="00BF6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837233" w14:textId="77777777" w:rsidR="00AD3662" w:rsidRDefault="00BF6061">
    <w:pPr>
      <w:pStyle w:val="a6"/>
      <w:framePr w:wrap="auto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3EC0C2E7" w14:textId="77777777" w:rsidR="00AD3662" w:rsidRDefault="00FF36D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739359" w14:textId="77777777" w:rsidR="00AD3662" w:rsidRDefault="00FF36D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61CE47" w14:textId="77777777" w:rsidR="00CA3D52" w:rsidRDefault="00BF6061" w:rsidP="00A6352F">
      <w:r>
        <w:separator/>
      </w:r>
    </w:p>
  </w:footnote>
  <w:footnote w:type="continuationSeparator" w:id="0">
    <w:p w14:paraId="08664E20" w14:textId="77777777" w:rsidR="00CA3D52" w:rsidRDefault="00BF6061" w:rsidP="00A635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591065" w14:textId="77777777" w:rsidR="00AD3662" w:rsidRDefault="00BF6061">
    <w:pPr>
      <w:pStyle w:val="a4"/>
      <w:framePr w:wrap="auto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00D6D407" w14:textId="77777777" w:rsidR="00AD3662" w:rsidRDefault="00FF36D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77C897" w14:textId="04E0221E" w:rsidR="00AD3662" w:rsidRPr="00863CAA" w:rsidRDefault="00FF36D4">
    <w:pPr>
      <w:pStyle w:val="a4"/>
      <w:jc w:val="center"/>
      <w:rPr>
        <w:sz w:val="16"/>
      </w:rPr>
    </w:pPr>
  </w:p>
  <w:p w14:paraId="565743E3" w14:textId="77777777" w:rsidR="00AD3662" w:rsidRDefault="00FF36D4" w:rsidP="006C2DCF">
    <w:pPr>
      <w:pStyle w:val="a4"/>
      <w:tabs>
        <w:tab w:val="clear" w:pos="4153"/>
        <w:tab w:val="clear" w:pos="8306"/>
        <w:tab w:val="center" w:pos="5386"/>
        <w:tab w:val="right" w:pos="107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858DF"/>
    <w:multiLevelType w:val="multilevel"/>
    <w:tmpl w:val="67C0B0E4"/>
    <w:lvl w:ilvl="0">
      <w:start w:val="1"/>
      <w:numFmt w:val="decimal"/>
      <w:lvlText w:val="%1."/>
      <w:lvlJc w:val="left"/>
      <w:pPr>
        <w:ind w:left="1131" w:hanging="705"/>
      </w:pPr>
    </w:lvl>
    <w:lvl w:ilvl="1">
      <w:start w:val="1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429" w:hanging="72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1789" w:hanging="108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149" w:hanging="1440"/>
      </w:pPr>
    </w:lvl>
    <w:lvl w:ilvl="8">
      <w:start w:val="1"/>
      <w:numFmt w:val="decimal"/>
      <w:lvlText w:val="%1.%2.%3.%4.%5.%6.%7.%8.%9."/>
      <w:lvlJc w:val="left"/>
      <w:pPr>
        <w:ind w:left="2509" w:hanging="1800"/>
      </w:pPr>
    </w:lvl>
  </w:abstractNum>
  <w:abstractNum w:abstractNumId="1">
    <w:nsid w:val="2017413A"/>
    <w:multiLevelType w:val="multilevel"/>
    <w:tmpl w:val="753ABA2C"/>
    <w:lvl w:ilvl="0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9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57" w:hanging="1440"/>
      </w:pPr>
      <w:rPr>
        <w:rFonts w:hint="default"/>
      </w:rPr>
    </w:lvl>
  </w:abstractNum>
  <w:abstractNum w:abstractNumId="2">
    <w:nsid w:val="223F0C58"/>
    <w:multiLevelType w:val="multilevel"/>
    <w:tmpl w:val="6B34340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44594466"/>
    <w:multiLevelType w:val="multilevel"/>
    <w:tmpl w:val="9326A0B2"/>
    <w:lvl w:ilvl="0">
      <w:start w:val="1"/>
      <w:numFmt w:val="decimal"/>
      <w:lvlText w:val="%1."/>
      <w:lvlJc w:val="left"/>
      <w:pPr>
        <w:ind w:left="1131" w:hanging="70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>
    <w:nsid w:val="44CE5739"/>
    <w:multiLevelType w:val="hybridMultilevel"/>
    <w:tmpl w:val="99C2544C"/>
    <w:lvl w:ilvl="0" w:tplc="E16ECC80">
      <w:start w:val="4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F6AE1E72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43E65AC0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3967A10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23221268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966C36A0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1E2835C4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1714D554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80CCA890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4C97065C"/>
    <w:multiLevelType w:val="multilevel"/>
    <w:tmpl w:val="32544EE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>
    <w:nsid w:val="4CA76BFD"/>
    <w:multiLevelType w:val="multilevel"/>
    <w:tmpl w:val="0CBC0D0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7">
    <w:nsid w:val="4F3C7675"/>
    <w:multiLevelType w:val="multilevel"/>
    <w:tmpl w:val="682A6A8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8" w:hanging="36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2844" w:hanging="72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620" w:hanging="108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8">
    <w:nsid w:val="51463598"/>
    <w:multiLevelType w:val="multilevel"/>
    <w:tmpl w:val="7F2C3E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9">
    <w:nsid w:val="65DE34FD"/>
    <w:multiLevelType w:val="hybridMultilevel"/>
    <w:tmpl w:val="D2CA3602"/>
    <w:lvl w:ilvl="0" w:tplc="7A98969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DE6EAE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2C50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EE7D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3688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A269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76E1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5EF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1B2FF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D510C9"/>
    <w:multiLevelType w:val="multilevel"/>
    <w:tmpl w:val="6476738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1"/>
  </w:num>
  <w:num w:numId="5">
    <w:abstractNumId w:val="5"/>
  </w:num>
  <w:num w:numId="6">
    <w:abstractNumId w:val="10"/>
  </w:num>
  <w:num w:numId="7">
    <w:abstractNumId w:val="8"/>
  </w:num>
  <w:num w:numId="8">
    <w:abstractNumId w:val="2"/>
  </w:num>
  <w:num w:numId="9">
    <w:abstractNumId w:val="6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C2F"/>
    <w:rsid w:val="002408DE"/>
    <w:rsid w:val="0033770B"/>
    <w:rsid w:val="00344E56"/>
    <w:rsid w:val="00480C2F"/>
    <w:rsid w:val="00524923"/>
    <w:rsid w:val="00863155"/>
    <w:rsid w:val="00BC3C27"/>
    <w:rsid w:val="00BF6061"/>
    <w:rsid w:val="00DC3422"/>
    <w:rsid w:val="00EE0870"/>
    <w:rsid w:val="00FF36D4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1B04D"/>
  <w15:docId w15:val="{ADF17FD1-26FD-4244-9A61-3DF08AEBC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599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ED4026"/>
    <w:pPr>
      <w:keepNext/>
      <w:tabs>
        <w:tab w:val="num" w:pos="312"/>
      </w:tabs>
      <w:spacing w:before="240" w:after="60"/>
      <w:ind w:left="142"/>
      <w:jc w:val="both"/>
      <w:outlineLvl w:val="2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uiPriority w:val="99"/>
    <w:rsid w:val="007D0599"/>
    <w:rPr>
      <w:rFonts w:ascii="Times New Roman" w:hAnsi="Times New Roman" w:cs="Times New Roman"/>
    </w:rPr>
  </w:style>
  <w:style w:type="paragraph" w:customStyle="1" w:styleId="ConsPlusNormal">
    <w:name w:val="ConsPlusNormal"/>
    <w:link w:val="ConsPlusNormal0"/>
    <w:rsid w:val="007D059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paragraph" w:styleId="a4">
    <w:name w:val="header"/>
    <w:basedOn w:val="a"/>
    <w:link w:val="a5"/>
    <w:uiPriority w:val="99"/>
    <w:rsid w:val="007D0599"/>
    <w:pPr>
      <w:tabs>
        <w:tab w:val="center" w:pos="4153"/>
        <w:tab w:val="right" w:pos="8306"/>
      </w:tabs>
      <w:spacing w:before="120" w:after="120"/>
      <w:jc w:val="both"/>
    </w:pPr>
    <w:rPr>
      <w:rFonts w:ascii="Arial" w:hAnsi="Arial"/>
      <w:noProof/>
    </w:rPr>
  </w:style>
  <w:style w:type="character" w:customStyle="1" w:styleId="a5">
    <w:name w:val="Верхний колонтитул Знак"/>
    <w:link w:val="a4"/>
    <w:uiPriority w:val="99"/>
    <w:rsid w:val="007D0599"/>
    <w:rPr>
      <w:rFonts w:ascii="Arial" w:eastAsia="Times New Roman" w:hAnsi="Arial" w:cs="Times New Roman"/>
      <w:noProof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0599"/>
    <w:pPr>
      <w:tabs>
        <w:tab w:val="center" w:pos="4153"/>
        <w:tab w:val="right" w:pos="8306"/>
      </w:tabs>
      <w:spacing w:after="60"/>
      <w:jc w:val="both"/>
    </w:pPr>
    <w:rPr>
      <w:noProof/>
    </w:rPr>
  </w:style>
  <w:style w:type="character" w:customStyle="1" w:styleId="a7">
    <w:name w:val="Нижний колонтитул Знак"/>
    <w:link w:val="a6"/>
    <w:uiPriority w:val="99"/>
    <w:rsid w:val="007D0599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a8">
    <w:name w:val="Normal (Web)"/>
    <w:aliases w:val="Обычный (Web)"/>
    <w:basedOn w:val="a"/>
    <w:link w:val="a9"/>
    <w:uiPriority w:val="99"/>
    <w:rsid w:val="007D0599"/>
    <w:pPr>
      <w:spacing w:before="100" w:beforeAutospacing="1" w:after="100" w:afterAutospacing="1"/>
    </w:pPr>
  </w:style>
  <w:style w:type="paragraph" w:styleId="aa">
    <w:name w:val="Plain Text"/>
    <w:basedOn w:val="a"/>
    <w:link w:val="ab"/>
    <w:uiPriority w:val="99"/>
    <w:rsid w:val="007D0599"/>
    <w:rPr>
      <w:rFonts w:ascii="Courier New" w:hAnsi="Courier New"/>
      <w:sz w:val="20"/>
      <w:szCs w:val="20"/>
    </w:rPr>
  </w:style>
  <w:style w:type="character" w:customStyle="1" w:styleId="ab">
    <w:name w:val="Текст Знак"/>
    <w:link w:val="aa"/>
    <w:uiPriority w:val="99"/>
    <w:rsid w:val="007D059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D059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c">
    <w:name w:val="List Paragraph"/>
    <w:basedOn w:val="a"/>
    <w:link w:val="ad"/>
    <w:qFormat/>
    <w:rsid w:val="007D0599"/>
    <w:pPr>
      <w:ind w:left="720" w:firstLine="709"/>
      <w:contextualSpacing/>
      <w:jc w:val="both"/>
    </w:pPr>
    <w:rPr>
      <w:rFonts w:ascii="Calibri" w:eastAsia="Calibri" w:hAnsi="Calibri"/>
      <w:sz w:val="20"/>
      <w:szCs w:val="20"/>
    </w:rPr>
  </w:style>
  <w:style w:type="character" w:customStyle="1" w:styleId="ConsPlusNormal0">
    <w:name w:val="ConsPlusNormal Знак"/>
    <w:link w:val="ConsPlusNormal"/>
    <w:rsid w:val="007D0599"/>
    <w:rPr>
      <w:rFonts w:ascii="Arial" w:eastAsia="Times New Roman" w:hAnsi="Arial" w:cs="Arial"/>
      <w:sz w:val="22"/>
      <w:szCs w:val="22"/>
      <w:lang w:eastAsia="ru-RU" w:bidi="ar-SA"/>
    </w:rPr>
  </w:style>
  <w:style w:type="character" w:customStyle="1" w:styleId="ad">
    <w:name w:val="Абзац списка Знак"/>
    <w:link w:val="ac"/>
    <w:locked/>
    <w:rsid w:val="007D0599"/>
    <w:rPr>
      <w:rFonts w:ascii="Calibri" w:eastAsia="Calibri" w:hAnsi="Calibri"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6C2DCF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6C2DCF"/>
    <w:rPr>
      <w:rFonts w:ascii="Tahoma" w:eastAsia="Times New Roman" w:hAnsi="Tahoma" w:cs="Tahoma"/>
      <w:sz w:val="16"/>
      <w:szCs w:val="16"/>
    </w:rPr>
  </w:style>
  <w:style w:type="paragraph" w:customStyle="1" w:styleId="1">
    <w:name w:val="Основной текст с отступом1"/>
    <w:basedOn w:val="a"/>
    <w:uiPriority w:val="99"/>
    <w:rsid w:val="006604A1"/>
    <w:pPr>
      <w:spacing w:before="60"/>
      <w:ind w:firstLine="851"/>
      <w:jc w:val="both"/>
    </w:pPr>
  </w:style>
  <w:style w:type="character" w:customStyle="1" w:styleId="30">
    <w:name w:val="Заголовок 3 Знак"/>
    <w:link w:val="3"/>
    <w:uiPriority w:val="99"/>
    <w:rsid w:val="00ED4026"/>
    <w:rPr>
      <w:rFonts w:ascii="Arial" w:eastAsia="Times New Roman" w:hAnsi="Arial"/>
      <w:b/>
      <w:bCs/>
      <w:sz w:val="24"/>
      <w:szCs w:val="24"/>
    </w:rPr>
  </w:style>
  <w:style w:type="character" w:styleId="af0">
    <w:name w:val="Hyperlink"/>
    <w:uiPriority w:val="99"/>
    <w:unhideWhenUsed/>
    <w:rsid w:val="004A406D"/>
    <w:rPr>
      <w:color w:val="0000FF"/>
      <w:u w:val="single"/>
    </w:rPr>
  </w:style>
  <w:style w:type="paragraph" w:customStyle="1" w:styleId="ConsNonformat">
    <w:name w:val="ConsNonformat"/>
    <w:rsid w:val="000505EA"/>
    <w:pPr>
      <w:widowControl w:val="0"/>
    </w:pPr>
    <w:rPr>
      <w:rFonts w:ascii="Courier New" w:eastAsia="Times New Roman" w:hAnsi="Courier New"/>
      <w:snapToGrid w:val="0"/>
    </w:rPr>
  </w:style>
  <w:style w:type="paragraph" w:styleId="af1">
    <w:name w:val="footnote text"/>
    <w:basedOn w:val="a"/>
    <w:link w:val="af2"/>
    <w:uiPriority w:val="99"/>
    <w:semiHidden/>
    <w:unhideWhenUsed/>
    <w:rsid w:val="007D26D2"/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7D26D2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7D26D2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610D14"/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sid w:val="00610D14"/>
    <w:rPr>
      <w:rFonts w:ascii="Times New Roman" w:eastAsia="Times New Roman" w:hAnsi="Times New Roman"/>
    </w:rPr>
  </w:style>
  <w:style w:type="character" w:styleId="af6">
    <w:name w:val="endnote reference"/>
    <w:uiPriority w:val="99"/>
    <w:semiHidden/>
    <w:unhideWhenUsed/>
    <w:rsid w:val="00610D14"/>
    <w:rPr>
      <w:vertAlign w:val="superscript"/>
    </w:rPr>
  </w:style>
  <w:style w:type="paragraph" w:customStyle="1" w:styleId="Default">
    <w:name w:val="Default"/>
    <w:rsid w:val="009B1CE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rsid w:val="000C195B"/>
  </w:style>
  <w:style w:type="numbering" w:customStyle="1" w:styleId="10">
    <w:name w:val="Нет списка1"/>
    <w:next w:val="a2"/>
    <w:uiPriority w:val="99"/>
    <w:semiHidden/>
    <w:unhideWhenUsed/>
    <w:rsid w:val="00CF7632"/>
  </w:style>
  <w:style w:type="numbering" w:customStyle="1" w:styleId="2">
    <w:name w:val="Нет списка2"/>
    <w:next w:val="a2"/>
    <w:uiPriority w:val="99"/>
    <w:semiHidden/>
    <w:unhideWhenUsed/>
    <w:rsid w:val="006215A1"/>
  </w:style>
  <w:style w:type="paragraph" w:customStyle="1" w:styleId="Footnote">
    <w:name w:val="Footnote"/>
    <w:basedOn w:val="a"/>
    <w:rsid w:val="003F4A59"/>
    <w:rPr>
      <w:color w:val="000000"/>
      <w:sz w:val="20"/>
      <w:szCs w:val="20"/>
    </w:rPr>
  </w:style>
  <w:style w:type="character" w:customStyle="1" w:styleId="a9">
    <w:name w:val="Обычный (веб) Знак"/>
    <w:aliases w:val="Обычный (Web) Знак"/>
    <w:link w:val="a8"/>
    <w:uiPriority w:val="99"/>
    <w:rsid w:val="00B75312"/>
    <w:rPr>
      <w:rFonts w:ascii="Times New Roman" w:eastAsia="Times New Roman" w:hAnsi="Times New Roman"/>
      <w:sz w:val="24"/>
      <w:szCs w:val="24"/>
    </w:rPr>
  </w:style>
  <w:style w:type="table" w:styleId="af7">
    <w:name w:val="Table Grid"/>
    <w:basedOn w:val="a1"/>
    <w:uiPriority w:val="39"/>
    <w:rsid w:val="00B75312"/>
    <w:rPr>
      <w:rFonts w:eastAsia="Times New Roman"/>
      <w:color w:val="00000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1182&amp;dst=10002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69C9D-14A1-45A0-BC96-DE7BABFC6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1265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gzakaz</Company>
  <LinksUpToDate>false</LinksUpToDate>
  <CharactersWithSpaces>8466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gz29</dc:creator>
  <cp:lastModifiedBy>User</cp:lastModifiedBy>
  <cp:revision>2</cp:revision>
  <cp:lastPrinted>2025-01-22T09:04:00Z</cp:lastPrinted>
  <dcterms:created xsi:type="dcterms:W3CDTF">2025-01-29T14:24:00Z</dcterms:created>
  <dcterms:modified xsi:type="dcterms:W3CDTF">2025-01-29T14:24:00Z</dcterms:modified>
</cp:coreProperties>
</file>