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A11" w:rsidRPr="006D3C96" w:rsidRDefault="00FF0A11" w:rsidP="00FF0A11">
      <w:pPr>
        <w:suppressAutoHyphens w:val="0"/>
        <w:jc w:val="right"/>
        <w:rPr>
          <w:lang w:eastAsia="ru-RU"/>
        </w:rPr>
      </w:pPr>
      <w:r w:rsidRPr="006D3C96">
        <w:rPr>
          <w:lang w:eastAsia="ru-RU"/>
        </w:rPr>
        <w:t xml:space="preserve">Приложение № 4 к извещению    </w:t>
      </w:r>
    </w:p>
    <w:p w:rsidR="00FF0A11" w:rsidRPr="006D3C96" w:rsidRDefault="00FF0A11" w:rsidP="00FF0A11">
      <w:pPr>
        <w:suppressAutoHyphens w:val="0"/>
        <w:jc w:val="right"/>
        <w:rPr>
          <w:b/>
          <w:lang w:eastAsia="ru-RU"/>
        </w:rPr>
      </w:pPr>
      <w:r w:rsidRPr="006D3C96">
        <w:rPr>
          <w:lang w:eastAsia="ru-RU"/>
        </w:rPr>
        <w:t xml:space="preserve">                                                                                                            об осуществлении закупки</w:t>
      </w:r>
    </w:p>
    <w:p w:rsidR="00FF0A11" w:rsidRPr="006D3C96" w:rsidRDefault="00FF0A11" w:rsidP="00FF0A11">
      <w:pPr>
        <w:keepNext/>
        <w:keepLines/>
        <w:suppressLineNumbers/>
        <w:rPr>
          <w:b/>
          <w:kern w:val="2"/>
        </w:rPr>
      </w:pPr>
    </w:p>
    <w:p w:rsidR="00FF0A11" w:rsidRPr="006D3C96" w:rsidRDefault="00FF0A11" w:rsidP="00FF0A11">
      <w:pPr>
        <w:keepLines/>
        <w:suppressLineNumbers/>
        <w:jc w:val="center"/>
        <w:rPr>
          <w:b/>
          <w:caps/>
          <w:kern w:val="2"/>
        </w:rPr>
      </w:pPr>
      <w:r w:rsidRPr="006D3C96">
        <w:rPr>
          <w:b/>
          <w:caps/>
          <w:kern w:val="2"/>
        </w:rPr>
        <w:t>требования к содержанию, составу заявки на участие в закупке</w:t>
      </w:r>
      <w:r w:rsidRPr="006D3C96">
        <w:t xml:space="preserve"> </w:t>
      </w:r>
      <w:r w:rsidRPr="006D3C96">
        <w:rPr>
          <w:b/>
        </w:rPr>
        <w:t>И</w:t>
      </w:r>
      <w:r w:rsidRPr="006D3C96">
        <w:t xml:space="preserve"> </w:t>
      </w:r>
      <w:r w:rsidRPr="006D3C96">
        <w:rPr>
          <w:b/>
          <w:caps/>
          <w:kern w:val="2"/>
        </w:rPr>
        <w:t xml:space="preserve">Инструкция по ее заполнению </w:t>
      </w:r>
    </w:p>
    <w:p w:rsidR="00FF0A11" w:rsidRPr="006D3C96" w:rsidRDefault="00FF0A11" w:rsidP="00FF0A11">
      <w:pPr>
        <w:keepLines/>
        <w:suppressLineNumbers/>
        <w:jc w:val="center"/>
        <w:rPr>
          <w:b/>
          <w:caps/>
          <w:kern w:val="2"/>
        </w:rPr>
      </w:pPr>
    </w:p>
    <w:p w:rsidR="00FF0A11" w:rsidRPr="006D3C96" w:rsidRDefault="00FF0A11" w:rsidP="00FF0A11">
      <w:pPr>
        <w:keepLines/>
        <w:suppressLineNumbers/>
        <w:jc w:val="center"/>
        <w:rPr>
          <w:b/>
          <w:caps/>
          <w:kern w:val="2"/>
        </w:rPr>
      </w:pPr>
      <w:r w:rsidRPr="006D3C96">
        <w:rPr>
          <w:b/>
          <w:caps/>
          <w:kern w:val="2"/>
        </w:rPr>
        <w:t>ОБЪЕКТ ЗАКУПКИ</w:t>
      </w:r>
    </w:p>
    <w:p w:rsidR="00FF0A11" w:rsidRPr="00F964EE" w:rsidRDefault="00FF0A11" w:rsidP="00FF0A11">
      <w:pPr>
        <w:pStyle w:val="15"/>
        <w:jc w:val="center"/>
      </w:pPr>
      <w:r w:rsidRPr="00F964EE">
        <w:t xml:space="preserve">Поставка </w:t>
      </w:r>
      <w:r w:rsidR="00ED22F8">
        <w:t>рыбы</w:t>
      </w:r>
    </w:p>
    <w:p w:rsidR="00FF0A11" w:rsidRPr="006D3C96" w:rsidRDefault="00FF0A11" w:rsidP="00FF0A11">
      <w:pPr>
        <w:jc w:val="center"/>
        <w:rPr>
          <w:b/>
          <w:highlight w:val="yellow"/>
        </w:rPr>
      </w:pPr>
    </w:p>
    <w:tbl>
      <w:tblPr>
        <w:tblW w:w="10632" w:type="dxa"/>
        <w:tblInd w:w="108" w:type="dxa"/>
        <w:tblLook w:val="04A0" w:firstRow="1" w:lastRow="0" w:firstColumn="1" w:lastColumn="0" w:noHBand="0" w:noVBand="1"/>
      </w:tblPr>
      <w:tblGrid>
        <w:gridCol w:w="1127"/>
        <w:gridCol w:w="9505"/>
      </w:tblGrid>
      <w:tr w:rsidR="00463C9F" w:rsidTr="00501944">
        <w:trPr>
          <w:trHeight w:val="278"/>
        </w:trPr>
        <w:tc>
          <w:tcPr>
            <w:tcW w:w="1051" w:type="dxa"/>
            <w:hideMark/>
          </w:tcPr>
          <w:p w:rsidR="00463C9F" w:rsidRPr="00E10C35" w:rsidRDefault="00463C9F" w:rsidP="00501944">
            <w:pPr>
              <w:jc w:val="both"/>
              <w:rPr>
                <w:rFonts w:eastAsia="Calibri"/>
                <w:color w:val="000000"/>
                <w:lang w:eastAsia="en-US"/>
              </w:rPr>
            </w:pPr>
            <w:bookmarkStart w:id="0" w:name="small_owner"/>
            <w:bookmarkEnd w:id="0"/>
            <w:r w:rsidRPr="00E10C35">
              <w:rPr>
                <w:rFonts w:eastAsia="Calibri"/>
                <w:color w:val="000000"/>
                <w:lang w:eastAsia="en-US"/>
              </w:rPr>
              <w:t>Заказчик</w:t>
            </w:r>
          </w:p>
        </w:tc>
        <w:tc>
          <w:tcPr>
            <w:tcW w:w="9581" w:type="dxa"/>
            <w:hideMark/>
          </w:tcPr>
          <w:p w:rsidR="00463C9F" w:rsidRPr="00E10C35" w:rsidRDefault="002309F4" w:rsidP="002309F4">
            <w:pPr>
              <w:jc w:val="both"/>
              <w:rPr>
                <w:rFonts w:eastAsia="Calibri"/>
                <w:bCs/>
                <w:color w:val="000000"/>
                <w:spacing w:val="-2"/>
                <w:lang w:eastAsia="en-US"/>
              </w:rPr>
            </w:pPr>
            <w:r w:rsidRPr="002309F4">
              <w:rPr>
                <w:bCs/>
                <w:spacing w:val="-2"/>
                <w:lang w:eastAsia="en-US"/>
              </w:rPr>
              <w:t>Муниципальное бюджетное дошкольное образовательное учреждение Невьянского городского округа детский сад №44 «Солнышко» с корпусом №2 «Калинка</w:t>
            </w:r>
            <w:r w:rsidR="005C2330">
              <w:rPr>
                <w:bCs/>
                <w:spacing w:val="-2"/>
                <w:lang w:eastAsia="en-US"/>
              </w:rPr>
              <w:t>»</w:t>
            </w:r>
          </w:p>
        </w:tc>
      </w:tr>
    </w:tbl>
    <w:p w:rsidR="00FF0A11" w:rsidRPr="006D3C96" w:rsidRDefault="00FF0A11" w:rsidP="00FF0A11">
      <w:pPr>
        <w:keepLines/>
        <w:suppressLineNumbers/>
        <w:autoSpaceDE w:val="0"/>
        <w:rPr>
          <w:b/>
          <w:bCs/>
          <w:kern w:val="2"/>
        </w:rPr>
      </w:pPr>
    </w:p>
    <w:p w:rsidR="004D43DA" w:rsidRPr="006D3C96" w:rsidRDefault="00495F5B">
      <w:pPr>
        <w:autoSpaceDE w:val="0"/>
        <w:ind w:firstLine="708"/>
        <w:jc w:val="both"/>
        <w:rPr>
          <w:rFonts w:ascii="Liberation Serif" w:hAnsi="Liberation Serif" w:cs="Liberation Serif"/>
          <w:bCs/>
        </w:rPr>
      </w:pPr>
      <w:bookmarkStart w:id="1" w:name="org_type"/>
      <w:bookmarkEnd w:id="1"/>
      <w:r w:rsidRPr="006D3C96">
        <w:rPr>
          <w:rFonts w:ascii="Liberation Serif" w:hAnsi="Liberation Serif" w:cs="Liberation Serif"/>
          <w:bCs/>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rsidR="004D43DA" w:rsidRPr="006D3C96" w:rsidRDefault="00495F5B">
      <w:pPr>
        <w:autoSpaceDE w:val="0"/>
        <w:ind w:firstLine="708"/>
        <w:jc w:val="both"/>
        <w:rPr>
          <w:rFonts w:ascii="Liberation Serif" w:hAnsi="Liberation Serif" w:cs="Liberation Serif"/>
          <w:bCs/>
        </w:rPr>
      </w:pPr>
      <w:r w:rsidRPr="006D3C96">
        <w:rPr>
          <w:rFonts w:ascii="Liberation Serif" w:hAnsi="Liberation Serif" w:cs="Liberation Serif"/>
          <w:bCs/>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E11F15" w:rsidRDefault="00495F5B" w:rsidP="00AA06D0">
      <w:pPr>
        <w:autoSpaceDE w:val="0"/>
        <w:spacing w:after="120"/>
        <w:ind w:firstLine="709"/>
        <w:jc w:val="both"/>
        <w:rPr>
          <w:rFonts w:ascii="Liberation Serif" w:hAnsi="Liberation Serif" w:cs="Liberation Serif"/>
          <w:bCs/>
        </w:rPr>
      </w:pPr>
      <w:r w:rsidRPr="006D3C96">
        <w:rPr>
          <w:rFonts w:ascii="Liberation Serif" w:hAnsi="Liberation Serif" w:cs="Liberation Serif"/>
          <w:bCs/>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о контрактной системе срока подачи заявок на участие в закупке.</w:t>
      </w:r>
    </w:p>
    <w:tbl>
      <w:tblPr>
        <w:tblW w:w="10490" w:type="dxa"/>
        <w:tblInd w:w="-67" w:type="dxa"/>
        <w:tblLayout w:type="fixed"/>
        <w:tblCellMar>
          <w:left w:w="10" w:type="dxa"/>
          <w:right w:w="10" w:type="dxa"/>
        </w:tblCellMar>
        <w:tblLook w:val="0000" w:firstRow="0" w:lastRow="0" w:firstColumn="0" w:lastColumn="0" w:noHBand="0" w:noVBand="0"/>
      </w:tblPr>
      <w:tblGrid>
        <w:gridCol w:w="709"/>
        <w:gridCol w:w="7762"/>
        <w:gridCol w:w="2019"/>
      </w:tblGrid>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pStyle w:val="aff3"/>
              <w:numPr>
                <w:ilvl w:val="0"/>
                <w:numId w:val="1"/>
              </w:numPr>
              <w:suppressLineNumbers/>
              <w:ind w:left="0"/>
              <w:jc w:val="left"/>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95F5B">
            <w:pPr>
              <w:suppressLineNumbers/>
              <w:jc w:val="both"/>
              <w:rPr>
                <w:rFonts w:ascii="Liberation Serif" w:hAnsi="Liberation Serif" w:cs="Liberation Serif"/>
                <w:b/>
              </w:rPr>
            </w:pPr>
            <w:r>
              <w:rPr>
                <w:rFonts w:ascii="Liberation Serif" w:hAnsi="Liberation Serif" w:cs="Liberation Serif"/>
                <w:b/>
              </w:rPr>
              <w:t>Информация и документы об участнике закупки, предоставляемые участником закупки в составе заявки на участие в закупке</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pStyle w:val="aff3"/>
              <w:numPr>
                <w:ilvl w:val="1"/>
                <w:numId w:val="1"/>
              </w:numPr>
              <w:suppressLineNumbers/>
              <w:ind w:left="0"/>
              <w:jc w:val="left"/>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4D43DA" w:rsidRDefault="00495F5B">
            <w:pPr>
              <w:suppressLineNumbers/>
              <w:jc w:val="both"/>
              <w:rPr>
                <w:rFonts w:ascii="Liberation Serif" w:hAnsi="Liberation Serif" w:cs="Liberation Serif"/>
              </w:rPr>
            </w:pPr>
            <w:r>
              <w:rPr>
                <w:rFonts w:ascii="Liberation Serif" w:hAnsi="Liberation Serif" w:cs="Liberation Serif"/>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pStyle w:val="aff3"/>
              <w:numPr>
                <w:ilvl w:val="1"/>
                <w:numId w:val="1"/>
              </w:numPr>
              <w:suppressLineNumbers/>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4D43DA" w:rsidRDefault="00495F5B">
            <w:pPr>
              <w:suppressLineNumbers/>
              <w:jc w:val="both"/>
              <w:rPr>
                <w:rFonts w:ascii="Liberation Serif" w:hAnsi="Liberation Serif" w:cs="Liberation Serif"/>
              </w:rPr>
            </w:pPr>
            <w:r>
              <w:rPr>
                <w:rFonts w:ascii="Liberation Serif" w:hAnsi="Liberation Serif" w:cs="Liberation Serif"/>
              </w:rPr>
              <w:t>Документы, подтверждающие соответствие участника закупки требованиям, установленным пунктом 1 части 1 статьи 31 Закона о контрактной системе:</w:t>
            </w:r>
          </w:p>
          <w:p w:rsidR="004D43DA" w:rsidRDefault="00AA06D0" w:rsidP="00FF0A11">
            <w:pPr>
              <w:suppressLineNumbers/>
              <w:jc w:val="both"/>
            </w:pPr>
            <w:r>
              <w:rPr>
                <w:rFonts w:ascii="Liberation Serif" w:hAnsi="Liberation Serif" w:cs="Liberation Serif"/>
                <w:bCs/>
                <w:szCs w:val="22"/>
              </w:rPr>
              <w:t>НЕ УСТАНОВЛЕНЫ</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pStyle w:val="aff3"/>
              <w:numPr>
                <w:ilvl w:val="1"/>
                <w:numId w:val="1"/>
              </w:numPr>
              <w:suppressLineNumbers/>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4D43DA" w:rsidRDefault="00495F5B">
            <w:pPr>
              <w:suppressLineNumbers/>
              <w:jc w:val="both"/>
            </w:pPr>
            <w:r>
              <w:rPr>
                <w:rFonts w:ascii="Liberation Serif" w:hAnsi="Liberation Serif" w:cs="Liberation Serif"/>
              </w:rPr>
              <w:t>Декларация о соответствии участника закупки требованиям, установленным пунктами 3 - 5, 7 - 11 части 1 статьи 31 Закон о контрактной системе;</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pStyle w:val="aff3"/>
              <w:numPr>
                <w:ilvl w:val="1"/>
                <w:numId w:val="1"/>
              </w:numPr>
              <w:suppressLineNumbers/>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4D43DA" w:rsidRDefault="00495F5B">
            <w:pPr>
              <w:suppressLineNumbers/>
              <w:jc w:val="both"/>
              <w:rPr>
                <w:rFonts w:ascii="Liberation Serif" w:hAnsi="Liberation Serif" w:cs="Liberation Serif"/>
              </w:rPr>
            </w:pPr>
            <w:r>
              <w:rPr>
                <w:rFonts w:ascii="Liberation Serif" w:hAnsi="Liberation Serif" w:cs="Liberation Serif"/>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pStyle w:val="aff3"/>
              <w:numPr>
                <w:ilvl w:val="0"/>
                <w:numId w:val="1"/>
              </w:numPr>
              <w:suppressLineNumbers/>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95F5B">
            <w:pPr>
              <w:suppressLineNumbers/>
              <w:jc w:val="both"/>
              <w:rPr>
                <w:rFonts w:ascii="Liberation Serif" w:hAnsi="Liberation Serif" w:cs="Liberation Serif"/>
                <w:b/>
              </w:rPr>
            </w:pPr>
            <w:r>
              <w:rPr>
                <w:rFonts w:ascii="Liberation Serif" w:hAnsi="Liberation Serif" w:cs="Liberation Serif"/>
                <w:b/>
              </w:rPr>
              <w:t>Предложение участника закупки в отношении объекта закупки в случае осуществления закупки товара, в том числе поставляемого заказчику при выполнении закупаемых работ, оказании закупаемых услуг:</w:t>
            </w:r>
          </w:p>
        </w:tc>
      </w:tr>
      <w:tr w:rsidR="004D43DA" w:rsidTr="003F5E21">
        <w:trPr>
          <w:trHeight w:val="908"/>
        </w:trPr>
        <w:tc>
          <w:tcPr>
            <w:tcW w:w="709"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pStyle w:val="aff3"/>
              <w:numPr>
                <w:ilvl w:val="1"/>
                <w:numId w:val="1"/>
              </w:numPr>
              <w:suppressLineNumbers/>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4D43DA" w:rsidRDefault="00495F5B">
            <w:pPr>
              <w:suppressLineNumbers/>
              <w:jc w:val="both"/>
              <w:rPr>
                <w:rFonts w:ascii="Liberation Serif" w:hAnsi="Liberation Serif" w:cs="Liberation Serif"/>
              </w:rPr>
            </w:pPr>
            <w:r>
              <w:rPr>
                <w:rFonts w:ascii="Liberation Serif" w:hAnsi="Liberation Serif" w:cs="Liberation Serif"/>
              </w:rPr>
              <w:t>С учетом положений части 2 статьи 43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rsidR="004D43DA" w:rsidRDefault="00495F5B">
            <w:pPr>
              <w:suppressLineNumbers/>
              <w:jc w:val="both"/>
              <w:rPr>
                <w:rFonts w:ascii="Liberation Serif" w:hAnsi="Liberation Serif" w:cs="Liberation Serif"/>
              </w:rPr>
            </w:pPr>
            <w:r>
              <w:rPr>
                <w:rFonts w:ascii="Liberation Serif" w:hAnsi="Liberation Serif" w:cs="Liberation Serif"/>
              </w:rPr>
              <w:t xml:space="preserve">(Данная информация может не включаться в заявку на участие в закупке в случае указания </w:t>
            </w:r>
            <w:r>
              <w:rPr>
                <w:rFonts w:ascii="Liberation Serif" w:hAnsi="Liberation Serif" w:cs="Liberation Serif"/>
              </w:rPr>
              <w:lastRenderedPageBreak/>
              <w:t>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w:t>
            </w:r>
            <w:r w:rsidR="006B0263">
              <w:rPr>
                <w:rFonts w:ascii="Liberation Serif" w:hAnsi="Liberation Serif" w:cs="Liberation Serif"/>
              </w:rPr>
              <w:t>аченного таким товарным знаком)</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pStyle w:val="aff3"/>
              <w:numPr>
                <w:ilvl w:val="1"/>
                <w:numId w:val="1"/>
              </w:numPr>
              <w:suppressLineNumbers/>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4D43DA" w:rsidRDefault="00495F5B">
            <w:pPr>
              <w:suppressLineNumbers/>
              <w:jc w:val="both"/>
              <w:rPr>
                <w:rFonts w:ascii="Liberation Serif" w:hAnsi="Liberation Serif" w:cs="Liberation Serif"/>
              </w:rPr>
            </w:pPr>
            <w:r>
              <w:rPr>
                <w:rFonts w:ascii="Liberation Serif" w:hAnsi="Liberation Serif" w:cs="Liberation Serif"/>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pStyle w:val="aff3"/>
              <w:numPr>
                <w:ilvl w:val="1"/>
                <w:numId w:val="1"/>
              </w:numPr>
              <w:suppressLineNumbers/>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4D43DA" w:rsidRDefault="00495F5B">
            <w:pPr>
              <w:suppressLineNumbers/>
              <w:jc w:val="both"/>
              <w:rPr>
                <w:rFonts w:ascii="Liberation Serif" w:hAnsi="Liberation Serif" w:cs="Liberation Serif"/>
              </w:rPr>
            </w:pPr>
            <w:r>
              <w:rPr>
                <w:rFonts w:ascii="Liberation Serif" w:hAnsi="Liberation Serif" w:cs="Liberation Serif"/>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rsidR="004D43DA" w:rsidRDefault="00AA06D0" w:rsidP="00FF0A11">
            <w:pPr>
              <w:suppressLineNumbers/>
              <w:jc w:val="both"/>
            </w:pPr>
            <w:r>
              <w:rPr>
                <w:rFonts w:ascii="Liberation Serif" w:hAnsi="Liberation Serif" w:cs="Liberation Serif"/>
                <w:bCs/>
                <w:szCs w:val="22"/>
              </w:rPr>
              <w:t>НЕ УСТАНОВЛЕНЫ</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pStyle w:val="aff3"/>
              <w:numPr>
                <w:ilvl w:val="1"/>
                <w:numId w:val="1"/>
              </w:numPr>
              <w:suppressLineNumbers/>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FFFFF"/>
            <w:tcMar>
              <w:top w:w="75" w:type="dxa"/>
              <w:left w:w="75" w:type="dxa"/>
              <w:bottom w:w="75" w:type="dxa"/>
              <w:right w:w="75" w:type="dxa"/>
            </w:tcMar>
          </w:tcPr>
          <w:p w:rsidR="004D43DA" w:rsidRDefault="00495F5B">
            <w:pPr>
              <w:suppressLineNumbers/>
              <w:jc w:val="both"/>
              <w:rPr>
                <w:rFonts w:ascii="Liberation Serif" w:hAnsi="Liberation Serif" w:cs="Liberation Serif"/>
              </w:rPr>
            </w:pPr>
            <w:r>
              <w:rPr>
                <w:rFonts w:ascii="Liberation Serif" w:hAnsi="Liberation Serif" w:cs="Liberation Serif"/>
              </w:rPr>
              <w:t>Заявка может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4D43DA" w:rsidTr="003F5E21">
        <w:tc>
          <w:tcPr>
            <w:tcW w:w="709" w:type="dxa"/>
            <w:vMerge w:val="restart"/>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pStyle w:val="aff3"/>
              <w:numPr>
                <w:ilvl w:val="0"/>
                <w:numId w:val="1"/>
              </w:numPr>
              <w:suppressLineNumbers/>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95F5B">
            <w:pPr>
              <w:suppressLineNumbers/>
              <w:jc w:val="both"/>
              <w:rPr>
                <w:rFonts w:ascii="Liberation Serif" w:hAnsi="Liberation Serif" w:cs="Liberation Serif"/>
                <w:b/>
              </w:rPr>
            </w:pPr>
            <w:r>
              <w:rPr>
                <w:rFonts w:ascii="Liberation Serif" w:hAnsi="Liberation Serif" w:cs="Liberation Serif"/>
                <w:b/>
              </w:rPr>
              <w:t>Информация и документы, предусмотренные нормативными правовыми актами, принятыми в соответствии с частями 3 и 4 статьи 14 Закона о контрактной системе:</w:t>
            </w:r>
          </w:p>
        </w:tc>
      </w:tr>
      <w:tr w:rsidR="004D43DA" w:rsidTr="003F5E21">
        <w:tc>
          <w:tcPr>
            <w:tcW w:w="709" w:type="dxa"/>
            <w:vMerge/>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suppressLineNumbers/>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75" w:type="dxa"/>
              <w:left w:w="75" w:type="dxa"/>
              <w:bottom w:w="75" w:type="dxa"/>
              <w:right w:w="75" w:type="dxa"/>
            </w:tcMar>
          </w:tcPr>
          <w:p w:rsidR="00ED22F8" w:rsidRDefault="00D4492D" w:rsidP="00ED22F8">
            <w:pPr>
              <w:rPr>
                <w:color w:val="000000"/>
                <w:szCs w:val="20"/>
                <w:lang w:eastAsia="ru-RU"/>
              </w:rPr>
            </w:pPr>
            <w:r>
              <w:rPr>
                <w:color w:val="000000"/>
                <w:szCs w:val="20"/>
                <w:lang w:eastAsia="ru-RU"/>
              </w:rPr>
              <w:t xml:space="preserve">Объект закупки: </w:t>
            </w:r>
          </w:p>
          <w:p w:rsidR="00ED22F8" w:rsidRPr="00ED22F8" w:rsidRDefault="00ED22F8" w:rsidP="00ED22F8">
            <w:pPr>
              <w:numPr>
                <w:ilvl w:val="0"/>
                <w:numId w:val="3"/>
              </w:numPr>
              <w:rPr>
                <w:color w:val="000000"/>
                <w:szCs w:val="20"/>
                <w:lang w:eastAsia="ru-RU"/>
              </w:rPr>
            </w:pPr>
            <w:r w:rsidRPr="00ED22F8">
              <w:rPr>
                <w:color w:val="000000"/>
                <w:szCs w:val="20"/>
                <w:lang w:eastAsia="ru-RU"/>
              </w:rPr>
              <w:t>Рыба морская мороженая (кроме сельди), Код ОКПД2: 10.20.13.122;</w:t>
            </w:r>
          </w:p>
          <w:p w:rsidR="00ED22F8" w:rsidRPr="00ED22F8" w:rsidRDefault="00ED22F8" w:rsidP="00ED22F8">
            <w:pPr>
              <w:numPr>
                <w:ilvl w:val="0"/>
                <w:numId w:val="3"/>
              </w:numPr>
              <w:suppressLineNumbers/>
              <w:rPr>
                <w:color w:val="000000"/>
                <w:szCs w:val="20"/>
                <w:lang w:eastAsia="ru-RU"/>
              </w:rPr>
            </w:pPr>
            <w:r w:rsidRPr="00ED22F8">
              <w:rPr>
                <w:color w:val="000000"/>
                <w:szCs w:val="20"/>
                <w:lang w:eastAsia="ru-RU"/>
              </w:rPr>
              <w:t>Рыба пресноводная мороженая, Код ОКПД2: 10.20.13.110.</w:t>
            </w:r>
          </w:p>
          <w:p w:rsidR="002F0DEB" w:rsidRPr="002F0DEB" w:rsidRDefault="009F5EE4" w:rsidP="00A85F9A">
            <w:pPr>
              <w:suppressLineNumbers/>
              <w:spacing w:before="120"/>
              <w:jc w:val="both"/>
              <w:rPr>
                <w:sz w:val="32"/>
              </w:rPr>
            </w:pPr>
            <w:r>
              <w:rPr>
                <w:noProof/>
                <w:szCs w:val="20"/>
              </w:rPr>
              <w:t>Код ОКПД</w:t>
            </w:r>
            <w:r w:rsidR="002F0DEB" w:rsidRPr="002F0DEB">
              <w:rPr>
                <w:noProof/>
                <w:szCs w:val="20"/>
              </w:rPr>
              <w:t>2 объекта закупки соотвествует</w:t>
            </w:r>
            <w:r w:rsidR="002F0DEB" w:rsidRPr="002F0DEB">
              <w:rPr>
                <w:b/>
                <w:noProof/>
                <w:szCs w:val="20"/>
              </w:rPr>
              <w:t xml:space="preserve"> </w:t>
            </w:r>
            <w:r w:rsidR="002F0DEB">
              <w:rPr>
                <w:noProof/>
                <w:szCs w:val="20"/>
              </w:rPr>
              <w:t>позиции</w:t>
            </w:r>
            <w:r w:rsidR="002F0DEB" w:rsidRPr="002F0DEB">
              <w:rPr>
                <w:noProof/>
                <w:szCs w:val="20"/>
              </w:rPr>
              <w:t xml:space="preserve"> </w:t>
            </w:r>
            <w:r w:rsidR="00ED22F8" w:rsidRPr="00ED22F8">
              <w:rPr>
                <w:noProof/>
                <w:szCs w:val="20"/>
              </w:rPr>
              <w:t>436</w:t>
            </w:r>
            <w:r>
              <w:rPr>
                <w:rFonts w:ascii="Arial" w:hAnsi="Arial" w:cs="Arial"/>
                <w:color w:val="444444"/>
                <w:shd w:val="clear" w:color="auto" w:fill="FFFFFF"/>
              </w:rPr>
              <w:t xml:space="preserve"> </w:t>
            </w:r>
            <w:r w:rsidR="002F0DEB">
              <w:rPr>
                <w:noProof/>
                <w:szCs w:val="20"/>
              </w:rPr>
              <w:t>п</w:t>
            </w:r>
            <w:r w:rsidR="002F0DEB" w:rsidRPr="002F0DEB">
              <w:rPr>
                <w:noProof/>
                <w:szCs w:val="20"/>
              </w:rPr>
              <w:t>риложения №</w:t>
            </w:r>
            <w:r w:rsidR="00D4492D">
              <w:rPr>
                <w:noProof/>
                <w:szCs w:val="20"/>
              </w:rPr>
              <w:t xml:space="preserve"> </w:t>
            </w:r>
            <w:r w:rsidR="002F0DEB" w:rsidRPr="002F0DEB">
              <w:rPr>
                <w:noProof/>
                <w:szCs w:val="20"/>
              </w:rPr>
              <w:t xml:space="preserve">2 к </w:t>
            </w:r>
            <w:r w:rsidR="002F0DEB">
              <w:rPr>
                <w:noProof/>
                <w:szCs w:val="20"/>
              </w:rPr>
              <w:t>постановлению Правительства РФ</w:t>
            </w:r>
            <w:r w:rsidR="002F0DEB" w:rsidRPr="002F0DEB">
              <w:rPr>
                <w:noProof/>
                <w:szCs w:val="20"/>
              </w:rPr>
              <w:t xml:space="preserve"> от </w:t>
            </w:r>
            <w:r w:rsidR="002F0DEB">
              <w:rPr>
                <w:noProof/>
                <w:szCs w:val="20"/>
              </w:rPr>
              <w:t>23.12.2024</w:t>
            </w:r>
            <w:r w:rsidR="002F0DEB" w:rsidRPr="002F0DEB">
              <w:rPr>
                <w:noProof/>
                <w:szCs w:val="20"/>
              </w:rPr>
              <w:t xml:space="preserve"> № 1875</w:t>
            </w:r>
          </w:p>
          <w:p w:rsidR="00155542" w:rsidRPr="002F0DEB" w:rsidRDefault="00D4492D" w:rsidP="00A85F9A">
            <w:pPr>
              <w:suppressLineNumbers/>
              <w:spacing w:before="120"/>
              <w:jc w:val="both"/>
            </w:pPr>
            <w:r>
              <w:t>П</w:t>
            </w:r>
            <w:r w:rsidR="002F0DEB">
              <w:rPr>
                <w:noProof/>
                <w:szCs w:val="20"/>
              </w:rPr>
              <w:t>остановлени</w:t>
            </w:r>
            <w:bookmarkStart w:id="2" w:name="_GoBack"/>
            <w:bookmarkEnd w:id="2"/>
            <w:r w:rsidR="002F0DEB">
              <w:rPr>
                <w:noProof/>
                <w:szCs w:val="20"/>
              </w:rPr>
              <w:t>ем Правительства</w:t>
            </w:r>
            <w:r w:rsidR="00155542" w:rsidRPr="002F0DEB">
              <w:t xml:space="preserve">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8718FF" w:rsidRPr="002F0DEB">
              <w:t xml:space="preserve"> </w:t>
            </w:r>
            <w:r w:rsidR="00155542" w:rsidRPr="002F0DEB">
              <w:t>установлено:</w:t>
            </w:r>
          </w:p>
          <w:p w:rsidR="00155542" w:rsidRPr="002F0DEB" w:rsidRDefault="00155542" w:rsidP="00A85F9A">
            <w:pPr>
              <w:pStyle w:val="formattext"/>
              <w:shd w:val="clear" w:color="auto" w:fill="FFFFFF"/>
              <w:spacing w:before="120" w:beforeAutospacing="0" w:after="0" w:afterAutospacing="0"/>
              <w:jc w:val="both"/>
              <w:textAlignment w:val="baseline"/>
              <w:rPr>
                <w:i/>
              </w:rPr>
            </w:pPr>
            <w:r w:rsidRPr="002F0DEB">
              <w:rPr>
                <w:i/>
                <w:iCs/>
              </w:rPr>
              <w:t xml:space="preserve">- </w:t>
            </w:r>
            <w:r w:rsidRPr="00D4492D">
              <w:rPr>
                <w:b/>
                <w:i/>
                <w:shd w:val="clear" w:color="auto" w:fill="FFFFFF"/>
              </w:rPr>
              <w:t>ограничение</w:t>
            </w:r>
            <w:r w:rsidRPr="002F0DEB">
              <w:rPr>
                <w:i/>
                <w:shd w:val="clear" w:color="auto" w:fill="FFFFFF"/>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7" w:anchor="7E80KE" w:history="1">
              <w:r w:rsidRPr="002F0DEB">
                <w:rPr>
                  <w:rStyle w:val="a4"/>
                  <w:i/>
                  <w:color w:val="auto"/>
                  <w:shd w:val="clear" w:color="auto" w:fill="FFFFFF"/>
                </w:rPr>
                <w:t>приложению № 2</w:t>
              </w:r>
            </w:hyperlink>
            <w:r w:rsidRPr="002F0DEB">
              <w:rPr>
                <w:color w:val="444444"/>
              </w:rPr>
              <w:t xml:space="preserve"> </w:t>
            </w:r>
            <w:r w:rsidRPr="002F0DEB">
              <w:rPr>
                <w:i/>
              </w:rPr>
              <w:t xml:space="preserve">к </w:t>
            </w:r>
            <w:r w:rsidR="002F0DEB" w:rsidRPr="002F0DEB">
              <w:rPr>
                <w:i/>
                <w:noProof/>
                <w:szCs w:val="20"/>
              </w:rPr>
              <w:t>постановлению Правительства</w:t>
            </w:r>
            <w:r w:rsidR="008718FF" w:rsidRPr="002F0DEB">
              <w:rPr>
                <w:i/>
              </w:rPr>
              <w:t xml:space="preserve"> РФ </w:t>
            </w:r>
            <w:r w:rsidRPr="002F0DEB">
              <w:rPr>
                <w:i/>
              </w:rPr>
              <w:t xml:space="preserve">от </w:t>
            </w:r>
            <w:r w:rsidR="002F0DEB">
              <w:rPr>
                <w:i/>
              </w:rPr>
              <w:t>23.12.2024</w:t>
            </w:r>
            <w:r w:rsidRPr="002F0DEB">
              <w:rPr>
                <w:i/>
              </w:rPr>
              <w:t xml:space="preserve"> № 1875</w:t>
            </w:r>
          </w:p>
          <w:p w:rsidR="002F0DEB" w:rsidRDefault="00F96629" w:rsidP="00A85F9A">
            <w:pPr>
              <w:pStyle w:val="formattext"/>
              <w:shd w:val="clear" w:color="auto" w:fill="FFFFFF"/>
              <w:spacing w:before="120" w:beforeAutospacing="0" w:after="0" w:afterAutospacing="0"/>
              <w:textAlignment w:val="baseline"/>
            </w:pPr>
            <w:r w:rsidRPr="002F0DEB">
              <w:t xml:space="preserve">В случае осуществления закупки товаров, указанных в позициях 434-465 приложения № 2 к </w:t>
            </w:r>
            <w:r w:rsidR="002F0DEB">
              <w:rPr>
                <w:noProof/>
                <w:szCs w:val="20"/>
              </w:rPr>
              <w:t>постановлению Правительства</w:t>
            </w:r>
            <w:r w:rsidRPr="002F0DEB">
              <w:t xml:space="preserve"> РФ от 23.12.2024 № 1875:</w:t>
            </w:r>
          </w:p>
          <w:p w:rsidR="00D4492D" w:rsidRDefault="00F96629" w:rsidP="00D4492D">
            <w:pPr>
              <w:pStyle w:val="formattext"/>
              <w:numPr>
                <w:ilvl w:val="0"/>
                <w:numId w:val="2"/>
              </w:numPr>
              <w:shd w:val="clear" w:color="auto" w:fill="FFFFFF"/>
              <w:tabs>
                <w:tab w:val="left" w:pos="351"/>
              </w:tabs>
              <w:spacing w:before="120" w:beforeAutospacing="0" w:after="0" w:afterAutospacing="0"/>
              <w:ind w:left="0" w:firstLine="67"/>
              <w:jc w:val="both"/>
              <w:textAlignment w:val="baseline"/>
            </w:pPr>
            <w:r w:rsidRPr="002F0DEB">
              <w:t>Для подтверждения происхождения товара из Российской Федерации участник закупки указывает наименование страны происхождения товара в соответствии с общероссийским классификатором, используемым для идентификации стран мира</w:t>
            </w:r>
            <w:r w:rsidR="002F0DEB" w:rsidRPr="002F0DEB">
              <w:t>;</w:t>
            </w:r>
          </w:p>
          <w:p w:rsidR="00F96629" w:rsidRPr="00D4492D" w:rsidRDefault="00F96629" w:rsidP="00D4492D">
            <w:pPr>
              <w:pStyle w:val="formattext"/>
              <w:numPr>
                <w:ilvl w:val="0"/>
                <w:numId w:val="2"/>
              </w:numPr>
              <w:shd w:val="clear" w:color="auto" w:fill="FFFFFF"/>
              <w:tabs>
                <w:tab w:val="left" w:pos="351"/>
              </w:tabs>
              <w:spacing w:before="0" w:beforeAutospacing="0" w:after="0" w:afterAutospacing="0"/>
              <w:ind w:left="0" w:firstLine="68"/>
              <w:jc w:val="both"/>
              <w:textAlignment w:val="baseline"/>
            </w:pPr>
            <w:r w:rsidRPr="002F0DEB">
              <w:t>Для подтверждения происхождения товара из иностранного государства</w:t>
            </w:r>
            <w:r w:rsidR="009101CD" w:rsidRPr="002F0DEB">
              <w:t>, подтверждающие происхождение товара из государств - членов Евразийского экономического союза</w:t>
            </w:r>
            <w:r w:rsidRPr="002F0DEB">
              <w:t xml:space="preserve"> участник закупки указывает наименование страны происхождения товара в соответствии с общероссийским классификатором, используемым для идентификации стран мира.</w:t>
            </w:r>
          </w:p>
          <w:p w:rsidR="004D43DA" w:rsidRDefault="00495F5B" w:rsidP="00095603">
            <w:pPr>
              <w:suppressLineNumbers/>
              <w:spacing w:before="120"/>
              <w:jc w:val="both"/>
              <w:rPr>
                <w:rFonts w:ascii="Liberation Serif" w:hAnsi="Liberation Serif" w:cs="Liberation Serif"/>
                <w:iCs/>
              </w:rPr>
            </w:pPr>
            <w:r>
              <w:rPr>
                <w:rFonts w:ascii="Liberation Serif" w:hAnsi="Liberation Serif" w:cs="Liberation Serif"/>
                <w:iCs/>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4D43DA" w:rsidTr="003F5E21">
        <w:tc>
          <w:tcPr>
            <w:tcW w:w="709" w:type="dxa"/>
            <w:vMerge w:val="restart"/>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Pr="003F5E21" w:rsidRDefault="004D43DA" w:rsidP="003F5E21">
            <w:pPr>
              <w:pStyle w:val="aff3"/>
              <w:numPr>
                <w:ilvl w:val="0"/>
                <w:numId w:val="1"/>
              </w:numPr>
              <w:suppressLineNumbers/>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E7E6E6"/>
            <w:tcMar>
              <w:top w:w="75" w:type="dxa"/>
              <w:left w:w="75" w:type="dxa"/>
              <w:bottom w:w="75" w:type="dxa"/>
              <w:right w:w="75" w:type="dxa"/>
            </w:tcMar>
          </w:tcPr>
          <w:p w:rsidR="004D43DA" w:rsidRDefault="00495F5B" w:rsidP="00E11F15">
            <w:pPr>
              <w:suppressLineNumbers/>
              <w:jc w:val="both"/>
            </w:pPr>
            <w:r>
              <w:rPr>
                <w:rFonts w:ascii="Liberation Serif" w:hAnsi="Liberation Serif" w:cs="Liberation Serif"/>
                <w:b/>
              </w:rPr>
              <w:t>Предложение участника закупки о цене контракта или Предложение участника закупки о сумме цен единиц товара, работы, услуги (в случае, предусмотренном ч. 24 ст. 22 Закона о контрактной системе)</w:t>
            </w:r>
          </w:p>
        </w:tc>
      </w:tr>
      <w:tr w:rsidR="004D43DA" w:rsidTr="003F5E21">
        <w:tc>
          <w:tcPr>
            <w:tcW w:w="709" w:type="dxa"/>
            <w:vMerge/>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suppressLineNumbers/>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75" w:type="dxa"/>
              <w:left w:w="75" w:type="dxa"/>
              <w:bottom w:w="75" w:type="dxa"/>
              <w:right w:w="75" w:type="dxa"/>
            </w:tcMar>
          </w:tcPr>
          <w:p w:rsidR="004D43DA" w:rsidRDefault="004D43DA">
            <w:pPr>
              <w:suppressLineNumbers/>
            </w:pPr>
          </w:p>
        </w:tc>
      </w:tr>
      <w:tr w:rsidR="004D43DA" w:rsidTr="003F5E21">
        <w:tc>
          <w:tcPr>
            <w:tcW w:w="709" w:type="dxa"/>
            <w:vMerge w:val="restart"/>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Pr="003F5E21" w:rsidRDefault="004D43DA" w:rsidP="003F5E21">
            <w:pPr>
              <w:pStyle w:val="aff3"/>
              <w:numPr>
                <w:ilvl w:val="0"/>
                <w:numId w:val="1"/>
              </w:numPr>
              <w:suppressLineNumbers/>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95F5B" w:rsidP="006D3C96">
            <w:pPr>
              <w:suppressLineNumbers/>
              <w:jc w:val="both"/>
            </w:pPr>
            <w:r>
              <w:rPr>
                <w:rFonts w:ascii="Liberation Serif" w:hAnsi="Liberation Serif" w:cs="Liberation Serif"/>
                <w:b/>
              </w:rPr>
              <w:t>Инструкция по заполнению заявки на участие в запросе котировок</w:t>
            </w:r>
          </w:p>
        </w:tc>
      </w:tr>
      <w:tr w:rsidR="004D43DA" w:rsidTr="003F5E21">
        <w:tc>
          <w:tcPr>
            <w:tcW w:w="709" w:type="dxa"/>
            <w:vMerge/>
            <w:tcBorders>
              <w:top w:val="single" w:sz="4" w:space="0" w:color="000000"/>
              <w:left w:val="single" w:sz="4" w:space="0" w:color="000000"/>
              <w:bottom w:val="single" w:sz="4" w:space="0" w:color="000000"/>
              <w:right w:val="single" w:sz="4" w:space="0" w:color="000000"/>
            </w:tcBorders>
            <w:shd w:val="clear" w:color="auto" w:fill="F2F2F2"/>
            <w:tcMar>
              <w:top w:w="75" w:type="dxa"/>
              <w:left w:w="75" w:type="dxa"/>
              <w:bottom w:w="75" w:type="dxa"/>
              <w:right w:w="75" w:type="dxa"/>
            </w:tcMar>
          </w:tcPr>
          <w:p w:rsidR="004D43DA" w:rsidRDefault="004D43DA" w:rsidP="003F5E21">
            <w:pPr>
              <w:suppressLineNumbers/>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75" w:type="dxa"/>
              <w:left w:w="75" w:type="dxa"/>
              <w:bottom w:w="75" w:type="dxa"/>
              <w:right w:w="75" w:type="dxa"/>
            </w:tcMar>
          </w:tcPr>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 xml:space="preserve">Участник закупки вправе подать только одну заявку на участие в закупке в любое время </w:t>
            </w:r>
            <w:r w:rsidRPr="006D3C96">
              <w:rPr>
                <w:rFonts w:ascii="Liberation Serif" w:hAnsi="Liberation Serif" w:cs="Liberation Serif"/>
              </w:rPr>
              <w:br/>
              <w:t xml:space="preserve">с момента размещения в Единой информационной системе (далее – ЕИС) извещения </w:t>
            </w:r>
            <w:r w:rsidRPr="006D3C96">
              <w:rPr>
                <w:rFonts w:ascii="Liberation Serif" w:hAnsi="Liberation Serif" w:cs="Liberation Serif"/>
              </w:rPr>
              <w:br/>
              <w:t xml:space="preserve">об осуществлении закупки, до окончания установленного в соответствии с Законом </w:t>
            </w:r>
            <w:r w:rsidRPr="006D3C96">
              <w:rPr>
                <w:rFonts w:ascii="Liberation Serif" w:hAnsi="Liberation Serif" w:cs="Liberation Serif"/>
              </w:rPr>
              <w:br/>
              <w:t>о контрактной системе срока подачи заявок на участие в закупке.</w:t>
            </w:r>
          </w:p>
          <w:p w:rsidR="00E11F15" w:rsidRPr="006D3C96" w:rsidRDefault="00E11F15" w:rsidP="006D3C96">
            <w:pPr>
              <w:spacing w:before="120"/>
              <w:jc w:val="both"/>
              <w:rPr>
                <w:rFonts w:ascii="Liberation Serif" w:eastAsia="Calibri" w:hAnsi="Liberation Serif" w:cs="Liberation Serif"/>
                <w:lang w:eastAsia="en-US"/>
              </w:rPr>
            </w:pPr>
            <w:r w:rsidRPr="006D3C96">
              <w:rPr>
                <w:rFonts w:ascii="Liberation Serif" w:eastAsia="Calibri" w:hAnsi="Liberation Serif" w:cs="Liberation Serif"/>
                <w:lang w:eastAsia="en-US"/>
              </w:rPr>
              <w:t xml:space="preserve">Подать заявку на участие в закупке вправе только зарегистрированный в ЕИС </w:t>
            </w:r>
            <w:r w:rsidRPr="006D3C96">
              <w:rPr>
                <w:rFonts w:ascii="Liberation Serif" w:eastAsia="Calibri" w:hAnsi="Liberation Serif" w:cs="Liberation Serif"/>
                <w:lang w:eastAsia="en-US"/>
              </w:rPr>
              <w:br/>
              <w:t>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rsidR="00E11F15" w:rsidRPr="006D3C96" w:rsidRDefault="00E11F15" w:rsidP="006D3C96">
            <w:pPr>
              <w:spacing w:before="120"/>
              <w:jc w:val="both"/>
              <w:rPr>
                <w:rFonts w:ascii="Liberation Serif" w:eastAsia="Calibri" w:hAnsi="Liberation Serif" w:cs="Liberation Serif"/>
                <w:lang w:eastAsia="en-US"/>
              </w:rPr>
            </w:pPr>
            <w:r w:rsidRPr="006D3C96">
              <w:rPr>
                <w:rFonts w:ascii="Liberation Serif" w:eastAsia="Calibri" w:hAnsi="Liberation Serif" w:cs="Liberation Serif"/>
                <w:lang w:eastAsia="en-US"/>
              </w:rPr>
              <w:t>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2.1статьи 31 Закона о контрактной системе, участнику закупки, аккредитованному на электронной площадке, необходимо направить оператору этой электронной площадки информацию и документы, предусмотренные перечнем, установленным Правительством Российской Федерации в соответствии с частью 3 статьи 31 Закона о контрактной системе.</w:t>
            </w:r>
          </w:p>
          <w:p w:rsidR="00E11F15" w:rsidRPr="006D3C96" w:rsidRDefault="00E11F15" w:rsidP="006D3C96">
            <w:pPr>
              <w:spacing w:before="120"/>
              <w:jc w:val="both"/>
            </w:pPr>
            <w:r w:rsidRPr="006D3C96">
              <w:rPr>
                <w:rFonts w:ascii="Liberation Serif" w:eastAsia="Calibri" w:hAnsi="Liberation Serif" w:cs="Liberation Serif"/>
                <w:lang w:eastAsia="en-US"/>
              </w:rPr>
              <w:t>Ответственность за недостоверность информации и (или) документов, направленных оператору электронной площадки, в соответствии со статьей 24.2 Закона о контрактной системе,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p w:rsidR="00E11F15" w:rsidRPr="006D3C96" w:rsidRDefault="00E11F15" w:rsidP="006D3C96">
            <w:pPr>
              <w:spacing w:before="120"/>
              <w:jc w:val="both"/>
            </w:pPr>
            <w:r w:rsidRPr="006D3C96">
              <w:rPr>
                <w:rFonts w:ascii="Liberation Serif" w:hAnsi="Liberation Serif" w:cs="Liberation Serif"/>
                <w:b/>
              </w:rPr>
              <w:t>Подача заявки на участие в закупке означает согласие участника закупки</w:t>
            </w:r>
            <w:r w:rsidRPr="006D3C96">
              <w:rPr>
                <w:rFonts w:ascii="Liberation Serif" w:hAnsi="Liberation Serif" w:cs="Liberation Serif"/>
              </w:rPr>
              <w:t xml:space="preserve">, подавшего такую заявку, на поставку товара, выполнение работы, оказание услуги </w:t>
            </w:r>
            <w:r w:rsidRPr="006D3C96">
              <w:rPr>
                <w:rFonts w:ascii="Liberation Serif" w:hAnsi="Liberation Serif" w:cs="Liberation Serif"/>
                <w:b/>
              </w:rPr>
              <w:t>на условиях, предусмотренных извещением об осуществлении закупки, и в соответствии с заявкой такого участника закупки на участие в закупке</w:t>
            </w:r>
            <w:r w:rsidRPr="006D3C96">
              <w:rPr>
                <w:rFonts w:ascii="Liberation Serif" w:hAnsi="Liberation Serif" w:cs="Liberation Serif"/>
              </w:rPr>
              <w:t>.</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Участник закупки, подавший заявку на участие в закупке, вправе в соответствии с частью 10 статьи 43 Закона о контрактной системе отозвать такую заявку:</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1) до окончания срока подачи заявок на участие в закупке;</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 xml:space="preserve">2) с момента размещения в соответствии с Законом о контрактной системе в ЕИС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(при проведении электронных процедур). </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Не допускается отзыв заявок, которым в соответствии с Законом о контрактной системе присвоены первые три порядковых номера.</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Заявка на участие в закупке должна быть подписана усиленной электронной подписью лица, имеющего право действовать от имени участника закупки.</w:t>
            </w:r>
          </w:p>
          <w:p w:rsidR="00E11F15" w:rsidRPr="006D3C96" w:rsidRDefault="00E11F15" w:rsidP="006D3C96">
            <w:pPr>
              <w:spacing w:before="120"/>
              <w:jc w:val="both"/>
            </w:pPr>
            <w:r w:rsidRPr="006D3C96">
              <w:rPr>
                <w:rFonts w:ascii="Liberation Serif" w:hAnsi="Liberation Serif" w:cs="Liberation Serif"/>
                <w:b/>
              </w:rPr>
              <w:t>В случае наличия в извещении об осуществлении закупки противоречий</w:t>
            </w:r>
            <w:r w:rsidRPr="006D3C96">
              <w:rPr>
                <w:rFonts w:ascii="Liberation Serif" w:hAnsi="Liberation Serif" w:cs="Liberation Serif"/>
              </w:rPr>
              <w:t xml:space="preserve"> между информацией, сформированной заказчиком с использованием ЕИС путем заполнения экранных форм веб-интерфейса ЕИС, и документами, сформированными заказчиком без использования ЕИС, </w:t>
            </w:r>
            <w:r w:rsidRPr="006D3C96">
              <w:rPr>
                <w:rFonts w:ascii="Liberation Serif" w:hAnsi="Liberation Serif" w:cs="Liberation Serif"/>
                <w:b/>
              </w:rPr>
              <w:t>приоритет имеет информация, сформированная с использованием ЕИС</w:t>
            </w:r>
            <w:r w:rsidRPr="006D3C96">
              <w:rPr>
                <w:rFonts w:ascii="Liberation Serif" w:hAnsi="Liberation Serif" w:cs="Liberation Serif"/>
              </w:rPr>
              <w:t>.</w:t>
            </w:r>
          </w:p>
          <w:p w:rsidR="00E11F15" w:rsidRPr="006D3C96" w:rsidRDefault="00E11F15" w:rsidP="006D3C96">
            <w:pPr>
              <w:spacing w:before="120"/>
              <w:jc w:val="both"/>
              <w:rPr>
                <w:rFonts w:ascii="Liberation Serif" w:hAnsi="Liberation Serif" w:cs="Liberation Serif"/>
                <w:lang w:eastAsia="ru-RU"/>
              </w:rPr>
            </w:pPr>
            <w:r w:rsidRPr="006D3C96">
              <w:rPr>
                <w:rFonts w:ascii="Liberation Serif" w:hAnsi="Liberation Serif" w:cs="Liberation Serif"/>
                <w:lang w:eastAsia="ru-RU"/>
              </w:rPr>
              <w:t>Заявка на участие в закупке должна быть составлена на русском языке.</w:t>
            </w:r>
          </w:p>
          <w:p w:rsidR="00E11F15" w:rsidRPr="006D3C96" w:rsidRDefault="00E11F15" w:rsidP="006D3C96">
            <w:pPr>
              <w:spacing w:before="120"/>
              <w:jc w:val="both"/>
            </w:pPr>
            <w:r w:rsidRPr="006D3C96">
              <w:rPr>
                <w:rFonts w:ascii="Liberation Serif" w:hAnsi="Liberation Serif" w:cs="Liberation Serif"/>
                <w:lang w:eastAsia="ru-RU"/>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w:t>
            </w:r>
          </w:p>
          <w:p w:rsidR="00E11F15" w:rsidRPr="006D3C96" w:rsidRDefault="00E11F15" w:rsidP="006D3C96">
            <w:pPr>
              <w:spacing w:before="120"/>
              <w:jc w:val="both"/>
              <w:rPr>
                <w:rFonts w:ascii="Liberation Serif" w:hAnsi="Liberation Serif" w:cs="Liberation Serif"/>
                <w:lang w:eastAsia="ru-RU"/>
              </w:rPr>
            </w:pPr>
            <w:r w:rsidRPr="006D3C96">
              <w:rPr>
                <w:rFonts w:ascii="Liberation Serif" w:hAnsi="Liberation Serif" w:cs="Liberation Serif"/>
                <w:lang w:eastAsia="ru-RU"/>
              </w:rPr>
              <w:t>Документы направляются в форме электронных документов или в форме электронных образов бумажных документов.</w:t>
            </w:r>
          </w:p>
          <w:p w:rsidR="00E11F15" w:rsidRPr="006D3C96" w:rsidRDefault="00E11F15" w:rsidP="006D3C96">
            <w:pPr>
              <w:spacing w:before="120"/>
              <w:jc w:val="both"/>
              <w:rPr>
                <w:rFonts w:ascii="Liberation Serif" w:hAnsi="Liberation Serif" w:cs="Liberation Serif"/>
                <w:lang w:eastAsia="ru-RU"/>
              </w:rPr>
            </w:pPr>
            <w:r w:rsidRPr="006D3C96">
              <w:rPr>
                <w:rFonts w:ascii="Liberation Serif" w:hAnsi="Liberation Serif" w:cs="Liberation Serif"/>
                <w:lang w:eastAsia="ru-RU"/>
              </w:rPr>
              <w:t>Все документы, входящие в состав заявки на участие в закупке, должны иметь четко читаемый текст.</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 xml:space="preserve">Документы и информация, в том числе сформированная с использованием программно-аппаратных средств электронной площадки, включаемые участником закупки в заявку </w:t>
            </w:r>
            <w:r w:rsidRPr="006D3C96">
              <w:rPr>
                <w:rFonts w:ascii="Liberation Serif" w:hAnsi="Liberation Serif" w:cs="Liberation Serif"/>
              </w:rPr>
              <w:br/>
              <w:t>на участие в закупке, не должны допускать двусмысленных (неоднозначных) толкований, противоречий (разночтений).</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Товарный знак указывается участником закупки в составе заявки только при его наличии.</w:t>
            </w:r>
          </w:p>
          <w:p w:rsidR="00E11F15" w:rsidRPr="006D3C96" w:rsidRDefault="00E11F15" w:rsidP="006D3C96">
            <w:pPr>
              <w:widowControl w:val="0"/>
              <w:spacing w:before="120"/>
              <w:jc w:val="both"/>
              <w:rPr>
                <w:rFonts w:ascii="Liberation Serif" w:eastAsia="Calibri" w:hAnsi="Liberation Serif" w:cs="Liberation Serif"/>
                <w:color w:val="000000"/>
              </w:rPr>
            </w:pPr>
            <w:r w:rsidRPr="006D3C96">
              <w:rPr>
                <w:rFonts w:ascii="Liberation Serif" w:eastAsia="Calibri" w:hAnsi="Liberation Serif" w:cs="Liberation Serif"/>
                <w:color w:val="000000"/>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описании объекта закупки. При этом указанные наименования показателей и единицы измерения </w:t>
            </w:r>
            <w:r w:rsidRPr="006D3C96">
              <w:rPr>
                <w:rFonts w:ascii="Liberation Serif" w:eastAsia="Calibri" w:hAnsi="Liberation Serif" w:cs="Liberation Serif"/>
                <w:color w:val="000000"/>
              </w:rPr>
              <w:br/>
              <w:t>не подлежат изменению.</w:t>
            </w:r>
          </w:p>
          <w:p w:rsidR="00E11F15" w:rsidRPr="006D3C96" w:rsidRDefault="00E11F15" w:rsidP="006D3C96">
            <w:pPr>
              <w:spacing w:before="120"/>
              <w:jc w:val="both"/>
            </w:pPr>
            <w:r w:rsidRPr="006D3C96">
              <w:rPr>
                <w:rFonts w:ascii="Liberation Serif" w:hAnsi="Liberation Serif" w:cs="Liberation Serif"/>
              </w:rPr>
              <w:t xml:space="preserve">Предлагаемые участником закупки характеристики (потребительские свойства) товаров должны </w:t>
            </w:r>
            <w:r w:rsidRPr="006D3C96">
              <w:rPr>
                <w:rFonts w:ascii="Liberation Serif" w:eastAsia="Calibri" w:hAnsi="Liberation Serif" w:cs="Liberation Serif"/>
                <w:lang w:eastAsia="zh-CN"/>
              </w:rPr>
              <w:t xml:space="preserve">быть точно и индивидуально подобраны для каждого конкретного товара с учетом реально существующих свойств </w:t>
            </w:r>
            <w:r w:rsidRPr="006D3C96">
              <w:rPr>
                <w:rFonts w:ascii="Liberation Serif" w:hAnsi="Liberation Serif" w:cs="Liberation Serif"/>
              </w:rPr>
              <w:t>предлагаемого товара и не должны противоречить требованиям заказчика, установленным в описании объекта закупки «Функциональные характеристики (потребительские свойства) поставляемых товаров» (далее – описание объекта закупки).</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 xml:space="preserve">В случае указания заказчиком в описании объекта закупки товарного знака </w:t>
            </w:r>
            <w:r w:rsidRPr="006D3C96">
              <w:rPr>
                <w:rFonts w:ascii="Liberation Serif" w:hAnsi="Liberation Serif" w:cs="Liberation Serif"/>
              </w:rPr>
              <w:br/>
              <w:t>с сопровождением слов «или эквивалент», участнику закупки в своей заявке необходимо указать товарный знак (при наличии). При указании товарного знака участнику необходимо исключать его сопровождение словами «или эквивалент».</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При этом, если предлагаемый участником закупки товар, в том числе поставляемый заказчику при выполнении закупаемых работ, оказании закупаемых услуг, обозначен товарным знаком, указанным в описании объекта закупки, то характеристики предлагаемого товара могут не включаться участником закупки в заявку.</w:t>
            </w:r>
          </w:p>
          <w:p w:rsidR="00E11F15" w:rsidRPr="006D3C96" w:rsidRDefault="00E11F15" w:rsidP="006D3C96">
            <w:pPr>
              <w:spacing w:before="120"/>
              <w:jc w:val="both"/>
            </w:pPr>
            <w:r w:rsidRPr="006D3C96">
              <w:rPr>
                <w:rFonts w:ascii="Liberation Serif" w:hAnsi="Liberation Serif" w:cs="Liberation Serif"/>
              </w:rPr>
              <w:t>Участнику закупки</w:t>
            </w:r>
            <w:r w:rsidRPr="006D3C96">
              <w:rPr>
                <w:rFonts w:ascii="Liberation Serif" w:hAnsi="Liberation Serif" w:cs="Liberation Serif"/>
                <w:b/>
              </w:rPr>
              <w:t xml:space="preserve"> при формировании своего предложения </w:t>
            </w:r>
            <w:r w:rsidRPr="006D3C96">
              <w:rPr>
                <w:rFonts w:ascii="Liberation Serif" w:hAnsi="Liberation Serif" w:cs="Liberation Serif"/>
              </w:rPr>
              <w:t xml:space="preserve">в отношении объекта закупки </w:t>
            </w:r>
            <w:r w:rsidRPr="006D3C96">
              <w:rPr>
                <w:rFonts w:ascii="Liberation Serif" w:hAnsi="Liberation Serif" w:cs="Liberation Serif"/>
                <w:b/>
              </w:rPr>
              <w:t>в первую очередь необходимо руководствоваться столбцом «Инструкция участнику закупки по формированию предложения»</w:t>
            </w:r>
            <w:r w:rsidRPr="006D3C96">
              <w:rPr>
                <w:rFonts w:ascii="Liberation Serif" w:hAnsi="Liberation Serif" w:cs="Liberation Serif"/>
              </w:rPr>
              <w:t xml:space="preserve"> таблицы «Функциональные, технические и качественные характеристики, эксплуатационные характеристики (при необходимости), поставляемых товаров» Описания объекта закупки (далее – Столбец </w:t>
            </w:r>
            <w:r w:rsidRPr="006D3C96">
              <w:rPr>
                <w:rFonts w:ascii="Liberation Serif" w:hAnsi="Liberation Serif" w:cs="Liberation Serif"/>
              </w:rPr>
              <w:br/>
              <w:t xml:space="preserve">с Инструкцией) </w:t>
            </w:r>
            <w:r w:rsidRPr="006D3C96">
              <w:rPr>
                <w:rFonts w:ascii="Liberation Serif" w:hAnsi="Liberation Serif" w:cs="Liberation Serif"/>
                <w:b/>
              </w:rPr>
              <w:t>(при наличии)</w:t>
            </w:r>
            <w:r w:rsidRPr="006D3C96">
              <w:rPr>
                <w:rFonts w:ascii="Liberation Serif" w:hAnsi="Liberation Serif" w:cs="Liberation Serif"/>
              </w:rPr>
              <w:t>.</w:t>
            </w:r>
          </w:p>
          <w:p w:rsidR="00E11F15" w:rsidRPr="006D3C96" w:rsidRDefault="00E11F15" w:rsidP="006D3C96">
            <w:pPr>
              <w:spacing w:before="120"/>
              <w:jc w:val="both"/>
              <w:rPr>
                <w:rFonts w:ascii="Liberation Serif" w:hAnsi="Liberation Serif" w:cs="Liberation Serif"/>
                <w:b/>
              </w:rPr>
            </w:pPr>
            <w:r w:rsidRPr="006D3C96">
              <w:rPr>
                <w:rFonts w:ascii="Liberation Serif" w:hAnsi="Liberation Serif" w:cs="Liberation Serif"/>
                <w:b/>
              </w:rPr>
              <w:t>В Столбце с Инструкцией заказчиком могут быть использованы следующие значения:</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1) участник закупки указывает в заявке диапазон значений характеристики;</w:t>
            </w:r>
          </w:p>
          <w:p w:rsidR="00E11F15" w:rsidRPr="006D3C96" w:rsidRDefault="00E11F15" w:rsidP="00095603">
            <w:pPr>
              <w:jc w:val="both"/>
            </w:pPr>
            <w:r w:rsidRPr="006D3C96">
              <w:rPr>
                <w:rFonts w:ascii="Liberation Serif" w:hAnsi="Liberation Serif" w:cs="Liberation Serif"/>
              </w:rPr>
              <w:t>2) участник закупки указывает в заявке конкретное значение характеристики</w:t>
            </w:r>
            <w:r w:rsidRPr="006D3C96">
              <w:rPr>
                <w:rFonts w:ascii="Liberation Serif" w:hAnsi="Liberation Serif" w:cs="Liberation Serif"/>
                <w:b/>
              </w:rPr>
              <w:t>*</w:t>
            </w:r>
            <w:r w:rsidRPr="006D3C96">
              <w:rPr>
                <w:rFonts w:ascii="Liberation Serif" w:hAnsi="Liberation Serif" w:cs="Liberation Serif"/>
              </w:rPr>
              <w:t>;</w:t>
            </w:r>
          </w:p>
          <w:p w:rsidR="00E11F15" w:rsidRPr="006D3C96" w:rsidRDefault="00E11F15" w:rsidP="00095603">
            <w:pPr>
              <w:jc w:val="both"/>
              <w:rPr>
                <w:rFonts w:ascii="Liberation Serif" w:hAnsi="Liberation Serif" w:cs="Liberation Serif"/>
              </w:rPr>
            </w:pPr>
            <w:r w:rsidRPr="006D3C96">
              <w:rPr>
                <w:rFonts w:ascii="Liberation Serif" w:hAnsi="Liberation Serif" w:cs="Liberation Serif"/>
              </w:rPr>
              <w:t>3) участник закупки указывает в заявке только одно значение характеристики;</w:t>
            </w:r>
          </w:p>
          <w:p w:rsidR="00E11F15" w:rsidRPr="006D3C96" w:rsidRDefault="00E11F15" w:rsidP="00095603">
            <w:pPr>
              <w:jc w:val="both"/>
              <w:rPr>
                <w:rFonts w:ascii="Liberation Serif" w:hAnsi="Liberation Serif" w:cs="Liberation Serif"/>
              </w:rPr>
            </w:pPr>
            <w:r w:rsidRPr="006D3C96">
              <w:rPr>
                <w:rFonts w:ascii="Liberation Serif" w:hAnsi="Liberation Serif" w:cs="Liberation Serif"/>
              </w:rPr>
              <w:t>4) участник закупки указывает в заявке одно или несколько значений характеристики;</w:t>
            </w:r>
          </w:p>
          <w:p w:rsidR="00E11F15" w:rsidRPr="006D3C96" w:rsidRDefault="00E11F15" w:rsidP="00095603">
            <w:pPr>
              <w:jc w:val="both"/>
              <w:rPr>
                <w:rFonts w:ascii="Liberation Serif" w:hAnsi="Liberation Serif" w:cs="Liberation Serif"/>
              </w:rPr>
            </w:pPr>
            <w:r w:rsidRPr="006D3C96">
              <w:rPr>
                <w:rFonts w:ascii="Liberation Serif" w:hAnsi="Liberation Serif" w:cs="Liberation Serif"/>
              </w:rPr>
              <w:t>5) участник закупки указывает в заявке все значения характеристики;</w:t>
            </w:r>
          </w:p>
          <w:p w:rsidR="00E11F15" w:rsidRPr="006D3C96" w:rsidRDefault="00E11F15" w:rsidP="00095603">
            <w:pPr>
              <w:jc w:val="both"/>
            </w:pPr>
            <w:r w:rsidRPr="006D3C96">
              <w:rPr>
                <w:rFonts w:ascii="Liberation Serif" w:hAnsi="Liberation Serif" w:cs="Liberation Serif"/>
              </w:rPr>
              <w:t>6) значение характеристики не может изменяться участником закупки</w:t>
            </w:r>
            <w:r w:rsidRPr="006D3C96">
              <w:rPr>
                <w:rFonts w:ascii="Liberation Serif" w:hAnsi="Liberation Serif" w:cs="Liberation Serif"/>
                <w:b/>
              </w:rPr>
              <w:t>**</w:t>
            </w:r>
            <w:r w:rsidRPr="006D3C96">
              <w:rPr>
                <w:rFonts w:ascii="Liberation Serif" w:hAnsi="Liberation Serif" w:cs="Liberation Serif"/>
              </w:rPr>
              <w:t>.</w:t>
            </w:r>
          </w:p>
          <w:p w:rsidR="00E11F15" w:rsidRPr="006D3C96" w:rsidRDefault="00E11F15" w:rsidP="006D3C96">
            <w:pPr>
              <w:spacing w:before="120"/>
              <w:jc w:val="both"/>
            </w:pPr>
            <w:r w:rsidRPr="006D3C96">
              <w:rPr>
                <w:rFonts w:ascii="Liberation Serif" w:hAnsi="Liberation Serif" w:cs="Liberation Serif"/>
                <w:b/>
              </w:rPr>
              <w:t>*</w:t>
            </w:r>
            <w:r w:rsidRPr="006D3C96">
              <w:rPr>
                <w:rFonts w:ascii="Liberation Serif" w:hAnsi="Liberation Serif" w:cs="Liberation Serif"/>
              </w:rPr>
              <w:t xml:space="preserve"> при формировании предложения в отношении объекта закупки участнику закупки </w:t>
            </w:r>
            <w:r w:rsidRPr="006D3C96">
              <w:rPr>
                <w:rFonts w:ascii="Liberation Serif" w:hAnsi="Liberation Serif" w:cs="Liberation Serif"/>
                <w:b/>
              </w:rPr>
              <w:t>необходимо указать конкретное значение характеристики товара без слов</w:t>
            </w:r>
            <w:r w:rsidRPr="006D3C96">
              <w:rPr>
                <w:rFonts w:ascii="Liberation Serif" w:hAnsi="Liberation Serif" w:cs="Liberation Serif"/>
              </w:rPr>
              <w:t xml:space="preserve"> «не менее», </w:t>
            </w:r>
            <w:r w:rsidRPr="006D3C96">
              <w:rPr>
                <w:rFonts w:ascii="Liberation Serif" w:hAnsi="Liberation Serif" w:cs="Liberation Serif"/>
              </w:rPr>
              <w:br/>
              <w:t>«не более», «более», «менее», «должно», «не выше», «должен быть», «до», «от» и т.п., указание диапазонных значений также приведет к отклонению заявки участника, за исключением:</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 xml:space="preserve">1) остаточного или гарантийного срока, срока годности, которые указываются участником закупки на момент поставки, и которые должны составлять не менее срока, указанного </w:t>
            </w:r>
            <w:r w:rsidRPr="006D3C96">
              <w:rPr>
                <w:rFonts w:ascii="Liberation Serif" w:hAnsi="Liberation Serif" w:cs="Liberation Serif"/>
              </w:rPr>
              <w:br/>
              <w:t>в описании объекта закупки. В данном случае участник закупки может указать как конкретное значение, так и оставить слова «не менее» (например, «18 месяцев» или «не менее 18 месяцев»);</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2) в случае использования заказчиком в описания объекта закупки характеристики в виде показателя с предельными отклонениями. В этом случае участник закупки может указать любое значение, как в виде конкретного значения, так и в виде диапазона, в пределах установленного предельного отклонения (например, если в описании объекта закупки установлено значение показателя: «24±2», то этому показателю будут соответствовать любое из перечисленных значений: от 22 до 26, от 22 до 24, от 24 до 26, от 23 до 26, 24±2, 24±1, 22, 23 и т.п.).</w:t>
            </w:r>
          </w:p>
          <w:p w:rsidR="00E11F15" w:rsidRPr="006D3C96" w:rsidRDefault="00E11F15" w:rsidP="006D3C96">
            <w:pPr>
              <w:spacing w:before="120"/>
              <w:jc w:val="both"/>
            </w:pPr>
            <w:r w:rsidRPr="006D3C96">
              <w:rPr>
                <w:rFonts w:ascii="Liberation Serif" w:hAnsi="Liberation Serif" w:cs="Liberation Serif"/>
                <w:b/>
              </w:rPr>
              <w:t>**</w:t>
            </w:r>
            <w:r w:rsidRPr="006D3C96">
              <w:rPr>
                <w:rFonts w:ascii="Liberation Serif" w:hAnsi="Liberation Serif" w:cs="Liberation Serif"/>
              </w:rPr>
              <w:t xml:space="preserve"> при формировании предложения в отношении объекта закупки участнику закупки необходимо указать характеристики в точном соответствии с показателями, установленными заказчиком в описании объекта закупки, при этом, изменение </w:t>
            </w:r>
            <w:r w:rsidR="00151473">
              <w:rPr>
                <w:rFonts w:ascii="Liberation Serif" w:hAnsi="Liberation Serif" w:cs="Liberation Serif"/>
              </w:rPr>
              <w:t xml:space="preserve">либо их корректировка приведет </w:t>
            </w:r>
            <w:r w:rsidRPr="006D3C96">
              <w:rPr>
                <w:rFonts w:ascii="Liberation Serif" w:hAnsi="Liberation Serif" w:cs="Liberation Serif"/>
              </w:rPr>
              <w:t xml:space="preserve">к отклонению заявки на участие в закупке. Показатели с диапазонными характеристиками (например, «не менее», «не более», «от», «до» и т.п.) </w:t>
            </w:r>
            <w:r w:rsidR="00151473">
              <w:rPr>
                <w:rFonts w:ascii="Liberation Serif" w:hAnsi="Liberation Serif" w:cs="Liberation Serif"/>
              </w:rPr>
              <w:t xml:space="preserve">участником закупки указываются </w:t>
            </w:r>
            <w:r w:rsidRPr="006D3C96">
              <w:rPr>
                <w:rFonts w:ascii="Liberation Serif" w:hAnsi="Liberation Serif" w:cs="Liberation Serif"/>
              </w:rPr>
              <w:t>в неизменном виде (дублируются в заявку участника закупки).</w:t>
            </w:r>
          </w:p>
          <w:p w:rsidR="00E11F15" w:rsidRPr="006D3C96" w:rsidRDefault="00E11F15" w:rsidP="006D3C96">
            <w:pPr>
              <w:spacing w:before="120"/>
              <w:jc w:val="both"/>
            </w:pPr>
            <w:r w:rsidRPr="006D3C96">
              <w:rPr>
                <w:rFonts w:ascii="Liberation Serif" w:hAnsi="Liberation Serif" w:cs="Liberation Serif"/>
                <w:b/>
              </w:rPr>
              <w:t>** </w:t>
            </w:r>
            <w:r w:rsidRPr="006D3C96">
              <w:rPr>
                <w:rFonts w:ascii="Liberation Serif" w:hAnsi="Liberation Serif" w:cs="Liberation Serif"/>
              </w:rPr>
              <w:t xml:space="preserve">При формировании предложения в отношении объекта закупки участник закупки </w:t>
            </w:r>
            <w:r w:rsidRPr="006D3C96">
              <w:rPr>
                <w:rFonts w:ascii="Liberation Serif" w:hAnsi="Liberation Serif" w:cs="Liberation Serif"/>
              </w:rPr>
              <w:br/>
              <w:t>не использует информацию, указанную в таблице № 2.</w:t>
            </w:r>
          </w:p>
          <w:p w:rsidR="00E11F15" w:rsidRPr="006D3C96" w:rsidRDefault="00E11F15" w:rsidP="00E11F15">
            <w:pPr>
              <w:jc w:val="both"/>
              <w:rPr>
                <w:rFonts w:ascii="Liberation Serif" w:hAnsi="Liberation Serif" w:cs="Liberation Serif"/>
              </w:rPr>
            </w:pPr>
          </w:p>
          <w:p w:rsidR="00E11F15" w:rsidRPr="006D3C96" w:rsidRDefault="00E11F15" w:rsidP="00E11F15">
            <w:pPr>
              <w:jc w:val="both"/>
            </w:pPr>
            <w:r w:rsidRPr="006D3C96">
              <w:rPr>
                <w:rFonts w:ascii="Liberation Serif" w:hAnsi="Liberation Serif" w:cs="Liberation Serif"/>
                <w:b/>
              </w:rPr>
              <w:t>В случае наличия каких-либо противоречий между информацией, указанной заказчиком в Столбце с Инструкцией и информацией, указанной в таблице № 2 настоящей Инструкции, приоритет имеет информация, указанная в Столбце с Инструкцией.</w:t>
            </w:r>
          </w:p>
          <w:p w:rsidR="00E11F15" w:rsidRPr="006D3C96" w:rsidRDefault="00E11F15" w:rsidP="00E11F15">
            <w:pPr>
              <w:jc w:val="both"/>
              <w:rPr>
                <w:rFonts w:ascii="Liberation Serif" w:hAnsi="Liberation Serif" w:cs="Liberation Serif"/>
              </w:rPr>
            </w:pPr>
          </w:p>
          <w:p w:rsidR="00E11F15" w:rsidRDefault="00E11F15" w:rsidP="00E11F15">
            <w:pPr>
              <w:jc w:val="both"/>
              <w:rPr>
                <w:rFonts w:ascii="Liberation Serif" w:hAnsi="Liberation Serif" w:cs="Liberation Serif"/>
              </w:rPr>
            </w:pPr>
            <w:r w:rsidRPr="006D3C96">
              <w:rPr>
                <w:rFonts w:ascii="Liberation Serif" w:hAnsi="Liberation Serif" w:cs="Liberation Serif"/>
              </w:rPr>
              <w:t>например,</w:t>
            </w:r>
          </w:p>
          <w:p w:rsidR="00E11F15" w:rsidRPr="006D3C96" w:rsidRDefault="00E11F15" w:rsidP="00E11F15">
            <w:pPr>
              <w:pStyle w:val="ConsPlusNormal"/>
              <w:jc w:val="center"/>
              <w:rPr>
                <w:rFonts w:ascii="Liberation Serif" w:eastAsia="Calibri" w:hAnsi="Liberation Serif" w:cs="Liberation Serif"/>
                <w:b/>
                <w:sz w:val="24"/>
                <w:szCs w:val="24"/>
                <w:lang w:eastAsia="en-US"/>
              </w:rPr>
            </w:pPr>
            <w:r w:rsidRPr="006D3C96">
              <w:rPr>
                <w:rFonts w:ascii="Liberation Serif" w:eastAsia="Calibri" w:hAnsi="Liberation Serif" w:cs="Liberation Serif"/>
                <w:b/>
                <w:sz w:val="24"/>
                <w:szCs w:val="24"/>
                <w:lang w:eastAsia="en-US"/>
              </w:rPr>
              <w:t>Описание объекта закупки</w:t>
            </w:r>
          </w:p>
          <w:p w:rsidR="00E11F15" w:rsidRDefault="00E11F15" w:rsidP="00E11F15">
            <w:pPr>
              <w:pStyle w:val="ConsPlusNormal"/>
              <w:jc w:val="center"/>
              <w:rPr>
                <w:rFonts w:ascii="Liberation Serif" w:eastAsia="Calibri" w:hAnsi="Liberation Serif" w:cs="Liberation Serif"/>
                <w:sz w:val="24"/>
                <w:szCs w:val="24"/>
                <w:lang w:eastAsia="en-US"/>
              </w:rPr>
            </w:pPr>
            <w:r w:rsidRPr="006D3C96">
              <w:rPr>
                <w:rFonts w:ascii="Liberation Serif" w:eastAsia="Calibri" w:hAnsi="Liberation Serif" w:cs="Liberation Serif"/>
                <w:sz w:val="24"/>
                <w:szCs w:val="24"/>
                <w:lang w:eastAsia="en-US"/>
              </w:rPr>
              <w:t>Функциональные, технические и качественные характеристики, эксплуатационные характеристики (при необходимости), поставляемых товаров</w:t>
            </w:r>
          </w:p>
          <w:p w:rsidR="00E11F15" w:rsidRPr="006D3C96" w:rsidRDefault="00E11F15" w:rsidP="00E11F15">
            <w:pPr>
              <w:pStyle w:val="ConsPlusNormal"/>
              <w:jc w:val="right"/>
              <w:rPr>
                <w:rFonts w:ascii="Liberation Serif" w:eastAsia="Calibri" w:hAnsi="Liberation Serif" w:cs="Liberation Serif"/>
                <w:sz w:val="24"/>
                <w:szCs w:val="24"/>
                <w:lang w:eastAsia="en-US"/>
              </w:rPr>
            </w:pPr>
            <w:r w:rsidRPr="006D3C96">
              <w:rPr>
                <w:rFonts w:ascii="Liberation Serif" w:eastAsia="Calibri" w:hAnsi="Liberation Serif" w:cs="Liberation Serif"/>
                <w:sz w:val="24"/>
                <w:szCs w:val="24"/>
                <w:lang w:eastAsia="en-US"/>
              </w:rPr>
              <w:t>таблица № 1</w:t>
            </w:r>
          </w:p>
          <w:tbl>
            <w:tblPr>
              <w:tblW w:w="9639" w:type="dxa"/>
              <w:tblLayout w:type="fixed"/>
              <w:tblCellMar>
                <w:left w:w="10" w:type="dxa"/>
                <w:right w:w="10" w:type="dxa"/>
              </w:tblCellMar>
              <w:tblLook w:val="04A0" w:firstRow="1" w:lastRow="0" w:firstColumn="1" w:lastColumn="0" w:noHBand="0" w:noVBand="1"/>
            </w:tblPr>
            <w:tblGrid>
              <w:gridCol w:w="431"/>
              <w:gridCol w:w="1270"/>
              <w:gridCol w:w="708"/>
              <w:gridCol w:w="567"/>
              <w:gridCol w:w="1560"/>
              <w:gridCol w:w="2268"/>
              <w:gridCol w:w="1134"/>
              <w:gridCol w:w="1701"/>
            </w:tblGrid>
            <w:tr w:rsidR="00E11F15" w:rsidTr="00F95367">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Default="00E11F15" w:rsidP="00F95367">
                  <w:pPr>
                    <w:ind w:left="-108" w:right="-103"/>
                    <w:jc w:val="center"/>
                    <w:rPr>
                      <w:rFonts w:ascii="Liberation Serif" w:hAnsi="Liberation Serif" w:cs="Liberation Serif"/>
                      <w:sz w:val="16"/>
                      <w:szCs w:val="16"/>
                    </w:rPr>
                  </w:pPr>
                  <w:r>
                    <w:rPr>
                      <w:rFonts w:ascii="Liberation Serif" w:hAnsi="Liberation Serif" w:cs="Liberation Serif"/>
                      <w:sz w:val="16"/>
                      <w:szCs w:val="16"/>
                    </w:rPr>
                    <w:t>№</w:t>
                  </w:r>
                </w:p>
                <w:p w:rsidR="00E11F15" w:rsidRDefault="00E11F15" w:rsidP="00F95367">
                  <w:pPr>
                    <w:ind w:left="-108" w:right="-103"/>
                    <w:jc w:val="center"/>
                    <w:rPr>
                      <w:rFonts w:ascii="Liberation Serif" w:hAnsi="Liberation Serif" w:cs="Liberation Serif"/>
                      <w:sz w:val="16"/>
                      <w:szCs w:val="16"/>
                    </w:rPr>
                  </w:pPr>
                  <w:r>
                    <w:rPr>
                      <w:rFonts w:ascii="Liberation Serif" w:hAnsi="Liberation Serif" w:cs="Liberation Serif"/>
                      <w:sz w:val="16"/>
                      <w:szCs w:val="16"/>
                    </w:rPr>
                    <w:t>п/п</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1F15" w:rsidRDefault="00E11F15" w:rsidP="00F95367">
                  <w:pPr>
                    <w:ind w:left="-113" w:right="-114"/>
                    <w:jc w:val="center"/>
                    <w:rPr>
                      <w:rFonts w:ascii="Liberation Serif" w:hAnsi="Liberation Serif" w:cs="Liberation Serif"/>
                      <w:sz w:val="16"/>
                      <w:szCs w:val="16"/>
                    </w:rPr>
                  </w:pPr>
                  <w:r>
                    <w:rPr>
                      <w:rFonts w:ascii="Liberation Serif" w:hAnsi="Liberation Serif" w:cs="Liberation Serif"/>
                      <w:sz w:val="16"/>
                      <w:szCs w:val="16"/>
                    </w:rPr>
                    <w:t>Наименование товара</w:t>
                  </w:r>
                </w:p>
                <w:p w:rsidR="00E11F15" w:rsidRDefault="00E11F15" w:rsidP="00F95367">
                  <w:pPr>
                    <w:ind w:left="-113" w:right="-114"/>
                    <w:jc w:val="center"/>
                    <w:rPr>
                      <w:rFonts w:ascii="Liberation Serif" w:hAnsi="Liberation Serif" w:cs="Liberation Serif"/>
                      <w:sz w:val="16"/>
                      <w:szCs w:val="16"/>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Default="00E11F15" w:rsidP="00F95367">
                  <w:pPr>
                    <w:ind w:left="-113" w:right="-114"/>
                    <w:jc w:val="center"/>
                    <w:rPr>
                      <w:rFonts w:ascii="Liberation Serif" w:hAnsi="Liberation Serif" w:cs="Liberation Serif"/>
                      <w:sz w:val="16"/>
                      <w:szCs w:val="16"/>
                    </w:rPr>
                  </w:pPr>
                  <w:r>
                    <w:rPr>
                      <w:rFonts w:ascii="Liberation Serif" w:hAnsi="Liberation Serif" w:cs="Liberation Serif"/>
                      <w:sz w:val="16"/>
                      <w:szCs w:val="16"/>
                    </w:rPr>
                    <w:t>Ед.</w:t>
                  </w:r>
                </w:p>
                <w:p w:rsidR="00E11F15" w:rsidRDefault="00E11F15" w:rsidP="00F95367">
                  <w:pPr>
                    <w:ind w:left="-113" w:right="-114"/>
                    <w:jc w:val="center"/>
                    <w:rPr>
                      <w:rFonts w:ascii="Liberation Serif" w:hAnsi="Liberation Serif" w:cs="Liberation Serif"/>
                      <w:sz w:val="16"/>
                      <w:szCs w:val="16"/>
                    </w:rPr>
                  </w:pPr>
                  <w:r>
                    <w:rPr>
                      <w:rFonts w:ascii="Liberation Serif" w:hAnsi="Liberation Serif" w:cs="Liberation Serif"/>
                      <w:sz w:val="16"/>
                      <w:szCs w:val="16"/>
                    </w:rPr>
                    <w:t>изм.</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Default="00E11F15" w:rsidP="00F95367">
                  <w:pPr>
                    <w:ind w:left="-113" w:right="-114"/>
                    <w:jc w:val="center"/>
                    <w:rPr>
                      <w:rFonts w:ascii="Liberation Serif" w:hAnsi="Liberation Serif" w:cs="Liberation Serif"/>
                      <w:sz w:val="16"/>
                      <w:szCs w:val="16"/>
                    </w:rPr>
                  </w:pPr>
                  <w:r>
                    <w:rPr>
                      <w:rFonts w:ascii="Liberation Serif" w:hAnsi="Liberation Serif" w:cs="Liberation Serif"/>
                      <w:sz w:val="16"/>
                      <w:szCs w:val="16"/>
                    </w:rPr>
                    <w:t>Кол-во</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Default="00E11F15" w:rsidP="00F95367">
                  <w:pPr>
                    <w:ind w:left="-113" w:right="-114"/>
                    <w:jc w:val="center"/>
                    <w:rPr>
                      <w:rFonts w:ascii="Liberation Serif" w:hAnsi="Liberation Serif" w:cs="Liberation Serif"/>
                      <w:sz w:val="16"/>
                      <w:szCs w:val="16"/>
                    </w:rPr>
                  </w:pPr>
                  <w:r>
                    <w:rPr>
                      <w:rFonts w:ascii="Liberation Serif" w:hAnsi="Liberation Serif" w:cs="Liberation Serif"/>
                      <w:sz w:val="16"/>
                      <w:szCs w:val="16"/>
                    </w:rPr>
                    <w:t>Наименование показателя</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Default="00E11F15" w:rsidP="00F95367">
                  <w:pPr>
                    <w:ind w:left="-113" w:right="-114"/>
                    <w:jc w:val="center"/>
                    <w:rPr>
                      <w:rFonts w:ascii="Liberation Serif" w:hAnsi="Liberation Serif" w:cs="Liberation Serif"/>
                      <w:sz w:val="16"/>
                      <w:szCs w:val="16"/>
                    </w:rPr>
                  </w:pPr>
                  <w:r>
                    <w:rPr>
                      <w:rFonts w:ascii="Liberation Serif" w:hAnsi="Liberation Serif" w:cs="Liberation Serif"/>
                      <w:sz w:val="16"/>
                      <w:szCs w:val="16"/>
                    </w:rPr>
                    <w:t>Содержание (значение) показателя</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Default="00E11F15" w:rsidP="00F95367">
                  <w:pPr>
                    <w:ind w:left="-113" w:right="-114"/>
                    <w:jc w:val="center"/>
                    <w:rPr>
                      <w:rFonts w:ascii="Liberation Serif" w:hAnsi="Liberation Serif" w:cs="Liberation Serif"/>
                      <w:sz w:val="16"/>
                      <w:szCs w:val="16"/>
                    </w:rPr>
                  </w:pPr>
                  <w:r>
                    <w:rPr>
                      <w:rFonts w:ascii="Liberation Serif" w:hAnsi="Liberation Serif" w:cs="Liberation Serif"/>
                      <w:sz w:val="16"/>
                      <w:szCs w:val="16"/>
                    </w:rPr>
                    <w:t>Обоснование использования характеристик</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Default="00E11F15" w:rsidP="00F95367">
                  <w:pPr>
                    <w:ind w:left="-113" w:right="-114"/>
                    <w:jc w:val="center"/>
                    <w:rPr>
                      <w:rFonts w:ascii="Liberation Serif" w:hAnsi="Liberation Serif" w:cs="Liberation Serif"/>
                      <w:b/>
                      <w:sz w:val="20"/>
                      <w:szCs w:val="20"/>
                    </w:rPr>
                  </w:pPr>
                  <w:r>
                    <w:rPr>
                      <w:rFonts w:ascii="Liberation Serif" w:hAnsi="Liberation Serif" w:cs="Liberation Serif"/>
                      <w:b/>
                      <w:sz w:val="20"/>
                      <w:szCs w:val="20"/>
                    </w:rPr>
                    <w:t>Инструкция участнику закупки по формированию предложения</w:t>
                  </w:r>
                </w:p>
              </w:tc>
            </w:tr>
            <w:tr w:rsidR="00E11F15" w:rsidTr="00F95367">
              <w:trPr>
                <w:trHeight w:val="1291"/>
              </w:trPr>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1</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ind w:right="-108"/>
                    <w:rPr>
                      <w:rFonts w:ascii="Liberation Serif" w:hAnsi="Liberation Serif" w:cs="Liberation Serif"/>
                      <w:sz w:val="16"/>
                      <w:szCs w:val="16"/>
                    </w:rPr>
                  </w:pPr>
                  <w:r>
                    <w:rPr>
                      <w:rFonts w:ascii="Liberation Serif" w:hAnsi="Liberation Serif" w:cs="Liberation Serif"/>
                      <w:sz w:val="16"/>
                      <w:szCs w:val="16"/>
                    </w:rPr>
                    <w:t>Набор реагентов для определения чувствительности микобактерий</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набор</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center"/>
                    <w:rPr>
                      <w:rFonts w:ascii="Liberation Serif" w:hAnsi="Liberation Serif" w:cs="Liberation Serif"/>
                      <w:sz w:val="16"/>
                      <w:szCs w:val="16"/>
                    </w:rPr>
                  </w:pPr>
                  <w:r>
                    <w:rPr>
                      <w:rFonts w:ascii="Liberation Serif" w:hAnsi="Liberation Serif" w:cs="Liberation Serif"/>
                      <w:sz w:val="16"/>
                      <w:szCs w:val="16"/>
                    </w:rPr>
                    <w:t>65</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 xml:space="preserve">Назначение </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ind w:right="-108"/>
                    <w:jc w:val="both"/>
                    <w:rPr>
                      <w:rFonts w:ascii="Liberation Serif" w:hAnsi="Liberation Serif" w:cs="Liberation Serif"/>
                      <w:sz w:val="16"/>
                      <w:szCs w:val="16"/>
                    </w:rPr>
                  </w:pPr>
                  <w:r>
                    <w:rPr>
                      <w:rFonts w:ascii="Liberation Serif" w:hAnsi="Liberation Serif" w:cs="Liberation Serif"/>
                      <w:sz w:val="16"/>
                      <w:szCs w:val="16"/>
                    </w:rPr>
                    <w:t>предназначен для определения антибиотикочувствительности микобактерии туберкулеза в культуре к лекарственным препаратам: стрептомицин, изониазид, рифампицин, этамбутол</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значение характеристики не может изменяться участником закупки</w:t>
                  </w:r>
                </w:p>
              </w:tc>
            </w:tr>
            <w:tr w:rsidR="00E11F15" w:rsidTr="00F95367">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Количество лиофилизированных флаконов с лекарственными препаратами, шт.</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color w:val="000000"/>
                      <w:sz w:val="16"/>
                      <w:szCs w:val="16"/>
                    </w:rPr>
                  </w:pPr>
                  <w:r>
                    <w:rPr>
                      <w:rFonts w:ascii="Liberation Serif" w:hAnsi="Liberation Serif" w:cs="Liberation Serif"/>
                      <w:color w:val="000000"/>
                      <w:sz w:val="16"/>
                      <w:szCs w:val="16"/>
                    </w:rPr>
                    <w:t>не менее 4</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участник закупки указывает в заявке конкретное значение характеристики</w:t>
                  </w:r>
                </w:p>
              </w:tc>
            </w:tr>
            <w:tr w:rsidR="00E11F15" w:rsidTr="00F95367">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2</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Фартук для защиты от излучения</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center"/>
                    <w:rPr>
                      <w:rFonts w:ascii="Liberation Serif" w:hAnsi="Liberation Serif" w:cs="Liberation Serif"/>
                      <w:sz w:val="16"/>
                      <w:szCs w:val="16"/>
                    </w:rPr>
                  </w:pPr>
                  <w:r>
                    <w:rPr>
                      <w:rFonts w:ascii="Liberation Serif" w:hAnsi="Liberation Serif" w:cs="Liberation Serif"/>
                      <w:sz w:val="16"/>
                      <w:szCs w:val="16"/>
                    </w:rPr>
                    <w:t>штука</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center"/>
                    <w:rPr>
                      <w:rFonts w:ascii="Liberation Serif" w:hAnsi="Liberation Serif" w:cs="Liberation Serif"/>
                      <w:sz w:val="16"/>
                      <w:szCs w:val="16"/>
                    </w:rPr>
                  </w:pPr>
                  <w:r>
                    <w:rPr>
                      <w:rFonts w:ascii="Liberation Serif" w:hAnsi="Liberation Serif" w:cs="Liberation Serif"/>
                      <w:sz w:val="16"/>
                      <w:szCs w:val="16"/>
                    </w:rPr>
                    <w:t>100</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Размер</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color w:val="000000"/>
                      <w:sz w:val="16"/>
                      <w:szCs w:val="16"/>
                    </w:rPr>
                  </w:pPr>
                  <w:r>
                    <w:rPr>
                      <w:rFonts w:ascii="Liberation Serif" w:hAnsi="Liberation Serif" w:cs="Liberation Serif"/>
                      <w:color w:val="000000"/>
                      <w:sz w:val="16"/>
                      <w:szCs w:val="16"/>
                    </w:rPr>
                    <w:t>S и M</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участник закупки указывает в заявке все значения характеристики</w:t>
                  </w:r>
                </w:p>
              </w:tc>
            </w:tr>
            <w:tr w:rsidR="00E11F15" w:rsidTr="00F95367">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center"/>
                    <w:rPr>
                      <w:rFonts w:ascii="Liberation Serif" w:hAnsi="Liberation Serif" w:cs="Liberation Serif"/>
                      <w:sz w:val="16"/>
                      <w:szCs w:val="16"/>
                    </w:rPr>
                  </w:pP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center"/>
                    <w:rPr>
                      <w:rFonts w:ascii="Liberation Serif" w:hAnsi="Liberation Serif" w:cs="Liberation Serif"/>
                      <w:sz w:val="16"/>
                      <w:szCs w:val="16"/>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Свинцовый эквивалент, мм Pb</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color w:val="000000"/>
                      <w:sz w:val="16"/>
                      <w:szCs w:val="16"/>
                    </w:rPr>
                  </w:pPr>
                  <w:r>
                    <w:rPr>
                      <w:rFonts w:ascii="Liberation Serif" w:hAnsi="Liberation Serif" w:cs="Liberation Serif"/>
                      <w:color w:val="000000"/>
                      <w:sz w:val="16"/>
                      <w:szCs w:val="16"/>
                    </w:rPr>
                    <w:t>≥ 0.25</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участник закупки указывает в заявке диапазон значений характеристики</w:t>
                  </w:r>
                </w:p>
              </w:tc>
            </w:tr>
            <w:tr w:rsidR="00E11F15" w:rsidTr="00F95367">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3</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Машина для ямочного ремонта дорог (дорожный ремонтер)</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center"/>
                    <w:rPr>
                      <w:rFonts w:ascii="Liberation Serif" w:hAnsi="Liberation Serif" w:cs="Liberation Serif"/>
                      <w:sz w:val="16"/>
                      <w:szCs w:val="16"/>
                    </w:rPr>
                  </w:pPr>
                  <w:r>
                    <w:rPr>
                      <w:rFonts w:ascii="Liberation Serif" w:hAnsi="Liberation Serif" w:cs="Liberation Serif"/>
                      <w:sz w:val="16"/>
                      <w:szCs w:val="16"/>
                    </w:rPr>
                    <w:t>штука</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center"/>
                    <w:rPr>
                      <w:rFonts w:ascii="Liberation Serif" w:hAnsi="Liberation Serif" w:cs="Liberation Serif"/>
                      <w:sz w:val="16"/>
                      <w:szCs w:val="16"/>
                    </w:rPr>
                  </w:pPr>
                  <w:r>
                    <w:rPr>
                      <w:rFonts w:ascii="Liberation Serif" w:hAnsi="Liberation Serif" w:cs="Liberation Serif"/>
                      <w:sz w:val="16"/>
                      <w:szCs w:val="16"/>
                    </w:rPr>
                    <w:t>2</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Тип базовой машины</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color w:val="000000"/>
                      <w:sz w:val="16"/>
                      <w:szCs w:val="16"/>
                    </w:rPr>
                  </w:pPr>
                  <w:r>
                    <w:rPr>
                      <w:rFonts w:ascii="Liberation Serif" w:hAnsi="Liberation Serif" w:cs="Liberation Serif"/>
                      <w:color w:val="000000"/>
                      <w:sz w:val="16"/>
                      <w:szCs w:val="16"/>
                    </w:rPr>
                    <w:t>Прицеп/Полуприцеп</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участник закупки указывает в заявке только одно значение характеристики</w:t>
                  </w:r>
                </w:p>
              </w:tc>
            </w:tr>
            <w:tr w:rsidR="00E11F15" w:rsidTr="00F95367">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4</w:t>
                  </w:r>
                </w:p>
              </w:tc>
              <w:tc>
                <w:tcPr>
                  <w:tcW w:w="1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Разбавитель антител для иммуногистохимии ИВД</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center"/>
                    <w:rPr>
                      <w:rFonts w:ascii="Liberation Serif" w:hAnsi="Liberation Serif" w:cs="Liberation Serif"/>
                      <w:sz w:val="16"/>
                      <w:szCs w:val="16"/>
                    </w:rPr>
                  </w:pPr>
                  <w:r>
                    <w:rPr>
                      <w:rFonts w:ascii="Liberation Serif" w:hAnsi="Liberation Serif" w:cs="Liberation Serif"/>
                      <w:sz w:val="16"/>
                      <w:szCs w:val="16"/>
                    </w:rPr>
                    <w:t>штука</w:t>
                  </w:r>
                </w:p>
              </w:tc>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center"/>
                    <w:rPr>
                      <w:rFonts w:ascii="Liberation Serif" w:hAnsi="Liberation Serif" w:cs="Liberation Serif"/>
                      <w:sz w:val="16"/>
                      <w:szCs w:val="16"/>
                    </w:rPr>
                  </w:pPr>
                  <w:r>
                    <w:rPr>
                      <w:rFonts w:ascii="Liberation Serif" w:hAnsi="Liberation Serif" w:cs="Liberation Serif"/>
                      <w:sz w:val="16"/>
                      <w:szCs w:val="16"/>
                    </w:rPr>
                    <w:t>300</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Назначение</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color w:val="000000"/>
                      <w:sz w:val="16"/>
                      <w:szCs w:val="16"/>
                    </w:rPr>
                  </w:pPr>
                  <w:r>
                    <w:rPr>
                      <w:rFonts w:ascii="Liberation Serif" w:hAnsi="Liberation Serif" w:cs="Liberation Serif"/>
                      <w:color w:val="000000"/>
                      <w:sz w:val="16"/>
                      <w:szCs w:val="16"/>
                    </w:rPr>
                    <w:t>Для анализаторов Ventana BenchMark XT/Ultra и (или) NexES SS</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Default="00E11F15" w:rsidP="00F95367">
                  <w:pPr>
                    <w:jc w:val="both"/>
                    <w:rPr>
                      <w:rFonts w:ascii="Liberation Serif" w:hAnsi="Liberation Serif" w:cs="Liberation Serif"/>
                      <w:sz w:val="16"/>
                      <w:szCs w:val="16"/>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F95367">
                  <w:pPr>
                    <w:jc w:val="both"/>
                    <w:rPr>
                      <w:rFonts w:ascii="Liberation Serif" w:hAnsi="Liberation Serif" w:cs="Liberation Serif"/>
                      <w:sz w:val="16"/>
                      <w:szCs w:val="16"/>
                    </w:rPr>
                  </w:pPr>
                  <w:r>
                    <w:rPr>
                      <w:rFonts w:ascii="Liberation Serif" w:hAnsi="Liberation Serif" w:cs="Liberation Serif"/>
                      <w:sz w:val="16"/>
                      <w:szCs w:val="16"/>
                    </w:rPr>
                    <w:t>участник закупки указывает в заявке одно или несколько значений характеристики</w:t>
                  </w:r>
                </w:p>
              </w:tc>
            </w:tr>
          </w:tbl>
          <w:p w:rsidR="00E11F15" w:rsidRDefault="00E11F15" w:rsidP="00E11F15">
            <w:pPr>
              <w:jc w:val="center"/>
              <w:rPr>
                <w:rFonts w:ascii="Liberation Serif" w:hAnsi="Liberation Serif" w:cs="Liberation Serif"/>
                <w:b/>
              </w:rPr>
            </w:pPr>
          </w:p>
          <w:p w:rsidR="00E11F15" w:rsidRDefault="00E11F15" w:rsidP="00E11F15">
            <w:pPr>
              <w:jc w:val="center"/>
              <w:rPr>
                <w:rFonts w:ascii="Liberation Serif" w:hAnsi="Liberation Serif" w:cs="Liberation Serif"/>
                <w:b/>
              </w:rPr>
            </w:pPr>
            <w:r>
              <w:rPr>
                <w:rFonts w:ascii="Liberation Serif" w:hAnsi="Liberation Serif" w:cs="Liberation Serif"/>
                <w:b/>
              </w:rPr>
              <w:t>Заявка участника закупки</w:t>
            </w:r>
          </w:p>
          <w:tbl>
            <w:tblPr>
              <w:tblW w:w="9639" w:type="dxa"/>
              <w:tblLayout w:type="fixed"/>
              <w:tblCellMar>
                <w:left w:w="10" w:type="dxa"/>
                <w:right w:w="10" w:type="dxa"/>
              </w:tblCellMar>
              <w:tblLook w:val="04A0" w:firstRow="1" w:lastRow="0" w:firstColumn="1" w:lastColumn="0" w:noHBand="0" w:noVBand="1"/>
            </w:tblPr>
            <w:tblGrid>
              <w:gridCol w:w="431"/>
              <w:gridCol w:w="1548"/>
              <w:gridCol w:w="709"/>
              <w:gridCol w:w="708"/>
              <w:gridCol w:w="2551"/>
              <w:gridCol w:w="3692"/>
            </w:tblGrid>
            <w:tr w:rsidR="00E11F15" w:rsidTr="006D3C9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w:t>
                  </w:r>
                </w:p>
                <w:p w:rsidR="00E11F15" w:rsidRPr="00F95367" w:rsidRDefault="00E11F15" w:rsidP="00E11F15">
                  <w:pPr>
                    <w:ind w:left="-108" w:right="-103"/>
                    <w:jc w:val="center"/>
                    <w:rPr>
                      <w:rFonts w:ascii="Liberation Serif" w:hAnsi="Liberation Serif" w:cs="Liberation Serif"/>
                      <w:sz w:val="16"/>
                      <w:szCs w:val="16"/>
                    </w:rPr>
                  </w:pPr>
                  <w:r w:rsidRPr="00F95367">
                    <w:rPr>
                      <w:rFonts w:ascii="Liberation Serif" w:hAnsi="Liberation Serif" w:cs="Liberation Serif"/>
                      <w:sz w:val="16"/>
                      <w:szCs w:val="16"/>
                    </w:rPr>
                    <w:t>п/п</w:t>
                  </w: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Наименование товара</w:t>
                  </w:r>
                </w:p>
                <w:p w:rsidR="00E11F15" w:rsidRPr="00F95367" w:rsidRDefault="00E11F15" w:rsidP="00E11F15">
                  <w:pPr>
                    <w:jc w:val="center"/>
                    <w:rPr>
                      <w:rFonts w:ascii="Liberation Serif" w:hAnsi="Liberation Serif" w:cs="Liberation Serif"/>
                      <w:sz w:val="16"/>
                      <w:szCs w:val="16"/>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Ед.</w:t>
                  </w:r>
                </w:p>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изм.</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Кол-во</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Наименование показателя</w:t>
                  </w:r>
                </w:p>
              </w:tc>
              <w:tc>
                <w:tcPr>
                  <w:tcW w:w="3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Предложение участника закупки</w:t>
                  </w:r>
                </w:p>
              </w:tc>
            </w:tr>
            <w:tr w:rsidR="00E11F15" w:rsidTr="006D3C9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1</w:t>
                  </w: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Набор реагентов для определения чувствительности микобактерий</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набор</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65</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 xml:space="preserve">Назначение </w:t>
                  </w:r>
                </w:p>
              </w:tc>
              <w:tc>
                <w:tcPr>
                  <w:tcW w:w="3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6D3C96">
                  <w:pPr>
                    <w:jc w:val="both"/>
                    <w:rPr>
                      <w:rFonts w:ascii="Liberation Serif" w:hAnsi="Liberation Serif" w:cs="Liberation Serif"/>
                      <w:sz w:val="16"/>
                      <w:szCs w:val="16"/>
                    </w:rPr>
                  </w:pPr>
                  <w:r w:rsidRPr="00F95367">
                    <w:rPr>
                      <w:rFonts w:ascii="Liberation Serif" w:hAnsi="Liberation Serif" w:cs="Liberation Serif"/>
                      <w:sz w:val="16"/>
                      <w:szCs w:val="16"/>
                    </w:rPr>
                    <w:t>предназначен для определения антибиотикочувствительности микобактерии туберкулеза в культуре к лекарственным препаратам: стрептомицин, изониазид, рифампицин, этамбутол</w:t>
                  </w:r>
                </w:p>
              </w:tc>
            </w:tr>
            <w:tr w:rsidR="00E11F15" w:rsidTr="006D3C9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Pr="00F95367" w:rsidRDefault="00E11F15" w:rsidP="00E11F15">
                  <w:pPr>
                    <w:jc w:val="both"/>
                    <w:rPr>
                      <w:rFonts w:ascii="Liberation Serif" w:hAnsi="Liberation Serif" w:cs="Liberation Serif"/>
                      <w:sz w:val="16"/>
                      <w:szCs w:val="16"/>
                    </w:rPr>
                  </w:pP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Pr="00F95367" w:rsidRDefault="00E11F15" w:rsidP="00E11F15">
                  <w:pPr>
                    <w:jc w:val="both"/>
                    <w:rPr>
                      <w:rFonts w:ascii="Liberation Serif" w:hAnsi="Liberation Serif" w:cs="Liberation Serif"/>
                      <w:sz w:val="16"/>
                      <w:szCs w:val="16"/>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Pr="00F95367" w:rsidRDefault="00E11F15" w:rsidP="00E11F15">
                  <w:pPr>
                    <w:jc w:val="center"/>
                    <w:rPr>
                      <w:rFonts w:ascii="Liberation Serif" w:hAnsi="Liberation Serif" w:cs="Liberation Serif"/>
                      <w:sz w:val="16"/>
                      <w:szCs w:val="16"/>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Pr="00F95367" w:rsidRDefault="00E11F15" w:rsidP="00E11F15">
                  <w:pPr>
                    <w:jc w:val="center"/>
                    <w:rPr>
                      <w:rFonts w:ascii="Liberation Serif" w:hAnsi="Liberation Serif" w:cs="Liberation Serif"/>
                      <w:sz w:val="16"/>
                      <w:szCs w:val="16"/>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Количество лиофилизированных флаконов с лекарственными препаратами, шт.</w:t>
                  </w:r>
                </w:p>
              </w:tc>
              <w:tc>
                <w:tcPr>
                  <w:tcW w:w="3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color w:val="000000"/>
                      <w:sz w:val="16"/>
                      <w:szCs w:val="16"/>
                    </w:rPr>
                  </w:pPr>
                  <w:r w:rsidRPr="00F95367">
                    <w:rPr>
                      <w:rFonts w:ascii="Liberation Serif" w:hAnsi="Liberation Serif" w:cs="Liberation Serif"/>
                      <w:color w:val="000000"/>
                      <w:sz w:val="16"/>
                      <w:szCs w:val="16"/>
                    </w:rPr>
                    <w:t>4</w:t>
                  </w:r>
                </w:p>
              </w:tc>
            </w:tr>
            <w:tr w:rsidR="00E11F15" w:rsidTr="006D3C9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2</w:t>
                  </w: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Фартук для защиты от излучения</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штука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100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Размер</w:t>
                  </w:r>
                </w:p>
              </w:tc>
              <w:tc>
                <w:tcPr>
                  <w:tcW w:w="3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color w:val="000000"/>
                      <w:sz w:val="16"/>
                      <w:szCs w:val="16"/>
                    </w:rPr>
                  </w:pPr>
                  <w:r w:rsidRPr="00F95367">
                    <w:rPr>
                      <w:rFonts w:ascii="Liberation Serif" w:hAnsi="Liberation Serif" w:cs="Liberation Serif"/>
                      <w:color w:val="000000"/>
                      <w:sz w:val="16"/>
                      <w:szCs w:val="16"/>
                    </w:rPr>
                    <w:t>S и M</w:t>
                  </w:r>
                </w:p>
              </w:tc>
            </w:tr>
            <w:tr w:rsidR="00E11F15" w:rsidTr="006D3C96">
              <w:trPr>
                <w:trHeight w:val="515"/>
              </w:trPr>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Pr="00F95367" w:rsidRDefault="00E11F15" w:rsidP="00E11F15">
                  <w:pPr>
                    <w:jc w:val="both"/>
                    <w:rPr>
                      <w:rFonts w:ascii="Liberation Serif" w:hAnsi="Liberation Serif" w:cs="Liberation Serif"/>
                      <w:sz w:val="16"/>
                      <w:szCs w:val="16"/>
                    </w:rPr>
                  </w:pP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Pr="00F95367" w:rsidRDefault="00E11F15" w:rsidP="00E11F15">
                  <w:pPr>
                    <w:jc w:val="both"/>
                    <w:rPr>
                      <w:rFonts w:ascii="Liberation Serif" w:hAnsi="Liberation Serif" w:cs="Liberation Serif"/>
                      <w:sz w:val="16"/>
                      <w:szCs w:val="16"/>
                    </w:rPr>
                  </w:pP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Pr="00F95367" w:rsidRDefault="00E11F15" w:rsidP="00E11F15">
                  <w:pPr>
                    <w:jc w:val="center"/>
                    <w:rPr>
                      <w:rFonts w:ascii="Liberation Serif" w:hAnsi="Liberation Serif" w:cs="Liberation Serif"/>
                      <w:sz w:val="16"/>
                      <w:szCs w:val="16"/>
                    </w:rPr>
                  </w:pP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11F15" w:rsidRPr="00F95367" w:rsidRDefault="00E11F15" w:rsidP="00E11F15">
                  <w:pPr>
                    <w:jc w:val="center"/>
                    <w:rPr>
                      <w:rFonts w:ascii="Liberation Serif" w:hAnsi="Liberation Serif" w:cs="Liberation Serif"/>
                      <w:sz w:val="16"/>
                      <w:szCs w:val="16"/>
                    </w:rPr>
                  </w:pP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Свинцовый эквивалент, мм Pb</w:t>
                  </w:r>
                </w:p>
              </w:tc>
              <w:tc>
                <w:tcPr>
                  <w:tcW w:w="3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color w:val="000000"/>
                      <w:sz w:val="16"/>
                      <w:szCs w:val="16"/>
                    </w:rPr>
                  </w:pPr>
                  <w:r w:rsidRPr="00F95367">
                    <w:rPr>
                      <w:rFonts w:ascii="Liberation Serif" w:hAnsi="Liberation Serif" w:cs="Liberation Serif"/>
                      <w:color w:val="000000"/>
                      <w:sz w:val="16"/>
                      <w:szCs w:val="16"/>
                    </w:rPr>
                    <w:t>≥ 0.3</w:t>
                  </w:r>
                </w:p>
              </w:tc>
            </w:tr>
            <w:tr w:rsidR="00E11F15" w:rsidTr="006D3C9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3</w:t>
                  </w: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Машина для ямочного ремонта дорог (дорожный ремонтер)</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штука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2</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Тип базовой машины</w:t>
                  </w:r>
                </w:p>
              </w:tc>
              <w:tc>
                <w:tcPr>
                  <w:tcW w:w="3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color w:val="000000"/>
                      <w:sz w:val="16"/>
                      <w:szCs w:val="16"/>
                    </w:rPr>
                  </w:pPr>
                  <w:r w:rsidRPr="00F95367">
                    <w:rPr>
                      <w:rFonts w:ascii="Liberation Serif" w:hAnsi="Liberation Serif" w:cs="Liberation Serif"/>
                      <w:color w:val="000000"/>
                      <w:sz w:val="16"/>
                      <w:szCs w:val="16"/>
                    </w:rPr>
                    <w:t>Прицеп</w:t>
                  </w:r>
                </w:p>
              </w:tc>
            </w:tr>
            <w:tr w:rsidR="00E11F15" w:rsidTr="006D3C96">
              <w:tc>
                <w:tcPr>
                  <w:tcW w:w="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4</w:t>
                  </w:r>
                </w:p>
              </w:tc>
              <w:tc>
                <w:tcPr>
                  <w:tcW w:w="15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Разбавитель антител для иммуногистохимии ИВД</w:t>
                  </w:r>
                </w:p>
              </w:tc>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штука</w:t>
                  </w:r>
                </w:p>
              </w:tc>
              <w:tc>
                <w:tcPr>
                  <w:tcW w:w="7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center"/>
                    <w:rPr>
                      <w:rFonts w:ascii="Liberation Serif" w:hAnsi="Liberation Serif" w:cs="Liberation Serif"/>
                      <w:sz w:val="16"/>
                      <w:szCs w:val="16"/>
                    </w:rPr>
                  </w:pPr>
                  <w:r w:rsidRPr="00F95367">
                    <w:rPr>
                      <w:rFonts w:ascii="Liberation Serif" w:hAnsi="Liberation Serif" w:cs="Liberation Serif"/>
                      <w:sz w:val="16"/>
                      <w:szCs w:val="16"/>
                    </w:rPr>
                    <w:t>300</w:t>
                  </w:r>
                </w:p>
              </w:tc>
              <w:tc>
                <w:tcPr>
                  <w:tcW w:w="25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sz w:val="16"/>
                      <w:szCs w:val="16"/>
                    </w:rPr>
                  </w:pPr>
                  <w:r w:rsidRPr="00F95367">
                    <w:rPr>
                      <w:rFonts w:ascii="Liberation Serif" w:hAnsi="Liberation Serif" w:cs="Liberation Serif"/>
                      <w:sz w:val="16"/>
                      <w:szCs w:val="16"/>
                    </w:rPr>
                    <w:t>Назначение</w:t>
                  </w:r>
                </w:p>
              </w:tc>
              <w:tc>
                <w:tcPr>
                  <w:tcW w:w="36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Pr="00F95367" w:rsidRDefault="00E11F15" w:rsidP="00E11F15">
                  <w:pPr>
                    <w:jc w:val="both"/>
                    <w:rPr>
                      <w:rFonts w:ascii="Liberation Serif" w:hAnsi="Liberation Serif" w:cs="Liberation Serif"/>
                      <w:color w:val="000000"/>
                      <w:sz w:val="16"/>
                      <w:szCs w:val="16"/>
                    </w:rPr>
                  </w:pPr>
                  <w:r w:rsidRPr="00F95367">
                    <w:rPr>
                      <w:rFonts w:ascii="Liberation Serif" w:hAnsi="Liberation Serif" w:cs="Liberation Serif"/>
                      <w:color w:val="000000"/>
                      <w:sz w:val="16"/>
                      <w:szCs w:val="16"/>
                    </w:rPr>
                    <w:t>Для анализаторов Ventana BenchMark XT/Ultra, NexES SS</w:t>
                  </w:r>
                </w:p>
              </w:tc>
            </w:tr>
          </w:tbl>
          <w:p w:rsidR="00E11F15" w:rsidRDefault="00E11F15" w:rsidP="00E11F15">
            <w:pPr>
              <w:jc w:val="both"/>
              <w:rPr>
                <w:rFonts w:ascii="Liberation Serif" w:hAnsi="Liberation Serif" w:cs="Liberation Serif"/>
              </w:rPr>
            </w:pPr>
          </w:p>
          <w:p w:rsidR="00E11F15" w:rsidRDefault="00E11F15" w:rsidP="00E11F15">
            <w:pPr>
              <w:jc w:val="both"/>
              <w:rPr>
                <w:rFonts w:ascii="Liberation Serif" w:hAnsi="Liberation Serif" w:cs="Liberation Serif"/>
              </w:rPr>
            </w:pPr>
            <w:r w:rsidRPr="006D3C96">
              <w:rPr>
                <w:rFonts w:ascii="Liberation Serif" w:hAnsi="Liberation Serif" w:cs="Liberation Serif"/>
              </w:rPr>
              <w:t xml:space="preserve">При описании функциональных, технических и качественных характеристик, эксплуатационных характеристик (при необходимости), поставляемых товаров заказчиком </w:t>
            </w:r>
            <w:r w:rsidRPr="006D3C96">
              <w:rPr>
                <w:rFonts w:ascii="Liberation Serif" w:hAnsi="Liberation Serif" w:cs="Liberation Serif"/>
              </w:rPr>
              <w:br/>
              <w:t>в описании объекта закупки могут использоваться следующие термины, знаки и обозначения, значения которых приведены ниже в таблице № 2:</w:t>
            </w:r>
          </w:p>
          <w:p w:rsidR="00E11F15" w:rsidRDefault="00E11F15" w:rsidP="00E11F15">
            <w:pPr>
              <w:jc w:val="right"/>
              <w:rPr>
                <w:rFonts w:ascii="Liberation Serif" w:hAnsi="Liberation Serif" w:cs="Liberation Serif"/>
              </w:rPr>
            </w:pPr>
            <w:r>
              <w:rPr>
                <w:rFonts w:ascii="Liberation Serif" w:hAnsi="Liberation Serif" w:cs="Liberation Serif"/>
              </w:rPr>
              <w:t>таблица № 2</w:t>
            </w:r>
          </w:p>
          <w:tbl>
            <w:tblPr>
              <w:tblW w:w="9707" w:type="dxa"/>
              <w:tblLayout w:type="fixed"/>
              <w:tblCellMar>
                <w:left w:w="10" w:type="dxa"/>
                <w:right w:w="10" w:type="dxa"/>
              </w:tblCellMar>
              <w:tblLook w:val="04A0" w:firstRow="1" w:lastRow="0" w:firstColumn="1" w:lastColumn="0" w:noHBand="0" w:noVBand="1"/>
            </w:tblPr>
            <w:tblGrid>
              <w:gridCol w:w="2047"/>
              <w:gridCol w:w="7660"/>
            </w:tblGrid>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eastAsia="Calibri" w:hAnsi="Liberation Serif" w:cs="Liberation Serif"/>
                      <w:b/>
                      <w:sz w:val="22"/>
                      <w:szCs w:val="22"/>
                    </w:rPr>
                    <w:t>«от», «не менее», «не ниже», «≥»</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pPr>
                    <w:tabs>
                      <w:tab w:val="left" w:pos="7303"/>
                    </w:tabs>
                    <w:jc w:val="both"/>
                  </w:pPr>
                  <w:r>
                    <w:rPr>
                      <w:rFonts w:ascii="Liberation Serif" w:eastAsia="Calibri" w:hAnsi="Liberation Serif" w:cs="Liberation Serif"/>
                      <w:sz w:val="22"/>
                      <w:szCs w:val="22"/>
                    </w:rPr>
                    <w:t>означает, что показателю будет соответствовать значение больше указанного или равное ему</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eastAsia="Calibri" w:hAnsi="Liberation Serif" w:cs="Liberation Serif"/>
                      <w:b/>
                      <w:sz w:val="22"/>
                      <w:szCs w:val="22"/>
                    </w:rPr>
                    <w:t>«до», «не более», «не выше», «≤»</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pPr>
                    <w:tabs>
                      <w:tab w:val="left" w:pos="7303"/>
                    </w:tabs>
                    <w:jc w:val="both"/>
                  </w:pPr>
                  <w:r>
                    <w:rPr>
                      <w:rFonts w:ascii="Liberation Serif" w:eastAsia="Calibri" w:hAnsi="Liberation Serif" w:cs="Liberation Serif"/>
                      <w:sz w:val="22"/>
                      <w:szCs w:val="22"/>
                    </w:rPr>
                    <w:t>означает, что показателю будет соответствовать значение меньше указанного или равное ему</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hAnsi="Liberation Serif" w:cs="Liberation Serif"/>
                      <w:b/>
                      <w:color w:val="000000"/>
                      <w:sz w:val="22"/>
                      <w:szCs w:val="22"/>
                      <w:lang w:eastAsia="ru-RU"/>
                    </w:rPr>
                    <w:t>«от и до»,</w:t>
                  </w:r>
                </w:p>
                <w:p w:rsidR="00E11F15" w:rsidRDefault="00E11F15" w:rsidP="003F5E21">
                  <w:r>
                    <w:rPr>
                      <w:rFonts w:ascii="Liberation Serif" w:hAnsi="Liberation Serif" w:cs="Liberation Serif"/>
                      <w:b/>
                      <w:color w:val="000000"/>
                      <w:sz w:val="22"/>
                      <w:szCs w:val="22"/>
                      <w:lang w:eastAsia="ru-RU"/>
                    </w:rPr>
                    <w:t>«</w:t>
                  </w:r>
                  <w:r>
                    <w:rPr>
                      <w:rFonts w:ascii="Liberation Serif" w:eastAsia="Calibri" w:hAnsi="Liberation Serif" w:cs="Liberation Serif"/>
                      <w:b/>
                      <w:sz w:val="22"/>
                      <w:szCs w:val="22"/>
                    </w:rPr>
                    <w:t>≥ ≤»,</w:t>
                  </w:r>
                  <w:r>
                    <w:rPr>
                      <w:rFonts w:ascii="Liberation Serif" w:eastAsia="Calibri" w:hAnsi="Liberation Serif" w:cs="Liberation Serif"/>
                      <w:sz w:val="22"/>
                      <w:szCs w:val="22"/>
                    </w:rPr>
                    <w:t>«</w:t>
                  </w:r>
                  <w:r>
                    <w:rPr>
                      <w:rStyle w:val="a5"/>
                      <w:rFonts w:ascii="Liberation Serif" w:hAnsi="Liberation Serif" w:cs="Liberation Serif"/>
                      <w:sz w:val="22"/>
                      <w:szCs w:val="22"/>
                    </w:rPr>
                    <w:t>≥ и  ≤»,</w:t>
                  </w:r>
                  <w:r>
                    <w:rPr>
                      <w:rFonts w:ascii="Liberation Serif" w:eastAsia="Calibri" w:hAnsi="Liberation Serif" w:cs="Liberation Serif"/>
                      <w:b/>
                      <w:sz w:val="22"/>
                      <w:szCs w:val="22"/>
                    </w:rPr>
                    <w:t xml:space="preserve"> « - » (</w:t>
                  </w:r>
                  <w:r>
                    <w:rPr>
                      <w:rFonts w:ascii="Liberation Serif" w:eastAsia="Calibri" w:hAnsi="Liberation Serif" w:cs="Liberation Serif"/>
                      <w:sz w:val="22"/>
                      <w:szCs w:val="22"/>
                    </w:rPr>
                    <w:t>находящийся между минимальными и максимальными значениями)</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pPr>
                    <w:tabs>
                      <w:tab w:val="left" w:pos="7303"/>
                    </w:tabs>
                    <w:jc w:val="both"/>
                  </w:pPr>
                  <w:r>
                    <w:rPr>
                      <w:rFonts w:ascii="Liberation Serif" w:eastAsia="Calibri" w:hAnsi="Liberation Serif" w:cs="Liberation Serif"/>
                      <w:sz w:val="22"/>
                      <w:szCs w:val="22"/>
                    </w:rPr>
                    <w:t>означает, что показателю будет соответствовать как конкретное, так и диапазонное значение, в пределах указанного диапазона, включая крайние значения, в зависимости от</w:t>
                  </w:r>
                  <w:r>
                    <w:t xml:space="preserve"> </w:t>
                  </w:r>
                  <w:r>
                    <w:rPr>
                      <w:rFonts w:ascii="Liberation Serif" w:eastAsia="Calibri" w:hAnsi="Liberation Serif" w:cs="Liberation Serif"/>
                      <w:sz w:val="22"/>
                      <w:szCs w:val="22"/>
                    </w:rPr>
                    <w:t xml:space="preserve">требований Столбца с Инструкцией. </w:t>
                  </w:r>
                </w:p>
                <w:p w:rsidR="00E11F15" w:rsidRDefault="00E11F15" w:rsidP="003F5E21">
                  <w:pPr>
                    <w:tabs>
                      <w:tab w:val="left" w:pos="7303"/>
                    </w:tabs>
                    <w:jc w:val="both"/>
                  </w:pPr>
                  <w:r>
                    <w:rPr>
                      <w:rFonts w:ascii="Liberation Serif" w:eastAsia="Calibri" w:hAnsi="Liberation Serif" w:cs="Liberation Serif"/>
                      <w:b/>
                      <w:sz w:val="22"/>
                      <w:szCs w:val="22"/>
                    </w:rPr>
                    <w:t>Например,</w:t>
                  </w:r>
                  <w:r>
                    <w:rPr>
                      <w:rFonts w:ascii="Liberation Serif" w:eastAsia="Calibri" w:hAnsi="Liberation Serif" w:cs="Liberation Serif"/>
                      <w:sz w:val="22"/>
                      <w:szCs w:val="22"/>
                    </w:rPr>
                    <w:t xml:space="preserve"> если в описании объекта закупки указано требование:</w:t>
                  </w:r>
                </w:p>
                <w:p w:rsidR="00E11F15" w:rsidRDefault="00E11F15" w:rsidP="003F5E21">
                  <w:pPr>
                    <w:tabs>
                      <w:tab w:val="left" w:pos="7303"/>
                    </w:tabs>
                    <w:jc w:val="both"/>
                  </w:pPr>
                  <w:r>
                    <w:rPr>
                      <w:rFonts w:ascii="Liberation Serif" w:eastAsia="Calibri" w:hAnsi="Liberation Serif" w:cs="Liberation Serif"/>
                      <w:sz w:val="22"/>
                      <w:szCs w:val="22"/>
                    </w:rPr>
                    <w:t>1) «от 14 до 15,6 дюймов»</w:t>
                  </w:r>
                  <w:r>
                    <w:t xml:space="preserve">, </w:t>
                  </w:r>
                  <w:r>
                    <w:rPr>
                      <w:rFonts w:ascii="Liberation Serif" w:hAnsi="Liberation Serif" w:cs="Liberation Serif"/>
                      <w:sz w:val="22"/>
                      <w:szCs w:val="22"/>
                    </w:rPr>
                    <w:t>при этом</w:t>
                  </w:r>
                  <w:r>
                    <w:rPr>
                      <w:rFonts w:ascii="Liberation Serif" w:eastAsia="Calibri" w:hAnsi="Liberation Serif" w:cs="Liberation Serif"/>
                      <w:sz w:val="22"/>
                      <w:szCs w:val="22"/>
                    </w:rPr>
                    <w:t xml:space="preserve"> в столбце с Инструкцией указано: «участник закупки указывает в заявке конкретное значение характеристики», то этому показателю будут соответствовать любые конкретные значения в пределах установленного диапазона (14; 15; 15,1 и т.п.);</w:t>
                  </w:r>
                </w:p>
                <w:p w:rsidR="00E11F15" w:rsidRDefault="00E11F15" w:rsidP="003F5E21">
                  <w:pPr>
                    <w:tabs>
                      <w:tab w:val="left" w:pos="7303"/>
                    </w:tabs>
                    <w:jc w:val="both"/>
                  </w:pPr>
                  <w:r>
                    <w:rPr>
                      <w:rFonts w:ascii="Liberation Serif" w:hAnsi="Liberation Serif" w:cs="Liberation Serif"/>
                      <w:sz w:val="22"/>
                      <w:szCs w:val="22"/>
                    </w:rPr>
                    <w:t>2) 20-40, при этом в столбце</w:t>
                  </w:r>
                  <w:r>
                    <w:t xml:space="preserve"> с </w:t>
                  </w:r>
                  <w:r>
                    <w:rPr>
                      <w:rFonts w:ascii="Liberation Serif" w:hAnsi="Liberation Serif" w:cs="Liberation Serif"/>
                      <w:sz w:val="22"/>
                      <w:szCs w:val="22"/>
                    </w:rPr>
                    <w:t>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(20-40, от 20 до 40, 20-30 и т.п.);</w:t>
                  </w:r>
                </w:p>
                <w:p w:rsidR="00E11F15" w:rsidRDefault="00E11F15" w:rsidP="003F5E21">
                  <w:pPr>
                    <w:tabs>
                      <w:tab w:val="left" w:pos="7303"/>
                    </w:tabs>
                    <w:jc w:val="both"/>
                  </w:pPr>
                  <w:r>
                    <w:rPr>
                      <w:rFonts w:ascii="Liberation Serif" w:hAnsi="Liberation Serif" w:cs="Liberation Serif"/>
                      <w:sz w:val="22"/>
                      <w:szCs w:val="22"/>
                    </w:rPr>
                    <w:t>3) 20-40, при этом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значений, в пределах установленного диапазона (20; 20,5; 23 и т.п)</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hAnsi="Liberation Serif" w:cs="Liberation Serif"/>
                      <w:b/>
                      <w:color w:val="000000"/>
                      <w:sz w:val="22"/>
                      <w:szCs w:val="22"/>
                      <w:lang w:eastAsia="ru-RU"/>
                    </w:rPr>
                    <w:t>«±»</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pPr>
                    <w:tabs>
                      <w:tab w:val="left" w:pos="7303"/>
                    </w:tabs>
                    <w:jc w:val="both"/>
                  </w:pPr>
                  <w:r>
                    <w:rPr>
                      <w:rFonts w:ascii="Liberation Serif" w:hAnsi="Liberation Serif" w:cs="Liberation Serif"/>
                      <w:color w:val="000000"/>
                      <w:sz w:val="22"/>
                      <w:szCs w:val="22"/>
                      <w:lang w:eastAsia="ru-RU"/>
                    </w:rPr>
                    <w:t>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w:t>
                  </w:r>
                </w:p>
                <w:p w:rsidR="00E11F15" w:rsidRDefault="00E11F15" w:rsidP="003F5E21">
                  <w:pPr>
                    <w:tabs>
                      <w:tab w:val="left" w:pos="7303"/>
                    </w:tabs>
                    <w:jc w:val="both"/>
                  </w:pPr>
                  <w:r>
                    <w:rPr>
                      <w:rFonts w:ascii="Liberation Serif" w:hAnsi="Liberation Serif" w:cs="Liberation Serif"/>
                      <w:b/>
                      <w:color w:val="000000"/>
                      <w:sz w:val="22"/>
                      <w:szCs w:val="22"/>
                      <w:lang w:eastAsia="ru-RU"/>
                    </w:rPr>
                    <w:t>Например,</w:t>
                  </w:r>
                  <w:r>
                    <w:rPr>
                      <w:rFonts w:ascii="Liberation Serif" w:hAnsi="Liberation Serif" w:cs="Liberation Serif"/>
                      <w:color w:val="000000"/>
                      <w:sz w:val="22"/>
                      <w:szCs w:val="22"/>
                      <w:lang w:eastAsia="ru-RU"/>
                    </w:rPr>
                    <w:t xml:space="preserve"> если в описании объекта закупки указано значение «24±2», то этому значению будет соответствовать любое значение в диапазоне от 22 до 26 (24±2, 24±1, 22, 23 и т.п.)</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hAnsi="Liberation Serif" w:cs="Liberation Serif"/>
                      <w:color w:val="000000"/>
                      <w:sz w:val="22"/>
                      <w:szCs w:val="22"/>
                      <w:lang w:eastAsia="ru-RU"/>
                    </w:rPr>
                    <w:t xml:space="preserve">Знак </w:t>
                  </w:r>
                  <w:r>
                    <w:rPr>
                      <w:rFonts w:ascii="Liberation Serif" w:hAnsi="Liberation Serif" w:cs="Liberation Serif"/>
                      <w:b/>
                      <w:color w:val="000000"/>
                      <w:sz w:val="22"/>
                      <w:szCs w:val="22"/>
                      <w:lang w:eastAsia="ru-RU"/>
                    </w:rPr>
                    <w:t>«</w:t>
                  </w:r>
                  <w:r>
                    <w:t>–</w:t>
                  </w:r>
                  <w:r>
                    <w:rPr>
                      <w:rFonts w:ascii="Liberation Serif" w:hAnsi="Liberation Serif" w:cs="Liberation Serif"/>
                      <w:b/>
                      <w:color w:val="000000"/>
                      <w:sz w:val="22"/>
                      <w:szCs w:val="22"/>
                      <w:lang w:eastAsia="ru-RU"/>
                    </w:rPr>
                    <w:t>»,</w:t>
                  </w:r>
                  <w:r>
                    <w:rPr>
                      <w:rFonts w:ascii="Liberation Serif" w:hAnsi="Liberation Serif" w:cs="Liberation Serif"/>
                      <w:color w:val="000000"/>
                      <w:sz w:val="22"/>
                      <w:szCs w:val="22"/>
                      <w:lang w:eastAsia="ru-RU"/>
                    </w:rPr>
                    <w:t xml:space="preserve"> слово </w:t>
                  </w:r>
                  <w:r>
                    <w:rPr>
                      <w:rFonts w:ascii="Liberation Serif" w:hAnsi="Liberation Serif" w:cs="Liberation Serif"/>
                      <w:b/>
                      <w:color w:val="000000"/>
                      <w:sz w:val="22"/>
                      <w:szCs w:val="22"/>
                      <w:lang w:eastAsia="ru-RU"/>
                    </w:rPr>
                    <w:t>«минус»</w:t>
                  </w:r>
                  <w:r>
                    <w:rPr>
                      <w:rFonts w:ascii="Liberation Serif" w:hAnsi="Liberation Serif" w:cs="Liberation Serif"/>
                      <w:color w:val="000000"/>
                      <w:sz w:val="22"/>
                      <w:szCs w:val="22"/>
                      <w:lang w:eastAsia="ru-RU"/>
                    </w:rPr>
                    <w:t>, находящиеся перед показателем</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pPr>
                    <w:tabs>
                      <w:tab w:val="left" w:pos="7303"/>
                    </w:tabs>
                    <w:jc w:val="both"/>
                  </w:pPr>
                  <w:r>
                    <w:rPr>
                      <w:rFonts w:ascii="Liberation Serif" w:hAnsi="Liberation Serif" w:cs="Liberation Serif"/>
                      <w:color w:val="000000"/>
                      <w:sz w:val="22"/>
                      <w:szCs w:val="22"/>
                      <w:lang w:eastAsia="ru-RU"/>
                    </w:rPr>
                    <w:t>означает отрицательное число</w:t>
                  </w:r>
                </w:p>
                <w:p w:rsidR="00E11F15" w:rsidRDefault="00E11F15" w:rsidP="003F5E21">
                  <w:pPr>
                    <w:tabs>
                      <w:tab w:val="left" w:pos="7303"/>
                    </w:tabs>
                    <w:jc w:val="both"/>
                  </w:pPr>
                  <w:r>
                    <w:rPr>
                      <w:rFonts w:ascii="Liberation Serif" w:eastAsia="Calibri" w:hAnsi="Liberation Serif" w:cs="Liberation Serif"/>
                      <w:b/>
                      <w:sz w:val="22"/>
                      <w:szCs w:val="22"/>
                    </w:rPr>
                    <w:t>например,</w:t>
                  </w:r>
                  <w:r>
                    <w:rPr>
                      <w:rFonts w:ascii="Liberation Serif" w:eastAsia="Calibri" w:hAnsi="Liberation Serif" w:cs="Liberation Serif"/>
                      <w:sz w:val="22"/>
                      <w:szCs w:val="22"/>
                    </w:rPr>
                    <w:t xml:space="preserve"> если в описании объекта закупки указано требование:</w:t>
                  </w:r>
                </w:p>
                <w:p w:rsidR="00E11F15" w:rsidRDefault="00E11F15" w:rsidP="003F5E21">
                  <w:pPr>
                    <w:tabs>
                      <w:tab w:val="left" w:pos="7303"/>
                    </w:tabs>
                    <w:jc w:val="both"/>
                  </w:pPr>
                  <w:r>
                    <w:rPr>
                      <w:rFonts w:ascii="Liberation Serif" w:eastAsia="Calibri" w:hAnsi="Liberation Serif" w:cs="Liberation Serif"/>
                      <w:sz w:val="22"/>
                      <w:szCs w:val="22"/>
                    </w:rPr>
                    <w:t>1) </w:t>
                  </w:r>
                  <w:r>
                    <w:rPr>
                      <w:rFonts w:ascii="Liberation Serif" w:hAnsi="Liberation Serif" w:cs="Liberation Serif"/>
                      <w:sz w:val="22"/>
                      <w:szCs w:val="22"/>
                      <w:shd w:val="clear" w:color="auto" w:fill="FFFFFF"/>
                    </w:rPr>
                    <w:t>«≥ – 5 и ≤</w:t>
                  </w:r>
                  <w:r>
                    <w:rPr>
                      <w:rStyle w:val="a5"/>
                      <w:rFonts w:ascii="Liberation Serif" w:eastAsia="Calibri" w:hAnsi="Liberation Serif" w:cs="Liberation Serif"/>
                      <w:sz w:val="22"/>
                      <w:szCs w:val="22"/>
                    </w:rPr>
                    <w:t> </w:t>
                  </w:r>
                  <w:r>
                    <w:rPr>
                      <w:rStyle w:val="a5"/>
                      <w:rFonts w:ascii="Liberation Serif" w:hAnsi="Liberation Serif" w:cs="Liberation Serif"/>
                      <w:sz w:val="22"/>
                      <w:szCs w:val="22"/>
                    </w:rPr>
                    <w:t>30» и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значение, в пределах установленного описанием объекта закупки диапазона (- 5, 6, 8 и т.п.);</w:t>
                  </w:r>
                </w:p>
                <w:p w:rsidR="00E11F15" w:rsidRDefault="00E11F15" w:rsidP="003F5E21">
                  <w:pPr>
                    <w:tabs>
                      <w:tab w:val="left" w:pos="7303"/>
                    </w:tabs>
                    <w:jc w:val="both"/>
                  </w:pPr>
                  <w:r>
                    <w:rPr>
                      <w:rFonts w:ascii="Liberation Serif" w:hAnsi="Liberation Serif" w:cs="Liberation Serif"/>
                      <w:sz w:val="22"/>
                      <w:szCs w:val="22"/>
                    </w:rPr>
                    <w:t>2) от – 5°С, то показателю соответствуют все значения начиная от – 5°С и выше по температурной шкале</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hAnsi="Liberation Serif" w:cs="Liberation Serif"/>
                      <w:color w:val="000000"/>
                      <w:sz w:val="22"/>
                      <w:szCs w:val="22"/>
                      <w:lang w:eastAsia="ru-RU"/>
                    </w:rPr>
                    <w:t xml:space="preserve">Знак </w:t>
                  </w:r>
                  <w:r>
                    <w:rPr>
                      <w:rFonts w:ascii="Liberation Serif" w:hAnsi="Liberation Serif" w:cs="Liberation Serif"/>
                      <w:b/>
                      <w:color w:val="000000"/>
                      <w:sz w:val="22"/>
                      <w:szCs w:val="22"/>
                      <w:lang w:eastAsia="ru-RU"/>
                    </w:rPr>
                    <w:t>«+»,</w:t>
                  </w:r>
                </w:p>
                <w:p w:rsidR="00E11F15" w:rsidRDefault="00E11F15" w:rsidP="003F5E21">
                  <w:r>
                    <w:rPr>
                      <w:rFonts w:ascii="Liberation Serif" w:hAnsi="Liberation Serif" w:cs="Liberation Serif"/>
                      <w:color w:val="000000"/>
                      <w:sz w:val="22"/>
                      <w:szCs w:val="22"/>
                      <w:lang w:eastAsia="ru-RU"/>
                    </w:rPr>
                    <w:t xml:space="preserve">слово </w:t>
                  </w:r>
                  <w:r>
                    <w:rPr>
                      <w:rFonts w:ascii="Liberation Serif" w:hAnsi="Liberation Serif" w:cs="Liberation Serif"/>
                      <w:b/>
                      <w:color w:val="000000"/>
                      <w:sz w:val="22"/>
                      <w:szCs w:val="22"/>
                      <w:lang w:eastAsia="ru-RU"/>
                    </w:rPr>
                    <w:t>«плюс»,</w:t>
                  </w:r>
                  <w:r>
                    <w:rPr>
                      <w:rFonts w:ascii="Liberation Serif" w:hAnsi="Liberation Serif" w:cs="Liberation Serif"/>
                      <w:color w:val="000000"/>
                      <w:sz w:val="22"/>
                      <w:szCs w:val="22"/>
                      <w:lang w:eastAsia="ru-RU"/>
                    </w:rPr>
                    <w:t xml:space="preserve"> находящиеся перед показателем</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pPr>
                    <w:tabs>
                      <w:tab w:val="left" w:pos="7303"/>
                    </w:tabs>
                    <w:jc w:val="both"/>
                  </w:pPr>
                  <w:r>
                    <w:rPr>
                      <w:rFonts w:ascii="Liberation Serif" w:hAnsi="Liberation Serif" w:cs="Liberation Serif"/>
                      <w:color w:val="000000"/>
                      <w:sz w:val="22"/>
                      <w:szCs w:val="22"/>
                      <w:lang w:eastAsia="ru-RU"/>
                    </w:rPr>
                    <w:t>означает положительное число, при этом участник закупки может указать значение показателя без сопровождения знака «+» либо слова «плюс».</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eastAsia="Calibri" w:hAnsi="Liberation Serif" w:cs="Liberation Serif"/>
                      <w:b/>
                      <w:sz w:val="22"/>
                      <w:szCs w:val="22"/>
                    </w:rPr>
                    <w:t xml:space="preserve">«;», «,», «и» </w:t>
                  </w:r>
                  <w:r>
                    <w:rPr>
                      <w:rFonts w:ascii="Liberation Serif" w:eastAsia="Calibri" w:hAnsi="Liberation Serif" w:cs="Liberation Serif"/>
                      <w:sz w:val="22"/>
                      <w:szCs w:val="22"/>
                    </w:rPr>
                    <w:t>(в случае перечислений значений показателя)</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pPr>
                    <w:tabs>
                      <w:tab w:val="left" w:pos="7303"/>
                    </w:tabs>
                    <w:jc w:val="both"/>
                  </w:pPr>
                  <w:r>
                    <w:rPr>
                      <w:rFonts w:ascii="Liberation Serif" w:eastAsia="Calibri" w:hAnsi="Liberation Serif" w:cs="Liberation Serif"/>
                      <w:sz w:val="22"/>
                      <w:szCs w:val="22"/>
                    </w:rPr>
                    <w:t>означает перечисление значений показателя</w:t>
                  </w:r>
                </w:p>
                <w:p w:rsidR="00E11F15" w:rsidRDefault="00E11F15" w:rsidP="003F5E21">
                  <w:pPr>
                    <w:tabs>
                      <w:tab w:val="left" w:pos="7303"/>
                    </w:tabs>
                    <w:jc w:val="both"/>
                  </w:pPr>
                  <w:r>
                    <w:rPr>
                      <w:rFonts w:ascii="Liberation Serif" w:eastAsia="Calibri" w:hAnsi="Liberation Serif" w:cs="Liberation Serif"/>
                      <w:b/>
                      <w:sz w:val="22"/>
                      <w:szCs w:val="22"/>
                    </w:rPr>
                    <w:t xml:space="preserve">Исключение, </w:t>
                  </w:r>
                  <w:r>
                    <w:rPr>
                      <w:rFonts w:ascii="Liberation Serif" w:eastAsia="Calibri" w:hAnsi="Liberation Serif" w:cs="Liberation Serif"/>
                      <w:sz w:val="22"/>
                      <w:szCs w:val="22"/>
                    </w:rPr>
                    <w:t>если</w:t>
                  </w:r>
                  <w:r>
                    <w:rPr>
                      <w:rFonts w:ascii="Liberation Serif" w:eastAsia="Calibri" w:hAnsi="Liberation Serif" w:cs="Liberation Serif"/>
                      <w:b/>
                      <w:sz w:val="22"/>
                      <w:szCs w:val="22"/>
                    </w:rPr>
                    <w:t xml:space="preserve"> </w:t>
                  </w:r>
                  <w:r>
                    <w:rPr>
                      <w:rFonts w:ascii="Liberation Serif" w:eastAsia="Calibri" w:hAnsi="Liberation Serif" w:cs="Liberation Serif"/>
                      <w:sz w:val="22"/>
                      <w:szCs w:val="22"/>
                    </w:rPr>
                    <w:t>знак «,» между перечислением нескольких значений с указанием в последнем значении союза «или», означает, что участнику закупки необходимо указать одно из перечисленных заказчиком значений.</w:t>
                  </w:r>
                </w:p>
                <w:p w:rsidR="00E11F15" w:rsidRDefault="00E11F15" w:rsidP="003F5E21">
                  <w:pPr>
                    <w:tabs>
                      <w:tab w:val="left" w:pos="7303"/>
                    </w:tabs>
                    <w:jc w:val="both"/>
                  </w:pPr>
                  <w:r>
                    <w:rPr>
                      <w:rFonts w:ascii="Liberation Serif" w:eastAsia="Calibri" w:hAnsi="Liberation Serif" w:cs="Liberation Serif"/>
                      <w:b/>
                      <w:sz w:val="22"/>
                      <w:szCs w:val="22"/>
                    </w:rPr>
                    <w:t>Например,</w:t>
                  </w:r>
                  <w:r>
                    <w:rPr>
                      <w:rFonts w:ascii="Liberation Serif" w:eastAsia="Calibri" w:hAnsi="Liberation Serif" w:cs="Liberation Serif"/>
                      <w:sz w:val="22"/>
                      <w:szCs w:val="22"/>
                    </w:rPr>
                    <w:t xml:space="preserve"> если заказчиком установлено требование: «синий, красный, белый или черный», то участнику закупки необходимо предложить только один цвет</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eastAsia="Calibri" w:hAnsi="Liberation Serif" w:cs="Liberation Serif"/>
                      <w:b/>
                      <w:sz w:val="22"/>
                      <w:szCs w:val="22"/>
                    </w:rPr>
                    <w:t xml:space="preserve">«и» </w:t>
                  </w:r>
                  <w:r>
                    <w:rPr>
                      <w:rFonts w:ascii="Liberation Serif" w:eastAsia="Calibri" w:hAnsi="Liberation Serif" w:cs="Liberation Serif"/>
                      <w:sz w:val="22"/>
                      <w:szCs w:val="22"/>
                    </w:rPr>
                    <w:t>(в случае, если союз «и» установлен в интервале, который одновременно ограничен максимальными минимальным значениями)</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pPr>
                    <w:tabs>
                      <w:tab w:val="left" w:pos="7303"/>
                    </w:tabs>
                    <w:jc w:val="both"/>
                  </w:pPr>
                  <w:r>
                    <w:rPr>
                      <w:rFonts w:ascii="Liberation Serif" w:hAnsi="Liberation Serif" w:cs="Liberation Serif"/>
                      <w:color w:val="000000"/>
                      <w:sz w:val="22"/>
                      <w:szCs w:val="22"/>
                      <w:lang w:eastAsia="ru-RU"/>
                    </w:rPr>
                    <w:t>означает, что показателю будет соответствовать одно или несколько конкретных значений, либо одно или несколько диапазонных значений (в зависимости от требований Столбца с Инструкцией), в пределах установленного диапазона.</w:t>
                  </w:r>
                </w:p>
                <w:p w:rsidR="00E11F15" w:rsidRDefault="00E11F15" w:rsidP="003F5E21">
                  <w:pPr>
                    <w:tabs>
                      <w:tab w:val="left" w:pos="7303"/>
                    </w:tabs>
                    <w:jc w:val="both"/>
                  </w:pPr>
                  <w:r>
                    <w:rPr>
                      <w:rFonts w:ascii="Liberation Serif" w:hAnsi="Liberation Serif" w:cs="Liberation Serif"/>
                      <w:b/>
                      <w:color w:val="000000"/>
                      <w:sz w:val="22"/>
                      <w:szCs w:val="22"/>
                      <w:lang w:eastAsia="ru-RU"/>
                    </w:rPr>
                    <w:t>Например,</w:t>
                  </w:r>
                  <w:r>
                    <w:rPr>
                      <w:rFonts w:ascii="Liberation Serif" w:hAnsi="Liberation Serif" w:cs="Liberation Serif"/>
                      <w:color w:val="000000"/>
                      <w:sz w:val="22"/>
                      <w:szCs w:val="22"/>
                      <w:lang w:eastAsia="ru-RU"/>
                    </w:rPr>
                    <w:t xml:space="preserve"> если заказчиком установлено значение характеристики (показателя) в соответствии с КТРУ: </w:t>
                  </w:r>
                </w:p>
                <w:p w:rsidR="00E11F15" w:rsidRDefault="00E11F15" w:rsidP="003F5E21">
                  <w:pPr>
                    <w:tabs>
                      <w:tab w:val="left" w:pos="7303"/>
                    </w:tabs>
                    <w:jc w:val="both"/>
                  </w:pPr>
                  <w:r>
                    <w:rPr>
                      <w:rFonts w:ascii="Liberation Serif" w:hAnsi="Liberation Serif" w:cs="Liberation Serif"/>
                      <w:color w:val="000000"/>
                      <w:sz w:val="22"/>
                      <w:szCs w:val="22"/>
                      <w:lang w:eastAsia="ru-RU"/>
                    </w:rPr>
                    <w:t>1) «&gt; 2 и ≤6» и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(3-5, от 4 до 5 и т.п.);</w:t>
                  </w:r>
                </w:p>
                <w:p w:rsidR="00E11F15" w:rsidRDefault="00E11F15" w:rsidP="003F5E21">
                  <w:pPr>
                    <w:tabs>
                      <w:tab w:val="left" w:pos="7303"/>
                    </w:tabs>
                    <w:jc w:val="both"/>
                  </w:pPr>
                  <w:r>
                    <w:rPr>
                      <w:rFonts w:ascii="Liberation Serif" w:eastAsia="Calibri" w:hAnsi="Liberation Serif" w:cs="Liberation Serif"/>
                      <w:sz w:val="22"/>
                      <w:szCs w:val="22"/>
                    </w:rPr>
                    <w:t>2) «1 и более» и в столбце с Инструкцией указано: «участник закупки указывает в заявке конкретное значение характеристики», то показателю будет соответствовать конкретное значение, в пределах установленного описанием объекта закупки диапазона (1, 2 , 5 и т.д.).</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6D3C96">
                  <w:pPr>
                    <w:spacing w:line="276" w:lineRule="auto"/>
                  </w:pPr>
                  <w:r>
                    <w:rPr>
                      <w:rFonts w:ascii="Liberation Serif" w:eastAsia="Calibri" w:hAnsi="Liberation Serif" w:cs="Liberation Serif"/>
                      <w:b/>
                      <w:sz w:val="22"/>
                      <w:szCs w:val="22"/>
                    </w:rPr>
                    <w:t>«или», «либо», «/»</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E11F15">
                  <w:pPr>
                    <w:tabs>
                      <w:tab w:val="left" w:pos="7303"/>
                    </w:tabs>
                    <w:jc w:val="both"/>
                  </w:pPr>
                  <w:r>
                    <w:rPr>
                      <w:rFonts w:ascii="Liberation Serif" w:eastAsia="Calibri" w:hAnsi="Liberation Serif" w:cs="Liberation Serif"/>
                      <w:sz w:val="22"/>
                      <w:szCs w:val="22"/>
                    </w:rPr>
                    <w:t>означает, что показателю будет соответствовать любое из перечисленных значений данного показателя,</w:t>
                  </w:r>
                </w:p>
                <w:p w:rsidR="00E11F15" w:rsidRDefault="00E11F15" w:rsidP="00E11F15">
                  <w:pPr>
                    <w:tabs>
                      <w:tab w:val="left" w:pos="7303"/>
                    </w:tabs>
                    <w:jc w:val="both"/>
                  </w:pPr>
                  <w:r>
                    <w:rPr>
                      <w:rFonts w:ascii="Liberation Serif" w:eastAsia="Calibri" w:hAnsi="Liberation Serif" w:cs="Liberation Serif"/>
                      <w:b/>
                      <w:sz w:val="22"/>
                      <w:szCs w:val="22"/>
                    </w:rPr>
                    <w:t>Исключение,</w:t>
                  </w:r>
                  <w:r>
                    <w:rPr>
                      <w:rFonts w:ascii="Liberation Serif" w:eastAsia="Calibri" w:hAnsi="Liberation Serif" w:cs="Liberation Serif"/>
                      <w:sz w:val="22"/>
                      <w:szCs w:val="22"/>
                    </w:rPr>
                    <w:t xml:space="preserve"> если знак «/» входит в дробное числовое значение, наименование, обозначение самого товара, марки материала, единицы измерения и т.п.</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eastAsia="Calibri" w:hAnsi="Liberation Serif" w:cs="Liberation Serif"/>
                      <w:b/>
                      <w:sz w:val="22"/>
                      <w:szCs w:val="22"/>
                    </w:rPr>
                    <w:t>«и/или», «и (или)»</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E11F15">
                  <w:pPr>
                    <w:tabs>
                      <w:tab w:val="left" w:pos="7303"/>
                    </w:tabs>
                    <w:jc w:val="both"/>
                  </w:pPr>
                  <w:r>
                    <w:rPr>
                      <w:rFonts w:ascii="Liberation Serif" w:eastAsia="Calibri" w:hAnsi="Liberation Serif" w:cs="Liberation Serif"/>
                      <w:sz w:val="22"/>
                      <w:szCs w:val="22"/>
                    </w:rPr>
                    <w:t>означает, что показателю будут соответствовать все перечисленные значения показателя либо одно значение из перечисленных значений без использования союза «или»</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eastAsia="Calibri" w:hAnsi="Liberation Serif" w:cs="Liberation Serif"/>
                      <w:b/>
                      <w:sz w:val="22"/>
                      <w:szCs w:val="22"/>
                    </w:rPr>
                    <w:t xml:space="preserve">«не уже» </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E11F15">
                  <w:pPr>
                    <w:tabs>
                      <w:tab w:val="left" w:pos="7303"/>
                    </w:tabs>
                    <w:jc w:val="both"/>
                  </w:pPr>
                  <w:r>
                    <w:rPr>
                      <w:rFonts w:ascii="Liberation Serif" w:eastAsia="Calibri"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превышать установленный диапазон значений;</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eastAsia="Calibri" w:hAnsi="Liberation Serif" w:cs="Liberation Serif"/>
                      <w:b/>
                      <w:sz w:val="22"/>
                      <w:szCs w:val="22"/>
                    </w:rPr>
                    <w:t>«не шире», «диапазон от и до»</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E11F15">
                  <w:pPr>
                    <w:tabs>
                      <w:tab w:val="left" w:pos="7303"/>
                    </w:tabs>
                    <w:jc w:val="both"/>
                  </w:pPr>
                  <w:r>
                    <w:rPr>
                      <w:rFonts w:ascii="Liberation Serif" w:eastAsia="Calibri"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быть меньше, установленного диапазона значений;</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eastAsia="Calibri" w:hAnsi="Liberation Serif" w:cs="Liberation Serif"/>
                      <w:b/>
                      <w:sz w:val="22"/>
                      <w:szCs w:val="22"/>
                    </w:rPr>
                    <w:t xml:space="preserve">«св.», «свыше», «более», «выше», «&gt;» </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E11F15">
                  <w:pPr>
                    <w:tabs>
                      <w:tab w:val="left" w:pos="7303"/>
                    </w:tabs>
                    <w:jc w:val="both"/>
                  </w:pPr>
                  <w:r>
                    <w:rPr>
                      <w:rFonts w:ascii="Liberation Serif" w:eastAsia="Calibri" w:hAnsi="Liberation Serif" w:cs="Liberation Serif"/>
                      <w:sz w:val="22"/>
                      <w:szCs w:val="22"/>
                    </w:rPr>
                    <w:t>означает, что показателю будет соответствовать значение превышающее установленное</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eastAsia="Calibri" w:hAnsi="Liberation Serif" w:cs="Liberation Serif"/>
                      <w:b/>
                      <w:sz w:val="22"/>
                      <w:szCs w:val="22"/>
                    </w:rPr>
                    <w:t>«менее», «ниже», «&lt;»</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E11F15">
                  <w:pPr>
                    <w:tabs>
                      <w:tab w:val="left" w:pos="7303"/>
                    </w:tabs>
                    <w:jc w:val="both"/>
                  </w:pPr>
                  <w:r>
                    <w:rPr>
                      <w:rFonts w:ascii="Liberation Serif" w:eastAsia="Calibri" w:hAnsi="Liberation Serif" w:cs="Liberation Serif"/>
                      <w:sz w:val="22"/>
                      <w:szCs w:val="22"/>
                    </w:rPr>
                    <w:t>означает, что показателю будет соответствовать значение менее установленного</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eastAsia="Calibri" w:hAnsi="Liberation Serif" w:cs="Liberation Serif"/>
                      <w:b/>
                      <w:sz w:val="22"/>
                      <w:szCs w:val="22"/>
                    </w:rPr>
                    <w:t>«:» (приравнен к предлогу «к»)</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E11F15">
                  <w:pPr>
                    <w:tabs>
                      <w:tab w:val="left" w:pos="7303"/>
                    </w:tabs>
                    <w:jc w:val="both"/>
                  </w:pPr>
                  <w:r>
                    <w:rPr>
                      <w:rFonts w:ascii="Liberation Serif" w:eastAsia="Calibri" w:hAnsi="Liberation Serif" w:cs="Liberation Serif"/>
                      <w:sz w:val="22"/>
                      <w:szCs w:val="22"/>
                    </w:rPr>
                    <w:t>указывается в неизменном виде</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3F5E21">
                  <w:r>
                    <w:rPr>
                      <w:rFonts w:ascii="Liberation Serif" w:eastAsia="Calibri" w:hAnsi="Liberation Serif" w:cs="Liberation Serif"/>
                      <w:b/>
                      <w:sz w:val="22"/>
                      <w:szCs w:val="22"/>
                    </w:rPr>
                    <w:t>«неважно»</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E11F15">
                  <w:pPr>
                    <w:tabs>
                      <w:tab w:val="left" w:pos="7303"/>
                    </w:tabs>
                    <w:jc w:val="both"/>
                  </w:pPr>
                  <w:r>
                    <w:rPr>
                      <w:rFonts w:ascii="Liberation Serif" w:eastAsia="Calibri" w:hAnsi="Liberation Serif" w:cs="Liberation Serif"/>
                      <w:sz w:val="22"/>
                      <w:szCs w:val="22"/>
                    </w:rPr>
                    <w:t>участнику закупки необходимо предоставить характеристику по своему усмотрению, либо оставить в неизменном виде (продублировать слово «неважно» в свою заявку)</w:t>
                  </w:r>
                </w:p>
              </w:tc>
            </w:tr>
            <w:tr w:rsidR="00E11F15" w:rsidTr="003F5E21">
              <w:tc>
                <w:tcPr>
                  <w:tcW w:w="20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6D3C96">
                  <w:pPr>
                    <w:spacing w:line="276" w:lineRule="auto"/>
                  </w:pPr>
                  <w:r>
                    <w:rPr>
                      <w:rFonts w:ascii="Liberation Serif" w:eastAsia="Calibri" w:hAnsi="Liberation Serif" w:cs="Liberation Serif"/>
                      <w:b/>
                      <w:sz w:val="22"/>
                      <w:szCs w:val="22"/>
                    </w:rPr>
                    <w:t>«не указано», «~»</w:t>
                  </w:r>
                </w:p>
              </w:tc>
              <w:tc>
                <w:tcPr>
                  <w:tcW w:w="7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11F15" w:rsidRDefault="00E11F15" w:rsidP="00E11F15">
                  <w:pPr>
                    <w:tabs>
                      <w:tab w:val="left" w:pos="7303"/>
                    </w:tabs>
                    <w:jc w:val="both"/>
                  </w:pPr>
                  <w:r>
                    <w:rPr>
                      <w:rFonts w:ascii="Liberation Serif" w:eastAsia="Calibri" w:hAnsi="Liberation Serif" w:cs="Liberation Serif"/>
                      <w:sz w:val="22"/>
                      <w:szCs w:val="22"/>
                    </w:rPr>
                    <w:t>применяются при указании заказчиком в описании объекта закупки дозировки лекарственных препаратов и имеют тождественные значения.</w:t>
                  </w:r>
                </w:p>
                <w:p w:rsidR="00E11F15" w:rsidRDefault="00E11F15" w:rsidP="00E11F15">
                  <w:pPr>
                    <w:tabs>
                      <w:tab w:val="left" w:pos="7303"/>
                    </w:tabs>
                    <w:jc w:val="both"/>
                  </w:pPr>
                  <w:r>
                    <w:rPr>
                      <w:rFonts w:ascii="Liberation Serif" w:eastAsia="Calibri" w:hAnsi="Liberation Serif" w:cs="Liberation Serif"/>
                      <w:sz w:val="22"/>
                      <w:szCs w:val="22"/>
                    </w:rPr>
                    <w:t>Например, если заказчиком установлена дозировка в соответствии с КТРУ: «~», то участнику закупки необходимо указать значение характеристики в неизменном виде, либо указать «НЕ УКАЗАНО», и наоборот.</w:t>
                  </w:r>
                </w:p>
              </w:tc>
            </w:tr>
          </w:tbl>
          <w:p w:rsidR="00E11F15" w:rsidRPr="006D3C96" w:rsidRDefault="00E11F15" w:rsidP="006D3C96">
            <w:pPr>
              <w:spacing w:before="120"/>
              <w:jc w:val="both"/>
            </w:pPr>
            <w:r w:rsidRPr="006D3C96">
              <w:rPr>
                <w:rFonts w:ascii="Liberation Serif" w:eastAsia="Calibri" w:hAnsi="Liberation Serif" w:cs="Liberation Serif"/>
                <w:lang w:eastAsia="zh-CN"/>
              </w:rPr>
              <w:t>Температурные характеристики участник закупки должен указать относительно температурной шкалы.</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 xml:space="preserve">Сокращения «ДхШхВ» означает «длина х ширина х высота», «ДхШхГ» означает «длина х ширина х глубина», «ДхШхТ» означает «длина х ширина х толщина», «ВхШхГ» означает «высота х ширина х глубина» и т.д. </w:t>
            </w:r>
          </w:p>
          <w:p w:rsidR="00E11F15" w:rsidRPr="006D3C96" w:rsidRDefault="00E11F15" w:rsidP="006D3C96">
            <w:pPr>
              <w:spacing w:before="120"/>
              <w:jc w:val="both"/>
              <w:rPr>
                <w:rFonts w:ascii="Liberation Serif" w:hAnsi="Liberation Serif" w:cs="Liberation Serif"/>
              </w:rPr>
            </w:pPr>
            <w:r w:rsidRPr="006D3C96">
              <w:rPr>
                <w:rFonts w:ascii="Liberation Serif" w:hAnsi="Liberation Serif" w:cs="Liberation Serif"/>
              </w:rPr>
              <w:t>В случае указания значений показателей следующим образом, например: «ДхШхВ</w:t>
            </w:r>
            <w:r w:rsidRPr="006D3C96">
              <w:rPr>
                <w:rFonts w:ascii="Liberation Serif" w:hAnsi="Liberation Serif" w:cs="Liberation Serif"/>
              </w:rPr>
              <w:br/>
              <w:t>не более (или не менее) __х__х__», то слова «не более», «не менее» относятся ко всем указанным после него значениям.</w:t>
            </w:r>
          </w:p>
          <w:p w:rsidR="00E11F15" w:rsidRPr="006D3C96" w:rsidRDefault="00E11F15" w:rsidP="006D3C96">
            <w:pPr>
              <w:spacing w:before="120"/>
              <w:jc w:val="both"/>
              <w:rPr>
                <w:rFonts w:ascii="Liberation Serif" w:hAnsi="Liberation Serif" w:cs="Liberation Serif"/>
                <w:color w:val="000000"/>
                <w:lang w:eastAsia="ru-RU"/>
              </w:rPr>
            </w:pPr>
            <w:r w:rsidRPr="006D3C96">
              <w:rPr>
                <w:rFonts w:ascii="Liberation Serif" w:hAnsi="Liberation Serif" w:cs="Liberation Serif"/>
                <w:color w:val="000000"/>
                <w:lang w:eastAsia="ru-RU"/>
              </w:rPr>
              <w:t xml:space="preserve">Наименование страны происхождения товаров участник закупки указывает </w:t>
            </w:r>
            <w:r w:rsidRPr="006D3C96">
              <w:rPr>
                <w:rFonts w:ascii="Liberation Serif" w:hAnsi="Liberation Serif" w:cs="Liberation Serif"/>
                <w:color w:val="000000"/>
                <w:lang w:eastAsia="ru-RU"/>
              </w:rPr>
              <w:br/>
              <w:t>в соответствии с Общероссийским классификатором стран мира OK (MK (ИСО 3166) 004-97) 025-2001.</w:t>
            </w:r>
          </w:p>
          <w:p w:rsidR="00E11F15" w:rsidRPr="006D3C96" w:rsidRDefault="00E11F15" w:rsidP="006D3C96">
            <w:pPr>
              <w:widowControl w:val="0"/>
              <w:spacing w:before="120"/>
              <w:jc w:val="both"/>
              <w:rPr>
                <w:rFonts w:ascii="Liberation Serif" w:hAnsi="Liberation Serif" w:cs="Liberation Serif"/>
                <w:color w:val="000000"/>
                <w:lang w:eastAsia="ru-RU"/>
              </w:rPr>
            </w:pPr>
            <w:r w:rsidRPr="006D3C96">
              <w:rPr>
                <w:rFonts w:ascii="Liberation Serif" w:hAnsi="Liberation Serif" w:cs="Liberation Serif"/>
                <w:color w:val="000000"/>
                <w:lang w:eastAsia="ru-RU"/>
              </w:rPr>
              <w:t>При закупке медицинских изделий или лекарственных препаратов возможно указание наименования страны (стран) происхождения товара в соответствии с регистрационным удостоверением на соответствующие медицинское изделие или лекарственный препарат.</w:t>
            </w:r>
          </w:p>
          <w:p w:rsidR="00E11F15" w:rsidRPr="006D3C96" w:rsidRDefault="00E11F15" w:rsidP="006D3C96">
            <w:pPr>
              <w:pStyle w:val="a9"/>
              <w:spacing w:before="120"/>
              <w:rPr>
                <w:rFonts w:ascii="Liberation Serif" w:hAnsi="Liberation Serif"/>
                <w:color w:val="000000"/>
                <w:lang w:eastAsia="ru-RU"/>
              </w:rPr>
            </w:pPr>
            <w:r w:rsidRPr="006D3C96">
              <w:rPr>
                <w:rFonts w:ascii="Liberation Serif" w:hAnsi="Liberation Serif"/>
              </w:rPr>
              <w:t xml:space="preserve">Ответственность за достоверность сведений о характеристиках товара, товарном знаке, наименовании страны происхождения товара, производителе, указанных в заявке на участие </w:t>
            </w:r>
            <w:r w:rsidRPr="006D3C96">
              <w:rPr>
                <w:rFonts w:ascii="Liberation Serif" w:hAnsi="Liberation Serif"/>
              </w:rPr>
              <w:br/>
              <w:t>в закупке, несет участник закупки.</w:t>
            </w:r>
          </w:p>
          <w:p w:rsidR="004D43DA" w:rsidRPr="00E11F15" w:rsidRDefault="00E11F15" w:rsidP="006D3C96">
            <w:pPr>
              <w:spacing w:before="120"/>
              <w:jc w:val="both"/>
              <w:rPr>
                <w:rFonts w:ascii="Liberation Serif" w:hAnsi="Liberation Serif" w:cs="Liberation Serif"/>
              </w:rPr>
            </w:pPr>
            <w:r w:rsidRPr="006D3C96">
              <w:rPr>
                <w:rFonts w:ascii="Liberation Serif" w:hAnsi="Liberation Serif" w:cs="Liberation Serif"/>
              </w:rPr>
              <w:t xml:space="preserve">В случаях, не оговоренных настоящей инструкцией, и при возникновении вопросов </w:t>
            </w:r>
            <w:r w:rsidRPr="006D3C96">
              <w:rPr>
                <w:rFonts w:ascii="Liberation Serif" w:hAnsi="Liberation Serif" w:cs="Liberation Serif"/>
              </w:rPr>
              <w:br/>
              <w:t>не позднее чем за три дня до окончания срока подачи заявок на участие в закупке участники закупки в соответствии с действующим законодательством имеют возможность направить заказчику с использованием электронной площадки запрос на разъяснение положений извещения об осуществлении закупки.</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4D43DA" w:rsidRPr="003F5E21" w:rsidRDefault="004D43DA" w:rsidP="003F5E21">
            <w:pPr>
              <w:pStyle w:val="aff3"/>
              <w:numPr>
                <w:ilvl w:val="0"/>
                <w:numId w:val="1"/>
              </w:numPr>
              <w:ind w:left="0"/>
              <w:rPr>
                <w:rFonts w:ascii="Liberation Serif" w:hAnsi="Liberation Serif" w:cs="Liberation Serif"/>
                <w:b/>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4D43DA" w:rsidRDefault="00495F5B">
            <w:pPr>
              <w:jc w:val="both"/>
              <w:rPr>
                <w:rFonts w:ascii="Liberation Serif" w:hAnsi="Liberation Serif" w:cs="Liberation Serif"/>
                <w:b/>
              </w:rPr>
            </w:pPr>
            <w:r>
              <w:rPr>
                <w:rFonts w:ascii="Liberation Serif" w:hAnsi="Liberation Serif" w:cs="Liberation Serif"/>
                <w:b/>
              </w:rPr>
              <w:t>Информация и документы участника электронного запроса котировок, предоставляемые заказчику оператором электронной площадки, путем информационного взаимодействия с единой информационной системой, а также из реестра участников закупок, аккредитованных на электронной площадке</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Pr="003F5E21" w:rsidRDefault="004D43DA" w:rsidP="003F5E21">
            <w:pPr>
              <w:pStyle w:val="aff3"/>
              <w:numPr>
                <w:ilvl w:val="1"/>
                <w:numId w:val="1"/>
              </w:numPr>
              <w:ind w:left="0"/>
              <w:rPr>
                <w:rFonts w:ascii="Liberation Serif" w:hAnsi="Liberation Serif" w:cs="Liberation Serif"/>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Default="00495F5B">
            <w:pPr>
              <w:jc w:val="both"/>
              <w:rPr>
                <w:rFonts w:ascii="Liberation Serif" w:hAnsi="Liberation Serif" w:cs="Liberation Serif"/>
              </w:rPr>
            </w:pPr>
            <w:r>
              <w:rPr>
                <w:rFonts w:ascii="Liberation Serif" w:hAnsi="Liberation Serif" w:cs="Liberation Serif"/>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Pr="003F5E21" w:rsidRDefault="004D43DA" w:rsidP="003F5E21">
            <w:pPr>
              <w:pStyle w:val="aff3"/>
              <w:numPr>
                <w:ilvl w:val="1"/>
                <w:numId w:val="1"/>
              </w:numPr>
              <w:ind w:left="0"/>
              <w:rPr>
                <w:rFonts w:ascii="Liberation Serif" w:hAnsi="Liberation Serif" w:cs="Liberation Serif"/>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Default="00495F5B">
            <w:pPr>
              <w:jc w:val="both"/>
              <w:rPr>
                <w:rFonts w:ascii="Liberation Serif" w:hAnsi="Liberation Serif" w:cs="Liberation Serif"/>
              </w:rPr>
            </w:pPr>
            <w:r>
              <w:rPr>
                <w:rFonts w:ascii="Liberation Serif" w:hAnsi="Liberation Serif" w:cs="Liberation Serif"/>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Pr="003F5E21" w:rsidRDefault="004D43DA" w:rsidP="003F5E21">
            <w:pPr>
              <w:pStyle w:val="aff3"/>
              <w:numPr>
                <w:ilvl w:val="1"/>
                <w:numId w:val="1"/>
              </w:numPr>
              <w:ind w:left="0"/>
              <w:rPr>
                <w:rFonts w:ascii="Liberation Serif" w:hAnsi="Liberation Serif" w:cs="Liberation Serif"/>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Default="00495F5B">
            <w:pPr>
              <w:jc w:val="both"/>
            </w:pPr>
            <w:r>
              <w:rPr>
                <w:rFonts w:ascii="Liberation Serif" w:hAnsi="Liberation Serif" w:cs="Liberation Serif"/>
              </w:rPr>
              <w:t>Идентификационный номер налогоплательщика (при наличии) лиц, указанных в пунктах 2 и 3 части 3 статьи 104 Закона о контрактной системе,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Pr="003F5E21" w:rsidRDefault="004D43DA" w:rsidP="003F5E21">
            <w:pPr>
              <w:pStyle w:val="aff3"/>
              <w:numPr>
                <w:ilvl w:val="1"/>
                <w:numId w:val="1"/>
              </w:numPr>
              <w:ind w:left="0"/>
              <w:rPr>
                <w:rFonts w:ascii="Liberation Serif" w:hAnsi="Liberation Serif" w:cs="Liberation Serif"/>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Default="00495F5B">
            <w:pPr>
              <w:jc w:val="both"/>
              <w:rPr>
                <w:rFonts w:ascii="Liberation Serif" w:hAnsi="Liberation Serif" w:cs="Liberation Serif"/>
              </w:rPr>
            </w:pPr>
            <w:r>
              <w:rPr>
                <w:rFonts w:ascii="Liberation Serif" w:hAnsi="Liberation Serif" w:cs="Liberation Serif"/>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Pr="003F5E21" w:rsidRDefault="004D43DA" w:rsidP="003F5E21">
            <w:pPr>
              <w:pStyle w:val="aff3"/>
              <w:numPr>
                <w:ilvl w:val="1"/>
                <w:numId w:val="1"/>
              </w:numPr>
              <w:ind w:left="0"/>
              <w:rPr>
                <w:rFonts w:ascii="Liberation Serif" w:hAnsi="Liberation Serif" w:cs="Liberation Serif"/>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Default="00495F5B">
            <w:pPr>
              <w:jc w:val="both"/>
              <w:rPr>
                <w:rFonts w:ascii="Liberation Serif" w:hAnsi="Liberation Serif" w:cs="Liberation Serif"/>
              </w:rPr>
            </w:pPr>
            <w:r>
              <w:rPr>
                <w:rFonts w:ascii="Liberation Serif" w:hAnsi="Liberation Serif" w:cs="Liberation Serif"/>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Pr="003F5E21" w:rsidRDefault="004D43DA" w:rsidP="003F5E21">
            <w:pPr>
              <w:pStyle w:val="aff3"/>
              <w:numPr>
                <w:ilvl w:val="1"/>
                <w:numId w:val="1"/>
              </w:numPr>
              <w:ind w:left="0"/>
              <w:rPr>
                <w:rFonts w:ascii="Liberation Serif" w:hAnsi="Liberation Serif" w:cs="Liberation Serif"/>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Default="00495F5B">
            <w:pPr>
              <w:jc w:val="both"/>
              <w:rPr>
                <w:rFonts w:ascii="Liberation Serif" w:hAnsi="Liberation Serif" w:cs="Liberation Serif"/>
              </w:rPr>
            </w:pPr>
            <w:r>
              <w:rPr>
                <w:rFonts w:ascii="Liberation Serif" w:hAnsi="Liberation Serif" w:cs="Liberation Serif"/>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Pr="003F5E21" w:rsidRDefault="004D43DA" w:rsidP="003F5E21">
            <w:pPr>
              <w:pStyle w:val="aff3"/>
              <w:numPr>
                <w:ilvl w:val="1"/>
                <w:numId w:val="1"/>
              </w:numPr>
              <w:ind w:left="0"/>
              <w:rPr>
                <w:rFonts w:ascii="Liberation Serif" w:hAnsi="Liberation Serif" w:cs="Liberation Serif"/>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Default="00495F5B">
            <w:pPr>
              <w:jc w:val="both"/>
              <w:rPr>
                <w:rFonts w:ascii="Liberation Serif" w:hAnsi="Liberation Serif" w:cs="Liberation Serif"/>
              </w:rPr>
            </w:pPr>
            <w:r>
              <w:rPr>
                <w:rFonts w:ascii="Liberation Serif" w:hAnsi="Liberation Serif" w:cs="Liberation Serif"/>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4D43DA" w:rsidTr="003F5E2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Pr="003F5E21" w:rsidRDefault="004D43DA" w:rsidP="003F5E21">
            <w:pPr>
              <w:pStyle w:val="aff3"/>
              <w:numPr>
                <w:ilvl w:val="1"/>
                <w:numId w:val="1"/>
              </w:numPr>
              <w:ind w:left="0"/>
              <w:rPr>
                <w:rFonts w:ascii="Liberation Serif" w:hAnsi="Liberation Serif" w:cs="Liberation Serif"/>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Default="00495F5B">
            <w:pPr>
              <w:jc w:val="both"/>
              <w:rPr>
                <w:rFonts w:ascii="Liberation Serif" w:hAnsi="Liberation Serif" w:cs="Liberation Serif"/>
              </w:rPr>
            </w:pPr>
            <w:r>
              <w:rPr>
                <w:rFonts w:ascii="Liberation Serif" w:hAnsi="Liberation Serif" w:cs="Liberation Serif"/>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831DE1" w:rsidTr="003F5E2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1DE1" w:rsidRPr="003F5E21" w:rsidRDefault="00831DE1" w:rsidP="003F5E21">
            <w:pPr>
              <w:pStyle w:val="aff3"/>
              <w:numPr>
                <w:ilvl w:val="1"/>
                <w:numId w:val="1"/>
              </w:numPr>
              <w:ind w:left="0"/>
              <w:rPr>
                <w:rFonts w:ascii="Liberation Serif" w:hAnsi="Liberation Serif" w:cs="Liberation Serif"/>
              </w:rPr>
            </w:pPr>
          </w:p>
        </w:tc>
        <w:tc>
          <w:tcPr>
            <w:tcW w:w="7762"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831DE1" w:rsidRDefault="00831DE1">
            <w:pPr>
              <w:jc w:val="both"/>
              <w:rPr>
                <w:rFonts w:ascii="Liberation Serif" w:hAnsi="Liberation Serif" w:cs="Liberation Serif"/>
              </w:rPr>
            </w:pPr>
            <w:r>
              <w:rPr>
                <w:rFonts w:ascii="Liberation Serif" w:hAnsi="Liberation Serif" w:cs="Liberation Serif"/>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2019" w:type="dxa"/>
            <w:tcBorders>
              <w:top w:val="single" w:sz="4" w:space="0" w:color="000000"/>
              <w:left w:val="single" w:sz="4" w:space="0" w:color="auto"/>
              <w:bottom w:val="single" w:sz="4" w:space="0" w:color="000000"/>
              <w:right w:val="single" w:sz="4" w:space="0" w:color="000000"/>
            </w:tcBorders>
            <w:shd w:val="clear" w:color="auto" w:fill="auto"/>
          </w:tcPr>
          <w:p w:rsidR="00831DE1" w:rsidRPr="00831DE1" w:rsidRDefault="00831DE1" w:rsidP="003F5E21">
            <w:pPr>
              <w:suppressLineNumbers/>
              <w:ind w:left="164"/>
            </w:pPr>
            <w:r w:rsidRPr="00831DE1">
              <w:t>Не требуется</w:t>
            </w:r>
          </w:p>
        </w:tc>
      </w:tr>
      <w:tr w:rsidR="00831DE1" w:rsidTr="003F5E21">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1DE1" w:rsidRPr="003F5E21" w:rsidRDefault="00831DE1" w:rsidP="003F5E21">
            <w:pPr>
              <w:pStyle w:val="aff3"/>
              <w:numPr>
                <w:ilvl w:val="1"/>
                <w:numId w:val="1"/>
              </w:numPr>
              <w:ind w:left="0"/>
              <w:rPr>
                <w:rFonts w:ascii="Liberation Serif" w:hAnsi="Liberation Serif" w:cs="Liberation Serif"/>
              </w:rPr>
            </w:pPr>
          </w:p>
        </w:tc>
        <w:tc>
          <w:tcPr>
            <w:tcW w:w="7762"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rsidR="00831DE1" w:rsidRDefault="00831DE1">
            <w:pPr>
              <w:jc w:val="both"/>
              <w:rPr>
                <w:rFonts w:ascii="Liberation Serif" w:hAnsi="Liberation Serif" w:cs="Liberation Serif"/>
              </w:rPr>
            </w:pPr>
            <w:r>
              <w:rPr>
                <w:rFonts w:ascii="Liberation Serif" w:hAnsi="Liberation Serif" w:cs="Liberation Serif"/>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c>
          <w:tcPr>
            <w:tcW w:w="2019" w:type="dxa"/>
            <w:tcBorders>
              <w:top w:val="single" w:sz="4" w:space="0" w:color="000000"/>
              <w:left w:val="single" w:sz="4" w:space="0" w:color="auto"/>
              <w:bottom w:val="single" w:sz="4" w:space="0" w:color="000000"/>
              <w:right w:val="single" w:sz="4" w:space="0" w:color="000000"/>
            </w:tcBorders>
            <w:shd w:val="clear" w:color="auto" w:fill="auto"/>
          </w:tcPr>
          <w:p w:rsidR="00831DE1" w:rsidRPr="00831DE1" w:rsidRDefault="00831DE1" w:rsidP="003F5E21">
            <w:pPr>
              <w:suppressLineNumbers/>
              <w:ind w:left="164"/>
            </w:pPr>
            <w:r w:rsidRPr="00831DE1">
              <w:rPr>
                <w:noProof/>
              </w:rPr>
              <w:t>Не требуется</w:t>
            </w:r>
          </w:p>
        </w:tc>
      </w:tr>
      <w:tr w:rsidR="004D43DA" w:rsidTr="003F5E21">
        <w:trPr>
          <w:trHeight w:val="903"/>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43DA" w:rsidRPr="003F5E21" w:rsidRDefault="004D43DA" w:rsidP="003F5E21">
            <w:pPr>
              <w:pStyle w:val="aff3"/>
              <w:numPr>
                <w:ilvl w:val="1"/>
                <w:numId w:val="1"/>
              </w:numPr>
              <w:ind w:left="0"/>
              <w:rPr>
                <w:rFonts w:ascii="Liberation Serif" w:hAnsi="Liberation Serif" w:cs="Liberation Serif"/>
              </w:rPr>
            </w:pPr>
          </w:p>
        </w:tc>
        <w:tc>
          <w:tcPr>
            <w:tcW w:w="7762"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D43DA" w:rsidRDefault="00495F5B">
            <w:pPr>
              <w:jc w:val="both"/>
              <w:rPr>
                <w:rFonts w:ascii="Liberation Serif" w:hAnsi="Liberation Serif" w:cs="Liberation Serif"/>
              </w:rPr>
            </w:pPr>
            <w:r>
              <w:rPr>
                <w:rFonts w:ascii="Liberation Serif" w:hAnsi="Liberation Serif" w:cs="Liberation Serif"/>
              </w:rPr>
              <w:t>Декларация о принадлежности участника закупки к социально ориентированным некоммерческим организациям. (Основание часть 3 статьи 30 Закона о контрактной системе);</w:t>
            </w:r>
          </w:p>
        </w:tc>
        <w:tc>
          <w:tcPr>
            <w:tcW w:w="201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4D43DA" w:rsidRPr="00831DE1" w:rsidRDefault="00495F5B" w:rsidP="003F5E21">
            <w:pPr>
              <w:suppressLineNumbers/>
              <w:ind w:left="164"/>
            </w:pPr>
            <w:r w:rsidRPr="00831DE1">
              <w:rPr>
                <w:b/>
              </w:rPr>
              <w:t>Требуется</w:t>
            </w:r>
          </w:p>
        </w:tc>
      </w:tr>
      <w:tr w:rsidR="003F5E21" w:rsidTr="003F5E21">
        <w:trPr>
          <w:trHeight w:val="1382"/>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F5E21" w:rsidRPr="003F5E21" w:rsidRDefault="003F5E21" w:rsidP="003F5E21">
            <w:pPr>
              <w:pStyle w:val="aff3"/>
              <w:numPr>
                <w:ilvl w:val="1"/>
                <w:numId w:val="1"/>
              </w:numPr>
              <w:ind w:left="0"/>
              <w:rPr>
                <w:rFonts w:ascii="Liberation Serif" w:hAnsi="Liberation Serif" w:cs="Liberation Serif"/>
                <w:bCs/>
              </w:rPr>
            </w:pPr>
          </w:p>
        </w:tc>
        <w:tc>
          <w:tcPr>
            <w:tcW w:w="7764" w:type="dxa"/>
            <w:tcBorders>
              <w:top w:val="single" w:sz="4" w:space="0" w:color="000000"/>
              <w:left w:val="single" w:sz="4" w:space="0" w:color="000000"/>
              <w:right w:val="single" w:sz="4" w:space="0" w:color="auto"/>
            </w:tcBorders>
            <w:shd w:val="clear" w:color="auto" w:fill="auto"/>
            <w:tcMar>
              <w:top w:w="0" w:type="dxa"/>
              <w:left w:w="108" w:type="dxa"/>
              <w:bottom w:w="0" w:type="dxa"/>
              <w:right w:w="108" w:type="dxa"/>
            </w:tcMar>
          </w:tcPr>
          <w:p w:rsidR="003F5E21" w:rsidRPr="00095603" w:rsidRDefault="003F5E21" w:rsidP="00095603">
            <w:pPr>
              <w:suppressLineNumbers/>
              <w:jc w:val="both"/>
              <w:rPr>
                <w:rFonts w:ascii="Liberation Serif" w:hAnsi="Liberation Serif" w:cs="Liberation Serif"/>
                <w:bCs/>
                <w:i/>
              </w:rPr>
            </w:pPr>
            <w:r>
              <w:rPr>
                <w:rFonts w:ascii="Liberation Serif" w:hAnsi="Liberation Serif"/>
                <w:bCs/>
              </w:rPr>
              <w:t>Документы, подтверждающие соответствие участника закупки дополнительным требованиям, установленным в соответствии с частями 2 или 2.1 (при наличии таких требований) статьи 31 Закона о контрактной системе, если иное не предусмотрено Законом о контрактной системе.</w:t>
            </w:r>
          </w:p>
        </w:tc>
        <w:tc>
          <w:tcPr>
            <w:tcW w:w="2017" w:type="dxa"/>
            <w:tcBorders>
              <w:top w:val="single" w:sz="4" w:space="0" w:color="000000"/>
              <w:left w:val="single" w:sz="4" w:space="0" w:color="auto"/>
              <w:right w:val="single" w:sz="4" w:space="0" w:color="000000"/>
            </w:tcBorders>
            <w:shd w:val="clear" w:color="auto" w:fill="auto"/>
          </w:tcPr>
          <w:p w:rsidR="003F5E21" w:rsidRPr="00095603" w:rsidRDefault="003F5E21" w:rsidP="003F5E21">
            <w:pPr>
              <w:suppressLineNumbers/>
              <w:ind w:left="164"/>
              <w:rPr>
                <w:rFonts w:ascii="Liberation Serif" w:hAnsi="Liberation Serif" w:cs="Liberation Serif"/>
                <w:bCs/>
                <w:i/>
              </w:rPr>
            </w:pPr>
            <w:r w:rsidRPr="00831DE1">
              <w:rPr>
                <w:noProof/>
              </w:rPr>
              <w:t>Не требуется</w:t>
            </w:r>
          </w:p>
        </w:tc>
      </w:tr>
      <w:tr w:rsidR="00095603" w:rsidTr="003F5E21">
        <w:tc>
          <w:tcPr>
            <w:tcW w:w="709" w:type="dxa"/>
            <w:vMerge w:val="restart"/>
            <w:tcBorders>
              <w:top w:val="single" w:sz="4" w:space="0" w:color="000000"/>
              <w:left w:val="single" w:sz="4" w:space="0" w:color="000000"/>
              <w:right w:val="single" w:sz="4" w:space="0" w:color="000000"/>
            </w:tcBorders>
            <w:shd w:val="clear" w:color="auto" w:fill="F2F2F2"/>
            <w:tcMar>
              <w:top w:w="0" w:type="dxa"/>
              <w:left w:w="108" w:type="dxa"/>
              <w:bottom w:w="0" w:type="dxa"/>
              <w:right w:w="108" w:type="dxa"/>
            </w:tcMar>
          </w:tcPr>
          <w:p w:rsidR="00095603" w:rsidRDefault="00095603" w:rsidP="003F5E21">
            <w:pPr>
              <w:pStyle w:val="aff3"/>
              <w:numPr>
                <w:ilvl w:val="0"/>
                <w:numId w:val="1"/>
              </w:numPr>
              <w:ind w:left="0"/>
              <w:rPr>
                <w:rFonts w:ascii="Liberation Serif" w:hAnsi="Liberation Serif" w:cs="Liberation Serif"/>
                <w:b/>
                <w:bCs/>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095603" w:rsidRDefault="00095603">
            <w:pPr>
              <w:suppressLineNumbers/>
              <w:jc w:val="both"/>
              <w:rPr>
                <w:rFonts w:ascii="Liberation Serif" w:hAnsi="Liberation Serif" w:cs="Liberation Serif"/>
                <w:b/>
                <w:bCs/>
              </w:rPr>
            </w:pPr>
            <w:r>
              <w:rPr>
                <w:rFonts w:ascii="Liberation Serif" w:hAnsi="Liberation Serif" w:cs="Liberation Serif"/>
                <w:b/>
                <w:bCs/>
              </w:rPr>
              <w:t xml:space="preserve">Информация и документы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w:t>
            </w:r>
            <w:r>
              <w:rPr>
                <w:rFonts w:ascii="Liberation Serif" w:hAnsi="Liberation Serif" w:cs="Liberation Serif"/>
                <w:b/>
                <w:bCs/>
              </w:rPr>
              <w:br/>
              <w:t xml:space="preserve">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в случае предоставления обеспечения заявки на участие в закупке </w:t>
            </w:r>
            <w:r>
              <w:rPr>
                <w:rFonts w:ascii="Liberation Serif" w:hAnsi="Liberation Serif" w:cs="Liberation Serif"/>
                <w:b/>
                <w:bCs/>
              </w:rPr>
              <w:br/>
              <w:t>с учетом особенностей, установленных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095603" w:rsidTr="003F5E21">
        <w:tc>
          <w:tcPr>
            <w:tcW w:w="709"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5603" w:rsidRDefault="00095603" w:rsidP="00EF7E0C">
            <w:pPr>
              <w:pStyle w:val="aff3"/>
              <w:ind w:left="0" w:right="-108"/>
              <w:rPr>
                <w:rFonts w:ascii="Liberation Serif" w:hAnsi="Liberation Serif" w:cs="Liberation Serif"/>
                <w:bCs/>
              </w:rPr>
            </w:pP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95603" w:rsidRDefault="00095603">
            <w:pPr>
              <w:suppressLineNumbers/>
              <w:jc w:val="both"/>
              <w:rPr>
                <w:rFonts w:ascii="Liberation Serif" w:hAnsi="Liberation Serif" w:cs="Liberation Serif"/>
                <w:bCs/>
              </w:rPr>
            </w:pPr>
            <w:r>
              <w:rPr>
                <w:rFonts w:ascii="Liberation Serif" w:hAnsi="Liberation Serif" w:cs="Liberation Serif"/>
                <w:bCs/>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rsidR="004D43DA" w:rsidRDefault="004D43DA">
      <w:pPr>
        <w:ind w:firstLine="708"/>
        <w:jc w:val="both"/>
        <w:rPr>
          <w:rFonts w:ascii="Liberation Serif" w:hAnsi="Liberation Serif" w:cs="Liberation Serif"/>
          <w:bCs/>
        </w:rPr>
      </w:pPr>
    </w:p>
    <w:sectPr w:rsidR="004D43DA" w:rsidSect="00765EA7">
      <w:footnotePr>
        <w:numRestart w:val="eachPage"/>
      </w:footnotePr>
      <w:pgSz w:w="11906" w:h="16838"/>
      <w:pgMar w:top="720" w:right="42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B99" w:rsidRDefault="00676B99">
      <w:r>
        <w:separator/>
      </w:r>
    </w:p>
  </w:endnote>
  <w:endnote w:type="continuationSeparator" w:id="0">
    <w:p w:rsidR="00676B99" w:rsidRDefault="00676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0"/>
    <w:family w:val="auto"/>
    <w:pitch w:val="default"/>
  </w:font>
  <w:font w:name="Source Han Sans CN Regular">
    <w:charset w:val="00"/>
    <w:family w:val="auto"/>
    <w:pitch w:val="default"/>
  </w:font>
  <w:font w:name="Lohit Devanagari">
    <w:altName w:val="Times New Roman"/>
    <w:charset w:val="00"/>
    <w:family w:val="auto"/>
    <w:pitch w:val="default"/>
  </w:font>
  <w:font w:name="Liberation Serif">
    <w:altName w:val="Times New Roman"/>
    <w:charset w:val="CC"/>
    <w:family w:val="roman"/>
    <w:pitch w:val="variable"/>
    <w:sig w:usb0="00000000"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B99" w:rsidRDefault="00676B99">
      <w:r>
        <w:rPr>
          <w:color w:val="000000"/>
        </w:rPr>
        <w:separator/>
      </w:r>
    </w:p>
  </w:footnote>
  <w:footnote w:type="continuationSeparator" w:id="0">
    <w:p w:rsidR="00676B99" w:rsidRDefault="00676B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37BA2"/>
    <w:multiLevelType w:val="hybridMultilevel"/>
    <w:tmpl w:val="60BC9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4406DF"/>
    <w:multiLevelType w:val="multilevel"/>
    <w:tmpl w:val="89B0B0EA"/>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7A64230C"/>
    <w:multiLevelType w:val="hybridMultilevel"/>
    <w:tmpl w:val="3E301A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attachedTemplate r:id="rId1"/>
  <w:defaultTabStop w:val="708"/>
  <w:autoHyphenation/>
  <w:characterSpacingControl w:val="doNotCompress"/>
  <w:savePreviewPicture/>
  <w:footnotePr>
    <w:numRestart w:val="eachPage"/>
    <w:footnote w:id="-1"/>
    <w:footnote w:id="0"/>
  </w:footnotePr>
  <w:endnotePr>
    <w:endnote w:id="-1"/>
    <w:endnote w:id="0"/>
  </w:endnotePr>
  <w:compat>
    <w:compatSetting w:name="compatibilityMode" w:uri="http://schemas.microsoft.com/office/word" w:val="14"/>
  </w:compat>
  <w:rsids>
    <w:rsidRoot w:val="004D43DA"/>
    <w:rsid w:val="00095603"/>
    <w:rsid w:val="00104504"/>
    <w:rsid w:val="001502D1"/>
    <w:rsid w:val="00151473"/>
    <w:rsid w:val="00155542"/>
    <w:rsid w:val="002309F4"/>
    <w:rsid w:val="00231DAF"/>
    <w:rsid w:val="002F0DEB"/>
    <w:rsid w:val="003F5E21"/>
    <w:rsid w:val="00463C9F"/>
    <w:rsid w:val="00495F5B"/>
    <w:rsid w:val="004D43DA"/>
    <w:rsid w:val="004F50EB"/>
    <w:rsid w:val="005C2330"/>
    <w:rsid w:val="00676B99"/>
    <w:rsid w:val="006B0263"/>
    <w:rsid w:val="006D3C96"/>
    <w:rsid w:val="007478CF"/>
    <w:rsid w:val="00765EA7"/>
    <w:rsid w:val="007B54FA"/>
    <w:rsid w:val="007C3AE0"/>
    <w:rsid w:val="00816514"/>
    <w:rsid w:val="00831DE1"/>
    <w:rsid w:val="00835AD9"/>
    <w:rsid w:val="00837E0B"/>
    <w:rsid w:val="008718FF"/>
    <w:rsid w:val="009101CD"/>
    <w:rsid w:val="009F5EE4"/>
    <w:rsid w:val="00A21893"/>
    <w:rsid w:val="00A561C3"/>
    <w:rsid w:val="00A85F9A"/>
    <w:rsid w:val="00AA0100"/>
    <w:rsid w:val="00AA06D0"/>
    <w:rsid w:val="00B6029A"/>
    <w:rsid w:val="00C400AF"/>
    <w:rsid w:val="00C42354"/>
    <w:rsid w:val="00D4492D"/>
    <w:rsid w:val="00E11F15"/>
    <w:rsid w:val="00E75A06"/>
    <w:rsid w:val="00EC4EE1"/>
    <w:rsid w:val="00ED22F8"/>
    <w:rsid w:val="00EF7E0C"/>
    <w:rsid w:val="00F9452A"/>
    <w:rsid w:val="00F95367"/>
    <w:rsid w:val="00F964EE"/>
    <w:rsid w:val="00F96629"/>
    <w:rsid w:val="00F9792E"/>
    <w:rsid w:val="00FF0A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1D6989-C074-4DB7-A9BF-F44BB62C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rPr>
      <w:sz w:val="24"/>
      <w:szCs w:val="24"/>
      <w:lang w:eastAsia="ar-SA"/>
    </w:rPr>
  </w:style>
  <w:style w:type="paragraph" w:styleId="1">
    <w:name w:val="heading 1"/>
    <w:basedOn w:val="a"/>
    <w:next w:val="a"/>
    <w:pPr>
      <w:keepNext/>
      <w:spacing w:before="240" w:after="60"/>
      <w:outlineLvl w:val="0"/>
    </w:pPr>
    <w:rPr>
      <w:rFonts w:ascii="Arial" w:hAnsi="Arial" w:cs="Arial"/>
      <w:b/>
      <w:bCs/>
      <w:kern w:val="3"/>
      <w:sz w:val="32"/>
      <w:szCs w:val="32"/>
    </w:rPr>
  </w:style>
  <w:style w:type="paragraph" w:styleId="2">
    <w:name w:val="heading 2"/>
    <w:basedOn w:val="a"/>
    <w:next w:val="a"/>
    <w:pPr>
      <w:keepNext/>
      <w:spacing w:before="240" w:after="60"/>
      <w:outlineLvl w:val="1"/>
    </w:pPr>
    <w:rPr>
      <w:rFonts w:ascii="Arial" w:hAnsi="Arial" w:cs="Arial"/>
      <w:b/>
      <w:bCs/>
      <w:i/>
      <w:iCs/>
      <w:sz w:val="28"/>
      <w:szCs w:val="28"/>
    </w:rPr>
  </w:style>
  <w:style w:type="paragraph" w:styleId="3">
    <w:name w:val="heading 3"/>
    <w:basedOn w:val="a"/>
    <w:next w:val="a"/>
    <w:pPr>
      <w:keepNext/>
      <w:spacing w:before="240" w:after="60"/>
      <w:outlineLvl w:val="2"/>
    </w:pPr>
    <w:rPr>
      <w:rFonts w:ascii="Arial" w:hAnsi="Arial" w:cs="Arial"/>
      <w:b/>
      <w:bCs/>
      <w:sz w:val="26"/>
      <w:szCs w:val="26"/>
    </w:rPr>
  </w:style>
  <w:style w:type="paragraph" w:styleId="9">
    <w:name w:val="heading 9"/>
    <w:basedOn w:val="a"/>
    <w:next w:val="a"/>
    <w:pPr>
      <w:spacing w:before="240" w:after="60"/>
      <w:outlineLvl w:val="8"/>
    </w:pPr>
    <w:rPr>
      <w:rFonts w:ascii="Arial" w:hAnsi="Arial"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a3">
    <w:name w:val="page number"/>
    <w:basedOn w:val="10"/>
  </w:style>
  <w:style w:type="character" w:styleId="a4">
    <w:name w:val="Hyperlink"/>
    <w:rPr>
      <w:color w:val="0000FF"/>
      <w:u w:val="single"/>
    </w:rPr>
  </w:style>
  <w:style w:type="character" w:styleId="a5">
    <w:name w:val="Strong"/>
    <w:qFormat/>
    <w:rPr>
      <w:b/>
      <w:bCs/>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character" w:styleId="a8">
    <w:name w:val="FollowedHyperlink"/>
    <w:rPr>
      <w:color w:val="800000"/>
      <w:u w:val="single"/>
    </w:rPr>
  </w:style>
  <w:style w:type="paragraph" w:customStyle="1" w:styleId="11">
    <w:name w:val="Заголовок1"/>
    <w:basedOn w:val="a"/>
    <w:next w:val="a9"/>
    <w:pPr>
      <w:keepNext/>
      <w:spacing w:before="240" w:after="120"/>
    </w:pPr>
    <w:rPr>
      <w:rFonts w:ascii="Arial" w:eastAsia="MS Mincho" w:hAnsi="Arial" w:cs="Tahoma"/>
      <w:sz w:val="28"/>
      <w:szCs w:val="28"/>
    </w:rPr>
  </w:style>
  <w:style w:type="paragraph" w:styleId="a9">
    <w:name w:val="Body Text"/>
    <w:basedOn w:val="a"/>
  </w:style>
  <w:style w:type="paragraph" w:customStyle="1" w:styleId="aa">
    <w:name w:val="Заголовок"/>
    <w:basedOn w:val="11"/>
    <w:next w:val="ab"/>
  </w:style>
  <w:style w:type="paragraph" w:styleId="ab">
    <w:name w:val="Subtitle"/>
    <w:basedOn w:val="11"/>
    <w:next w:val="a9"/>
    <w:pPr>
      <w:jc w:val="center"/>
    </w:pPr>
    <w:rPr>
      <w:i/>
      <w:iCs/>
    </w:rPr>
  </w:style>
  <w:style w:type="paragraph" w:styleId="ac">
    <w:name w:val="List"/>
    <w:basedOn w:val="a9"/>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customStyle="1" w:styleId="variable">
    <w:name w:val="variable"/>
    <w:basedOn w:val="a"/>
    <w:rPr>
      <w:b/>
    </w:rPr>
  </w:style>
  <w:style w:type="paragraph" w:styleId="ad">
    <w:name w:val="footer"/>
    <w:basedOn w:val="a"/>
    <w:pPr>
      <w:tabs>
        <w:tab w:val="center" w:pos="4677"/>
        <w:tab w:val="right" w:pos="9355"/>
      </w:tabs>
    </w:pPr>
  </w:style>
  <w:style w:type="paragraph" w:styleId="ae">
    <w:name w:val="header"/>
    <w:basedOn w:val="a"/>
    <w:pPr>
      <w:tabs>
        <w:tab w:val="center" w:pos="4677"/>
        <w:tab w:val="right" w:pos="9355"/>
      </w:tabs>
    </w:pPr>
  </w:style>
  <w:style w:type="paragraph" w:customStyle="1" w:styleId="af">
    <w:name w:val="Содержимое таблицы"/>
    <w:basedOn w:val="a"/>
    <w:pPr>
      <w:suppressLineNumbers/>
    </w:pPr>
  </w:style>
  <w:style w:type="paragraph" w:customStyle="1" w:styleId="af0">
    <w:name w:val="Заголовок таблицы"/>
    <w:basedOn w:val="af"/>
    <w:pPr>
      <w:jc w:val="center"/>
    </w:pPr>
    <w:rPr>
      <w:b/>
      <w:bCs/>
    </w:rPr>
  </w:style>
  <w:style w:type="paragraph" w:customStyle="1" w:styleId="af1">
    <w:name w:val="Горизонтальная линия"/>
    <w:basedOn w:val="a"/>
    <w:next w:val="a9"/>
    <w:pPr>
      <w:suppressLineNumbers/>
      <w:spacing w:after="283"/>
    </w:pPr>
    <w:rPr>
      <w:sz w:val="12"/>
      <w:szCs w:val="12"/>
    </w:rPr>
  </w:style>
  <w:style w:type="paragraph" w:styleId="af2">
    <w:name w:val="Body Text First Indent"/>
    <w:basedOn w:val="a9"/>
    <w:pPr>
      <w:ind w:firstLine="283"/>
    </w:pPr>
  </w:style>
  <w:style w:type="paragraph" w:customStyle="1" w:styleId="af3">
    <w:name w:val="СОтступомПоЛевомуКраю"/>
    <w:basedOn w:val="a"/>
    <w:pPr>
      <w:ind w:firstLine="705"/>
    </w:pPr>
  </w:style>
  <w:style w:type="paragraph" w:customStyle="1" w:styleId="af4">
    <w:name w:val="Содержимое врезки"/>
    <w:basedOn w:val="a9"/>
  </w:style>
  <w:style w:type="paragraph" w:customStyle="1" w:styleId="af5">
    <w:name w:val="Содержимое списка"/>
    <w:basedOn w:val="a"/>
    <w:pPr>
      <w:ind w:left="567"/>
    </w:pPr>
  </w:style>
  <w:style w:type="paragraph" w:styleId="af6">
    <w:name w:val="Balloon Text"/>
    <w:basedOn w:val="a"/>
    <w:rPr>
      <w:rFonts w:ascii="Segoe UI" w:hAnsi="Segoe UI" w:cs="Segoe UI"/>
      <w:sz w:val="18"/>
      <w:szCs w:val="18"/>
    </w:rPr>
  </w:style>
  <w:style w:type="character" w:customStyle="1" w:styleId="af7">
    <w:name w:val="Текст выноски Знак"/>
    <w:rPr>
      <w:rFonts w:ascii="Segoe UI" w:hAnsi="Segoe UI" w:cs="Segoe UI"/>
      <w:sz w:val="18"/>
      <w:szCs w:val="18"/>
      <w:lang w:eastAsia="ar-SA"/>
    </w:rPr>
  </w:style>
  <w:style w:type="paragraph" w:styleId="af8">
    <w:name w:val="footnote text"/>
    <w:basedOn w:val="a"/>
    <w:rPr>
      <w:sz w:val="20"/>
      <w:szCs w:val="20"/>
    </w:rPr>
  </w:style>
  <w:style w:type="character" w:customStyle="1" w:styleId="af9">
    <w:name w:val="Текст сноски Знак"/>
    <w:rPr>
      <w:lang w:eastAsia="ar-SA"/>
    </w:rPr>
  </w:style>
  <w:style w:type="character" w:styleId="afa">
    <w:name w:val="footnote reference"/>
    <w:rPr>
      <w:position w:val="0"/>
      <w:vertAlign w:val="superscript"/>
    </w:rPr>
  </w:style>
  <w:style w:type="paragraph" w:customStyle="1" w:styleId="ConsPlusNormal">
    <w:name w:val="ConsPlusNormal"/>
    <w:pPr>
      <w:widowControl w:val="0"/>
      <w:suppressAutoHyphens/>
      <w:autoSpaceDE w:val="0"/>
    </w:pPr>
    <w:rPr>
      <w:rFonts w:ascii="Arial" w:hAnsi="Arial" w:cs="Arial"/>
    </w:rPr>
  </w:style>
  <w:style w:type="character" w:customStyle="1" w:styleId="ConsPlusNormal0">
    <w:name w:val="ConsPlusNormal Знак"/>
    <w:rPr>
      <w:rFonts w:ascii="Arial" w:hAnsi="Arial" w:cs="Arial"/>
    </w:rPr>
  </w:style>
  <w:style w:type="character" w:customStyle="1" w:styleId="afb">
    <w:name w:val="Верхний колонтитул Знак"/>
    <w:rPr>
      <w:sz w:val="24"/>
      <w:szCs w:val="24"/>
      <w:lang w:eastAsia="ar-SA"/>
    </w:rPr>
  </w:style>
  <w:style w:type="paragraph" w:styleId="afc">
    <w:name w:val="Normal (Web)"/>
    <w:basedOn w:val="a"/>
    <w:pPr>
      <w:spacing w:before="100" w:after="100"/>
    </w:pPr>
    <w:rPr>
      <w:lang w:eastAsia="ru-RU"/>
    </w:rPr>
  </w:style>
  <w:style w:type="character" w:customStyle="1" w:styleId="afd">
    <w:name w:val="Основной текст Знак"/>
    <w:rPr>
      <w:sz w:val="24"/>
      <w:szCs w:val="24"/>
      <w:lang w:eastAsia="ar-SA"/>
    </w:rPr>
  </w:style>
  <w:style w:type="character" w:styleId="afe">
    <w:name w:val="annotation reference"/>
    <w:rPr>
      <w:sz w:val="16"/>
      <w:szCs w:val="16"/>
    </w:rPr>
  </w:style>
  <w:style w:type="paragraph" w:styleId="aff">
    <w:name w:val="annotation text"/>
    <w:basedOn w:val="a"/>
    <w:rPr>
      <w:sz w:val="20"/>
      <w:szCs w:val="20"/>
    </w:rPr>
  </w:style>
  <w:style w:type="character" w:customStyle="1" w:styleId="aff0">
    <w:name w:val="Текст примечания Знак"/>
    <w:rPr>
      <w:lang w:eastAsia="ar-SA"/>
    </w:rPr>
  </w:style>
  <w:style w:type="paragraph" w:styleId="aff1">
    <w:name w:val="annotation subject"/>
    <w:basedOn w:val="aff"/>
    <w:next w:val="aff"/>
    <w:rPr>
      <w:b/>
      <w:bCs/>
    </w:rPr>
  </w:style>
  <w:style w:type="character" w:customStyle="1" w:styleId="aff2">
    <w:name w:val="Тема примечания Знак"/>
    <w:rPr>
      <w:b/>
      <w:bCs/>
      <w:lang w:eastAsia="ar-SA"/>
    </w:rPr>
  </w:style>
  <w:style w:type="paragraph" w:customStyle="1" w:styleId="21">
    <w:name w:val="Цитата 21"/>
    <w:basedOn w:val="a"/>
    <w:next w:val="a"/>
    <w:pPr>
      <w:jc w:val="both"/>
    </w:pPr>
    <w:rPr>
      <w:rFonts w:ascii="Calibri" w:hAnsi="Calibri"/>
      <w:i/>
    </w:rPr>
  </w:style>
  <w:style w:type="character" w:customStyle="1" w:styleId="QuoteChar">
    <w:name w:val="Quote Char"/>
    <w:rPr>
      <w:rFonts w:ascii="Calibri" w:hAnsi="Calibri"/>
      <w:i/>
      <w:sz w:val="24"/>
      <w:szCs w:val="24"/>
    </w:rPr>
  </w:style>
  <w:style w:type="paragraph" w:styleId="aff3">
    <w:name w:val="List Paragraph"/>
    <w:basedOn w:val="a"/>
    <w:pPr>
      <w:ind w:left="708"/>
      <w:jc w:val="both"/>
    </w:pPr>
    <w:rPr>
      <w:lang w:eastAsia="en-US"/>
    </w:rPr>
  </w:style>
  <w:style w:type="character" w:customStyle="1" w:styleId="aff4">
    <w:name w:val="Абзац списка Знак"/>
    <w:rPr>
      <w:sz w:val="24"/>
      <w:szCs w:val="24"/>
      <w:lang w:eastAsia="en-US"/>
    </w:rPr>
  </w:style>
  <w:style w:type="character" w:styleId="aff5">
    <w:name w:val="Placeholder Text"/>
    <w:basedOn w:val="a0"/>
    <w:rPr>
      <w:color w:val="808080"/>
    </w:rPr>
  </w:style>
  <w:style w:type="character" w:styleId="aff6">
    <w:name w:val="endnote reference"/>
    <w:basedOn w:val="a0"/>
    <w:rPr>
      <w:position w:val="0"/>
      <w:vertAlign w:val="superscript"/>
    </w:rPr>
  </w:style>
  <w:style w:type="paragraph" w:customStyle="1" w:styleId="ConsNonformat">
    <w:name w:val="ConsNonformat"/>
    <w:pPr>
      <w:suppressAutoHyphens/>
      <w:autoSpaceDE w:val="0"/>
    </w:pPr>
    <w:rPr>
      <w:rFonts w:ascii="Courier New" w:hAnsi="Courier New" w:cs="Courier New"/>
    </w:rPr>
  </w:style>
  <w:style w:type="character" w:customStyle="1" w:styleId="14">
    <w:name w:val="Заголовок 1 Знак"/>
    <w:basedOn w:val="a0"/>
    <w:rPr>
      <w:rFonts w:ascii="Arial" w:hAnsi="Arial" w:cs="Arial"/>
      <w:b/>
      <w:bCs/>
      <w:kern w:val="3"/>
      <w:sz w:val="32"/>
      <w:szCs w:val="32"/>
      <w:lang w:eastAsia="ar-SA"/>
    </w:rPr>
  </w:style>
  <w:style w:type="character" w:customStyle="1" w:styleId="20">
    <w:name w:val="Заголовок 2 Знак"/>
    <w:basedOn w:val="a0"/>
    <w:rPr>
      <w:rFonts w:ascii="Arial" w:hAnsi="Arial" w:cs="Arial"/>
      <w:b/>
      <w:bCs/>
      <w:i/>
      <w:iCs/>
      <w:sz w:val="28"/>
      <w:szCs w:val="28"/>
      <w:lang w:eastAsia="ar-SA"/>
    </w:rPr>
  </w:style>
  <w:style w:type="character" w:customStyle="1" w:styleId="30">
    <w:name w:val="Заголовок 3 Знак"/>
    <w:basedOn w:val="a0"/>
    <w:rPr>
      <w:rFonts w:ascii="Arial" w:hAnsi="Arial" w:cs="Arial"/>
      <w:b/>
      <w:bCs/>
      <w:sz w:val="26"/>
      <w:szCs w:val="26"/>
      <w:lang w:eastAsia="ar-SA"/>
    </w:rPr>
  </w:style>
  <w:style w:type="character" w:customStyle="1" w:styleId="90">
    <w:name w:val="Заголовок 9 Знак"/>
    <w:basedOn w:val="a0"/>
    <w:rPr>
      <w:rFonts w:ascii="Arial" w:hAnsi="Arial" w:cs="Arial"/>
      <w:sz w:val="22"/>
      <w:szCs w:val="22"/>
      <w:lang w:eastAsia="ar-SA"/>
    </w:rPr>
  </w:style>
  <w:style w:type="character" w:customStyle="1" w:styleId="aff7">
    <w:name w:val="Заголовок Знак"/>
    <w:basedOn w:val="a0"/>
    <w:rPr>
      <w:rFonts w:ascii="Arial" w:eastAsia="MS Mincho" w:hAnsi="Arial" w:cs="Tahoma"/>
      <w:sz w:val="28"/>
      <w:szCs w:val="28"/>
      <w:lang w:eastAsia="ar-SA"/>
    </w:rPr>
  </w:style>
  <w:style w:type="character" w:customStyle="1" w:styleId="aff8">
    <w:name w:val="Подзаголовок Знак"/>
    <w:basedOn w:val="a0"/>
    <w:rPr>
      <w:rFonts w:ascii="Arial" w:eastAsia="MS Mincho" w:hAnsi="Arial" w:cs="Tahoma"/>
      <w:i/>
      <w:iCs/>
      <w:sz w:val="28"/>
      <w:szCs w:val="28"/>
      <w:lang w:eastAsia="ar-SA"/>
    </w:rPr>
  </w:style>
  <w:style w:type="character" w:customStyle="1" w:styleId="aff9">
    <w:name w:val="Нижний колонтитул Знак"/>
    <w:basedOn w:val="a0"/>
    <w:rPr>
      <w:sz w:val="24"/>
      <w:szCs w:val="24"/>
      <w:lang w:eastAsia="ar-SA"/>
    </w:rPr>
  </w:style>
  <w:style w:type="character" w:customStyle="1" w:styleId="affa">
    <w:name w:val="Красная строка Знак"/>
    <w:basedOn w:val="afd"/>
    <w:rPr>
      <w:sz w:val="24"/>
      <w:szCs w:val="24"/>
      <w:lang w:eastAsia="ar-SA"/>
    </w:rPr>
  </w:style>
  <w:style w:type="paragraph" w:styleId="affb">
    <w:name w:val="endnote text"/>
    <w:basedOn w:val="a"/>
    <w:rPr>
      <w:sz w:val="20"/>
      <w:szCs w:val="20"/>
    </w:rPr>
  </w:style>
  <w:style w:type="character" w:customStyle="1" w:styleId="affc">
    <w:name w:val="Текст концевой сноски Знак"/>
    <w:basedOn w:val="a0"/>
    <w:rPr>
      <w:lang w:eastAsia="ar-SA"/>
    </w:rPr>
  </w:style>
  <w:style w:type="paragraph" w:customStyle="1" w:styleId="15">
    <w:name w:val="Обычный1"/>
    <w:rsid w:val="00FF0A11"/>
    <w:pPr>
      <w:suppressAutoHyphens/>
      <w:autoSpaceDN/>
      <w:jc w:val="both"/>
      <w:textAlignment w:val="auto"/>
    </w:pPr>
    <w:rPr>
      <w:sz w:val="24"/>
      <w:szCs w:val="24"/>
      <w:lang w:eastAsia="ar-SA"/>
    </w:rPr>
  </w:style>
  <w:style w:type="paragraph" w:customStyle="1" w:styleId="TextBody">
    <w:name w:val="Text Body"/>
    <w:basedOn w:val="a"/>
    <w:rsid w:val="006B0263"/>
    <w:pPr>
      <w:widowControl w:val="0"/>
      <w:suppressAutoHyphens w:val="0"/>
      <w:autoSpaceDN/>
      <w:jc w:val="both"/>
      <w:textAlignment w:val="auto"/>
    </w:pPr>
    <w:rPr>
      <w:rFonts w:ascii="PT Astra Serif" w:eastAsia="Source Han Sans CN Regular" w:hAnsi="PT Astra Serif" w:cs="Lohit Devanagari"/>
      <w:sz w:val="28"/>
      <w:lang w:val="en-US" w:eastAsia="en-US" w:bidi="en-US"/>
    </w:rPr>
  </w:style>
  <w:style w:type="paragraph" w:customStyle="1" w:styleId="FirstLineIndent">
    <w:name w:val="First Line Indent"/>
    <w:basedOn w:val="a"/>
    <w:rsid w:val="006B0263"/>
    <w:pPr>
      <w:widowControl w:val="0"/>
      <w:suppressAutoHyphens w:val="0"/>
      <w:autoSpaceDN/>
      <w:ind w:firstLine="709"/>
      <w:jc w:val="both"/>
      <w:textAlignment w:val="auto"/>
    </w:pPr>
    <w:rPr>
      <w:rFonts w:ascii="PT Astra Serif" w:eastAsia="Source Han Sans CN Regular" w:hAnsi="PT Astra Serif" w:cs="Lohit Devanagari"/>
      <w:sz w:val="28"/>
      <w:lang w:val="en-US" w:eastAsia="en-US" w:bidi="en-US"/>
    </w:rPr>
  </w:style>
  <w:style w:type="table" w:styleId="affd">
    <w:name w:val="Table Grid"/>
    <w:basedOn w:val="a1"/>
    <w:uiPriority w:val="39"/>
    <w:rsid w:val="00A21893"/>
    <w:pPr>
      <w:autoSpaceDN/>
      <w:textAlignment w:val="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155542"/>
    <w:pPr>
      <w:suppressAutoHyphens w:val="0"/>
      <w:autoSpaceDN/>
      <w:spacing w:before="100" w:beforeAutospacing="1" w:after="100" w:afterAutospacing="1"/>
      <w:textAlignment w:val="auto"/>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407287">
      <w:bodyDiv w:val="1"/>
      <w:marLeft w:val="0"/>
      <w:marRight w:val="0"/>
      <w:marTop w:val="0"/>
      <w:marBottom w:val="0"/>
      <w:divBdr>
        <w:top w:val="none" w:sz="0" w:space="0" w:color="auto"/>
        <w:left w:val="none" w:sz="0" w:space="0" w:color="auto"/>
        <w:bottom w:val="none" w:sz="0" w:space="0" w:color="auto"/>
        <w:right w:val="none" w:sz="0" w:space="0" w:color="auto"/>
      </w:divBdr>
    </w:div>
    <w:div w:id="715812198">
      <w:bodyDiv w:val="1"/>
      <w:marLeft w:val="0"/>
      <w:marRight w:val="0"/>
      <w:marTop w:val="0"/>
      <w:marBottom w:val="0"/>
      <w:divBdr>
        <w:top w:val="none" w:sz="0" w:space="0" w:color="auto"/>
        <w:left w:val="none" w:sz="0" w:space="0" w:color="auto"/>
        <w:bottom w:val="none" w:sz="0" w:space="0" w:color="auto"/>
        <w:right w:val="none" w:sz="0" w:space="0" w:color="auto"/>
      </w:divBdr>
    </w:div>
    <w:div w:id="869343757">
      <w:bodyDiv w:val="1"/>
      <w:marLeft w:val="0"/>
      <w:marRight w:val="0"/>
      <w:marTop w:val="0"/>
      <w:marBottom w:val="0"/>
      <w:divBdr>
        <w:top w:val="none" w:sz="0" w:space="0" w:color="auto"/>
        <w:left w:val="none" w:sz="0" w:space="0" w:color="auto"/>
        <w:bottom w:val="none" w:sz="0" w:space="0" w:color="auto"/>
        <w:right w:val="none" w:sz="0" w:space="0" w:color="auto"/>
      </w:divBdr>
    </w:div>
    <w:div w:id="968314764">
      <w:bodyDiv w:val="1"/>
      <w:marLeft w:val="0"/>
      <w:marRight w:val="0"/>
      <w:marTop w:val="0"/>
      <w:marBottom w:val="0"/>
      <w:divBdr>
        <w:top w:val="none" w:sz="0" w:space="0" w:color="auto"/>
        <w:left w:val="none" w:sz="0" w:space="0" w:color="auto"/>
        <w:bottom w:val="none" w:sz="0" w:space="0" w:color="auto"/>
        <w:right w:val="none" w:sz="0" w:space="0" w:color="auto"/>
      </w:divBdr>
    </w:div>
    <w:div w:id="1199393066">
      <w:bodyDiv w:val="1"/>
      <w:marLeft w:val="0"/>
      <w:marRight w:val="0"/>
      <w:marTop w:val="0"/>
      <w:marBottom w:val="0"/>
      <w:divBdr>
        <w:top w:val="none" w:sz="0" w:space="0" w:color="auto"/>
        <w:left w:val="none" w:sz="0" w:space="0" w:color="auto"/>
        <w:bottom w:val="none" w:sz="0" w:space="0" w:color="auto"/>
        <w:right w:val="none" w:sz="0" w:space="0" w:color="auto"/>
      </w:divBdr>
    </w:div>
    <w:div w:id="1203445790">
      <w:bodyDiv w:val="1"/>
      <w:marLeft w:val="0"/>
      <w:marRight w:val="0"/>
      <w:marTop w:val="0"/>
      <w:marBottom w:val="0"/>
      <w:divBdr>
        <w:top w:val="none" w:sz="0" w:space="0" w:color="auto"/>
        <w:left w:val="none" w:sz="0" w:space="0" w:color="auto"/>
        <w:bottom w:val="none" w:sz="0" w:space="0" w:color="auto"/>
        <w:right w:val="none" w:sz="0" w:space="0" w:color="auto"/>
      </w:divBdr>
    </w:div>
    <w:div w:id="2028292474">
      <w:bodyDiv w:val="1"/>
      <w:marLeft w:val="0"/>
      <w:marRight w:val="0"/>
      <w:marTop w:val="0"/>
      <w:marBottom w:val="0"/>
      <w:divBdr>
        <w:top w:val="none" w:sz="0" w:space="0" w:color="auto"/>
        <w:left w:val="none" w:sz="0" w:space="0" w:color="auto"/>
        <w:bottom w:val="none" w:sz="0" w:space="0" w:color="auto"/>
        <w:right w:val="none" w:sz="0" w:space="0" w:color="auto"/>
      </w:divBdr>
    </w:div>
    <w:div w:id="2052151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cntd.ru/document/13106678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6;&#1072;&#1073;&#1086;&#1090;&#1072;\&#1054;&#1088;&#1075;&#1072;&#1085;&#1080;&#1079;&#1072;&#1094;&#1080;&#1080;\&#1044;&#1077;&#1090;&#1089;&#1082;&#1080;&#1077;%20&#1089;&#1072;&#1076;&#1099;\&#1044;&#1057;%206\!2024%20&#1075;&#1086;&#1076;\&#1043;&#1086;&#1074;&#1103;&#1076;&#1080;&#1085;&#1072;\SYS_DEMAND_EA_LESS_5%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SYS_DEMAND_EA_LESS_5 (2)</Template>
  <TotalTime>331</TotalTime>
  <Pages>9</Pages>
  <Words>4578</Words>
  <Characters>26096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SPecialiST RePack</Company>
  <LinksUpToDate>false</LinksUpToDate>
  <CharactersWithSpaces>30613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user</cp:lastModifiedBy>
  <cp:revision>24</cp:revision>
  <cp:lastPrinted>2022-03-30T09:34:00Z</cp:lastPrinted>
  <dcterms:created xsi:type="dcterms:W3CDTF">2024-03-20T09:59:00Z</dcterms:created>
  <dcterms:modified xsi:type="dcterms:W3CDTF">2025-05-02T06:14:00Z</dcterms:modified>
</cp:coreProperties>
</file>