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0FCAF" w14:textId="5389AA37" w:rsidR="00E70435" w:rsidRDefault="00D27CED">
      <w:pPr>
        <w:pStyle w:val="312"/>
        <w:keepNext/>
        <w:keepLines/>
        <w:tabs>
          <w:tab w:val="left" w:pos="851"/>
        </w:tabs>
        <w:spacing w:after="0" w:line="240" w:lineRule="auto"/>
        <w:ind w:right="440" w:firstLine="567"/>
        <w:rPr>
          <w:rStyle w:val="313"/>
          <w:b/>
          <w:sz w:val="24"/>
        </w:rPr>
      </w:pPr>
      <w:r>
        <w:rPr>
          <w:rStyle w:val="313"/>
          <w:b/>
        </w:rPr>
        <w:t xml:space="preserve">     </w:t>
      </w:r>
      <w:r w:rsidR="009A5485">
        <w:rPr>
          <w:rStyle w:val="313"/>
          <w:b/>
          <w:sz w:val="24"/>
        </w:rPr>
        <w:t>ДОГОВОР №</w:t>
      </w:r>
    </w:p>
    <w:p w14:paraId="132ABF7C" w14:textId="77777777" w:rsidR="00E70435" w:rsidRDefault="00D27CED">
      <w:pPr>
        <w:pStyle w:val="312"/>
        <w:keepNext/>
        <w:keepLines/>
        <w:tabs>
          <w:tab w:val="left" w:pos="851"/>
        </w:tabs>
        <w:spacing w:after="0" w:line="240" w:lineRule="auto"/>
        <w:ind w:right="440" w:firstLine="567"/>
        <w:rPr>
          <w:rStyle w:val="313"/>
          <w:sz w:val="24"/>
        </w:rPr>
      </w:pPr>
      <w:r>
        <w:rPr>
          <w:rStyle w:val="313"/>
          <w:sz w:val="24"/>
        </w:rPr>
        <w:t xml:space="preserve">          на выполнение проектных работ</w:t>
      </w:r>
    </w:p>
    <w:p w14:paraId="6A00BFE7" w14:textId="77777777" w:rsidR="00E70435" w:rsidRDefault="00E70435">
      <w:pPr>
        <w:pStyle w:val="312"/>
        <w:keepNext/>
        <w:keepLines/>
        <w:tabs>
          <w:tab w:val="left" w:pos="851"/>
        </w:tabs>
        <w:spacing w:after="0" w:line="240" w:lineRule="auto"/>
        <w:ind w:right="440" w:firstLine="567"/>
        <w:rPr>
          <w:b w:val="0"/>
          <w:sz w:val="24"/>
        </w:rPr>
      </w:pPr>
    </w:p>
    <w:p w14:paraId="39CEE22D" w14:textId="17AFEFA7" w:rsidR="00E70435" w:rsidRDefault="00D27CED" w:rsidP="00185552">
      <w:pPr>
        <w:pStyle w:val="210"/>
        <w:tabs>
          <w:tab w:val="left" w:pos="851"/>
          <w:tab w:val="left" w:pos="4311"/>
          <w:tab w:val="left" w:pos="6884"/>
          <w:tab w:val="left" w:pos="8439"/>
        </w:tabs>
        <w:spacing w:before="0" w:after="0" w:line="240" w:lineRule="auto"/>
        <w:jc w:val="left"/>
        <w:rPr>
          <w:rStyle w:val="211"/>
          <w:sz w:val="24"/>
        </w:rPr>
      </w:pPr>
      <w:r>
        <w:rPr>
          <w:rStyle w:val="211"/>
          <w:sz w:val="24"/>
        </w:rPr>
        <w:t xml:space="preserve">г. </w:t>
      </w:r>
      <w:r w:rsidR="00185552">
        <w:rPr>
          <w:rStyle w:val="211"/>
          <w:sz w:val="24"/>
        </w:rPr>
        <w:t>Самара</w:t>
      </w:r>
      <w:r>
        <w:rPr>
          <w:rStyle w:val="211"/>
          <w:sz w:val="24"/>
        </w:rPr>
        <w:tab/>
      </w:r>
      <w:r w:rsidR="00185552">
        <w:rPr>
          <w:rStyle w:val="211"/>
          <w:sz w:val="24"/>
        </w:rPr>
        <w:tab/>
        <w:t xml:space="preserve">         </w:t>
      </w:r>
      <w:proofErr w:type="gramStart"/>
      <w:r w:rsidR="00185552">
        <w:rPr>
          <w:rStyle w:val="211"/>
          <w:sz w:val="24"/>
        </w:rPr>
        <w:t xml:space="preserve">  </w:t>
      </w:r>
      <w:r w:rsidR="00061ABB">
        <w:rPr>
          <w:rStyle w:val="211"/>
          <w:sz w:val="24"/>
        </w:rPr>
        <w:t xml:space="preserve"> «</w:t>
      </w:r>
      <w:proofErr w:type="gramEnd"/>
      <w:r w:rsidR="00061ABB">
        <w:rPr>
          <w:rStyle w:val="211"/>
          <w:sz w:val="24"/>
        </w:rPr>
        <w:t xml:space="preserve">     </w:t>
      </w:r>
      <w:r>
        <w:rPr>
          <w:rStyle w:val="211"/>
          <w:sz w:val="24"/>
        </w:rPr>
        <w:t xml:space="preserve">» </w:t>
      </w:r>
      <w:r w:rsidR="0007473D">
        <w:rPr>
          <w:rStyle w:val="211"/>
          <w:sz w:val="24"/>
        </w:rPr>
        <w:t>ма</w:t>
      </w:r>
      <w:r w:rsidR="00061ABB">
        <w:rPr>
          <w:rStyle w:val="211"/>
          <w:sz w:val="24"/>
        </w:rPr>
        <w:t>я</w:t>
      </w:r>
      <w:r>
        <w:rPr>
          <w:rStyle w:val="211"/>
          <w:sz w:val="24"/>
        </w:rPr>
        <w:t xml:space="preserve">  202</w:t>
      </w:r>
      <w:r w:rsidR="0007473D">
        <w:rPr>
          <w:rStyle w:val="211"/>
          <w:sz w:val="24"/>
        </w:rPr>
        <w:t xml:space="preserve">5 </w:t>
      </w:r>
      <w:r>
        <w:rPr>
          <w:rStyle w:val="211"/>
          <w:sz w:val="24"/>
        </w:rPr>
        <w:t>г.</w:t>
      </w:r>
    </w:p>
    <w:p w14:paraId="50C7A958" w14:textId="77777777" w:rsidR="00E70435" w:rsidRDefault="00E70435">
      <w:pPr>
        <w:pStyle w:val="210"/>
        <w:tabs>
          <w:tab w:val="left" w:pos="851"/>
          <w:tab w:val="left" w:pos="4311"/>
          <w:tab w:val="left" w:pos="6884"/>
          <w:tab w:val="left" w:pos="8439"/>
        </w:tabs>
        <w:spacing w:before="0" w:after="0" w:line="240" w:lineRule="auto"/>
        <w:ind w:firstLine="567"/>
        <w:rPr>
          <w:sz w:val="24"/>
        </w:rPr>
      </w:pPr>
    </w:p>
    <w:p w14:paraId="16B87C5F" w14:textId="1CF23520" w:rsidR="00E70435" w:rsidRDefault="004C6D9A">
      <w:pPr>
        <w:tabs>
          <w:tab w:val="left" w:pos="851"/>
        </w:tabs>
        <w:spacing w:after="0" w:line="240" w:lineRule="auto"/>
        <w:ind w:firstLine="567"/>
        <w:jc w:val="both"/>
        <w:rPr>
          <w:rStyle w:val="34"/>
          <w:sz w:val="24"/>
          <w:highlight w:val="none"/>
        </w:rPr>
      </w:pPr>
      <w:r w:rsidRPr="00FE6507">
        <w:rPr>
          <w:rFonts w:ascii="Times New Roman" w:eastAsia="HiddenHorzOCR" w:hAnsi="Times New Roman"/>
          <w:b/>
          <w:bCs/>
          <w:color w:val="1C1C1C"/>
          <w:sz w:val="24"/>
          <w:szCs w:val="24"/>
        </w:rPr>
        <w:t>Общество с ограниченной ответственностью «Регион Энерго»</w:t>
      </w:r>
      <w:r w:rsidR="00D7612E">
        <w:rPr>
          <w:rFonts w:ascii="Times New Roman" w:eastAsia="HiddenHorzOCR" w:hAnsi="Times New Roman"/>
          <w:b/>
          <w:bCs/>
          <w:color w:val="1C1C1C"/>
          <w:sz w:val="24"/>
          <w:szCs w:val="24"/>
        </w:rPr>
        <w:t xml:space="preserve"> (ООО «Регион</w:t>
      </w:r>
      <w:r w:rsidR="007425BE">
        <w:rPr>
          <w:rFonts w:ascii="Times New Roman" w:eastAsia="HiddenHorzOCR" w:hAnsi="Times New Roman"/>
          <w:b/>
          <w:bCs/>
          <w:color w:val="1C1C1C"/>
          <w:sz w:val="24"/>
          <w:szCs w:val="24"/>
        </w:rPr>
        <w:t xml:space="preserve"> </w:t>
      </w:r>
      <w:r w:rsidR="00D7612E">
        <w:rPr>
          <w:rFonts w:ascii="Times New Roman" w:eastAsia="HiddenHorzOCR" w:hAnsi="Times New Roman"/>
          <w:b/>
          <w:bCs/>
          <w:color w:val="1C1C1C"/>
          <w:sz w:val="24"/>
          <w:szCs w:val="24"/>
        </w:rPr>
        <w:t>Энерго»</w:t>
      </w:r>
      <w:r w:rsidR="00D27CED" w:rsidRPr="00185552">
        <w:rPr>
          <w:rStyle w:val="311"/>
          <w:sz w:val="24"/>
        </w:rPr>
        <w:t>,</w:t>
      </w:r>
      <w:r w:rsidR="00D27CED">
        <w:rPr>
          <w:rStyle w:val="311"/>
          <w:sz w:val="24"/>
        </w:rPr>
        <w:t xml:space="preserve"> </w:t>
      </w:r>
      <w:r w:rsidR="00D27CED">
        <w:rPr>
          <w:rStyle w:val="34"/>
          <w:sz w:val="24"/>
          <w:highlight w:val="none"/>
        </w:rPr>
        <w:t xml:space="preserve">именуемое в дальнейшем </w:t>
      </w:r>
      <w:r w:rsidR="00D27CED">
        <w:rPr>
          <w:rStyle w:val="34"/>
          <w:b/>
          <w:sz w:val="24"/>
          <w:highlight w:val="none"/>
        </w:rPr>
        <w:t>«Заказчик»,</w:t>
      </w:r>
      <w:r w:rsidR="00185552">
        <w:rPr>
          <w:rStyle w:val="34"/>
          <w:sz w:val="24"/>
          <w:highlight w:val="none"/>
        </w:rPr>
        <w:t xml:space="preserve"> в лице </w:t>
      </w:r>
      <w:r w:rsidR="00774A87" w:rsidRPr="009621FE"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Pr="004C6D9A">
        <w:rPr>
          <w:rFonts w:ascii="Times New Roman" w:hAnsi="Times New Roman"/>
          <w:sz w:val="24"/>
          <w:szCs w:val="24"/>
        </w:rPr>
        <w:t>Волкова Кирилла Андреевича</w:t>
      </w:r>
      <w:r w:rsidR="00D27CED">
        <w:rPr>
          <w:rStyle w:val="34"/>
          <w:sz w:val="24"/>
          <w:highlight w:val="none"/>
        </w:rPr>
        <w:t>, действующего на основании</w:t>
      </w:r>
      <w:r w:rsidR="00774A87" w:rsidRPr="00774A87">
        <w:rPr>
          <w:rStyle w:val="34"/>
          <w:sz w:val="24"/>
          <w:highlight w:val="none"/>
        </w:rPr>
        <w:t xml:space="preserve"> </w:t>
      </w:r>
      <w:r w:rsidR="00774A87">
        <w:rPr>
          <w:rStyle w:val="34"/>
          <w:sz w:val="24"/>
          <w:highlight w:val="none"/>
        </w:rPr>
        <w:t>Устава</w:t>
      </w:r>
      <w:r w:rsidR="00D27CED">
        <w:rPr>
          <w:rStyle w:val="34"/>
          <w:sz w:val="24"/>
          <w:highlight w:val="none"/>
        </w:rPr>
        <w:t xml:space="preserve">, с одной Стороны, и </w:t>
      </w:r>
    </w:p>
    <w:p w14:paraId="3E881577" w14:textId="2B28311B" w:rsidR="00E70435" w:rsidRDefault="00061ABB" w:rsidP="00185552">
      <w:pPr>
        <w:tabs>
          <w:tab w:val="left" w:pos="851"/>
        </w:tabs>
        <w:spacing w:after="0" w:line="240" w:lineRule="auto"/>
        <w:ind w:firstLine="567"/>
        <w:jc w:val="both"/>
        <w:rPr>
          <w:rStyle w:val="211"/>
          <w:sz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</w:t>
      </w:r>
      <w:r w:rsidR="00D27CED" w:rsidRPr="00185552">
        <w:rPr>
          <w:rFonts w:ascii="Times New Roman" w:hAnsi="Times New Roman"/>
          <w:sz w:val="24"/>
        </w:rPr>
        <w:t>,</w:t>
      </w:r>
      <w:r w:rsidR="00D27CED">
        <w:rPr>
          <w:rFonts w:ascii="Times New Roman" w:hAnsi="Times New Roman"/>
          <w:b/>
          <w:sz w:val="24"/>
        </w:rPr>
        <w:t xml:space="preserve"> </w:t>
      </w:r>
      <w:r w:rsidR="00D27CED">
        <w:rPr>
          <w:rFonts w:ascii="Times New Roman" w:hAnsi="Times New Roman"/>
          <w:sz w:val="24"/>
        </w:rPr>
        <w:t>именуемое в дальнейшем «</w:t>
      </w:r>
      <w:r w:rsidR="00D27CED">
        <w:rPr>
          <w:rFonts w:ascii="Times New Roman" w:hAnsi="Times New Roman"/>
          <w:b/>
          <w:sz w:val="24"/>
        </w:rPr>
        <w:t>Подрядчик</w:t>
      </w:r>
      <w:r w:rsidR="00D27CED">
        <w:rPr>
          <w:rFonts w:ascii="Times New Roman" w:hAnsi="Times New Roman"/>
          <w:sz w:val="24"/>
        </w:rPr>
        <w:t xml:space="preserve">», </w:t>
      </w:r>
      <w:r w:rsidR="00185552">
        <w:rPr>
          <w:rStyle w:val="34"/>
          <w:sz w:val="24"/>
          <w:highlight w:val="none"/>
        </w:rPr>
        <w:t xml:space="preserve">в лице </w:t>
      </w:r>
      <w:r>
        <w:rPr>
          <w:rStyle w:val="34"/>
          <w:sz w:val="24"/>
          <w:highlight w:val="none"/>
        </w:rPr>
        <w:t>______________________________</w:t>
      </w:r>
      <w:r w:rsidR="00185552" w:rsidRPr="00185552">
        <w:rPr>
          <w:rStyle w:val="34"/>
          <w:sz w:val="24"/>
          <w:highlight w:val="none"/>
        </w:rPr>
        <w:t>, действующего на основании Устава</w:t>
      </w:r>
      <w:r w:rsidR="00D27CED">
        <w:rPr>
          <w:rFonts w:ascii="Times New Roman" w:hAnsi="Times New Roman"/>
          <w:sz w:val="24"/>
        </w:rPr>
        <w:t xml:space="preserve">, </w:t>
      </w:r>
      <w:r w:rsidR="00D27CED">
        <w:rPr>
          <w:rStyle w:val="211"/>
          <w:sz w:val="24"/>
        </w:rPr>
        <w:t>с другой Стороны, а вместе именуемые Стороны, заключили настоящий договор о нижеследующем.</w:t>
      </w:r>
    </w:p>
    <w:p w14:paraId="6B63DDFF" w14:textId="77777777" w:rsidR="00173D54" w:rsidRDefault="00173D54" w:rsidP="00185552">
      <w:pPr>
        <w:tabs>
          <w:tab w:val="left" w:pos="851"/>
        </w:tabs>
        <w:spacing w:after="0" w:line="240" w:lineRule="auto"/>
        <w:ind w:firstLine="567"/>
        <w:jc w:val="both"/>
        <w:rPr>
          <w:rStyle w:val="211"/>
          <w:sz w:val="24"/>
        </w:rPr>
      </w:pPr>
    </w:p>
    <w:p w14:paraId="05AC3E9D" w14:textId="77777777" w:rsidR="00E70435" w:rsidRDefault="00D27CED">
      <w:pPr>
        <w:widowControl w:val="0"/>
        <w:tabs>
          <w:tab w:val="left" w:pos="1350"/>
          <w:tab w:val="center" w:pos="4678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1.ПРЕДМЕТ ДОГОВОРА.</w:t>
      </w:r>
    </w:p>
    <w:p w14:paraId="3BEAD258" w14:textId="10E4B685" w:rsidR="00E70435" w:rsidRDefault="00D27CED">
      <w:pPr>
        <w:pStyle w:val="a7"/>
        <w:widowControl w:val="0"/>
        <w:numPr>
          <w:ilvl w:val="0"/>
          <w:numId w:val="1"/>
        </w:numPr>
        <w:tabs>
          <w:tab w:val="left" w:pos="993"/>
          <w:tab w:val="left" w:pos="453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Заказчик поручает, а Подрядчик принимает на себя обязательство на выполнение проектно-изыскательских работ по объекту: </w:t>
      </w:r>
      <w:r w:rsidR="00774A87">
        <w:rPr>
          <w:rFonts w:ascii="Times New Roman" w:hAnsi="Times New Roman"/>
          <w:color w:val="000000" w:themeColor="text1"/>
          <w:sz w:val="24"/>
        </w:rPr>
        <w:t xml:space="preserve">реконструкция ПС 35/6 </w:t>
      </w:r>
      <w:proofErr w:type="spellStart"/>
      <w:r w:rsidR="00774A87">
        <w:rPr>
          <w:rFonts w:ascii="Times New Roman" w:hAnsi="Times New Roman"/>
          <w:color w:val="000000" w:themeColor="text1"/>
          <w:sz w:val="24"/>
        </w:rPr>
        <w:t>кВ</w:t>
      </w:r>
      <w:proofErr w:type="spellEnd"/>
      <w:r w:rsidR="00774A87">
        <w:rPr>
          <w:rFonts w:ascii="Times New Roman" w:hAnsi="Times New Roman"/>
          <w:color w:val="000000" w:themeColor="text1"/>
          <w:sz w:val="24"/>
        </w:rPr>
        <w:t xml:space="preserve"> «АКСМ»</w:t>
      </w:r>
      <w:r>
        <w:rPr>
          <w:rFonts w:ascii="Times New Roman" w:hAnsi="Times New Roman"/>
          <w:color w:val="000000" w:themeColor="text1"/>
          <w:sz w:val="24"/>
        </w:rPr>
        <w:t xml:space="preserve">, расположенного по адресу: Самарская область, </w:t>
      </w:r>
      <w:proofErr w:type="spellStart"/>
      <w:r w:rsidR="00774A87">
        <w:rPr>
          <w:rFonts w:ascii="Times New Roman" w:hAnsi="Times New Roman"/>
          <w:color w:val="000000" w:themeColor="text1"/>
          <w:sz w:val="24"/>
        </w:rPr>
        <w:t>Кинельский</w:t>
      </w:r>
      <w:proofErr w:type="spellEnd"/>
      <w:r w:rsidR="00774A87"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 xml:space="preserve">район, </w:t>
      </w:r>
      <w:proofErr w:type="spellStart"/>
      <w:r w:rsidR="00774A87">
        <w:rPr>
          <w:rFonts w:ascii="Times New Roman" w:hAnsi="Times New Roman"/>
          <w:color w:val="000000" w:themeColor="text1"/>
          <w:sz w:val="24"/>
        </w:rPr>
        <w:t>п.г.т</w:t>
      </w:r>
      <w:proofErr w:type="spellEnd"/>
      <w:r w:rsidR="00774A87">
        <w:rPr>
          <w:rFonts w:ascii="Times New Roman" w:hAnsi="Times New Roman"/>
          <w:color w:val="000000" w:themeColor="text1"/>
          <w:sz w:val="24"/>
        </w:rPr>
        <w:t>. Алексеевка, ул. Силикатная, 7</w:t>
      </w:r>
      <w:r>
        <w:rPr>
          <w:rFonts w:ascii="Times New Roman" w:hAnsi="Times New Roman"/>
          <w:color w:val="000000" w:themeColor="text1"/>
          <w:sz w:val="24"/>
        </w:rPr>
        <w:t xml:space="preserve"> (далее по тексту «Документация»). </w:t>
      </w:r>
    </w:p>
    <w:p w14:paraId="3A94547C" w14:textId="173D444D" w:rsidR="00E70435" w:rsidRDefault="00D27CED">
      <w:pPr>
        <w:pStyle w:val="a7"/>
        <w:widowControl w:val="0"/>
        <w:numPr>
          <w:ilvl w:val="0"/>
          <w:numId w:val="1"/>
        </w:numPr>
        <w:tabs>
          <w:tab w:val="left" w:pos="993"/>
          <w:tab w:val="left" w:pos="453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Основание и объем работ для проектирования: </w:t>
      </w:r>
      <w:r w:rsidR="00061ABB">
        <w:rPr>
          <w:rFonts w:ascii="Times New Roman" w:hAnsi="Times New Roman"/>
          <w:color w:val="000000" w:themeColor="text1"/>
          <w:sz w:val="24"/>
        </w:rPr>
        <w:t>Техническое з</w:t>
      </w:r>
      <w:r>
        <w:rPr>
          <w:rFonts w:ascii="Times New Roman" w:hAnsi="Times New Roman"/>
          <w:color w:val="000000" w:themeColor="text1"/>
          <w:sz w:val="24"/>
        </w:rPr>
        <w:t>адание на проектирование, утвержденное Заказчиком (Приложение №</w:t>
      </w:r>
      <w:r w:rsidR="00C74E17"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).</w:t>
      </w:r>
    </w:p>
    <w:p w14:paraId="6779DCB4" w14:textId="77777777" w:rsidR="00E70435" w:rsidRDefault="00D27CED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Документация, подготовленная Подрядчиком по настоящему Договору, может использоваться Заказчиком только при строительстве и эксплуатации названного объекта и не может использоваться на других объектах.</w:t>
      </w:r>
    </w:p>
    <w:p w14:paraId="5C9BC1CB" w14:textId="081A96DB" w:rsidR="00CF56FF" w:rsidRDefault="0016688A">
      <w:pPr>
        <w:pStyle w:val="a7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16688A">
        <w:rPr>
          <w:rFonts w:ascii="Times New Roman" w:hAnsi="Times New Roman"/>
          <w:color w:val="000000" w:themeColor="text1"/>
          <w:sz w:val="24"/>
        </w:rPr>
        <w:t>Для оказания услуг по настоящему Договору Подрядчик вправе привлечь третьих лиц</w:t>
      </w:r>
      <w:r w:rsidR="00CF56FF">
        <w:rPr>
          <w:rFonts w:ascii="Times New Roman" w:hAnsi="Times New Roman"/>
          <w:color w:val="000000" w:themeColor="text1"/>
          <w:sz w:val="24"/>
        </w:rPr>
        <w:t>.</w:t>
      </w:r>
    </w:p>
    <w:p w14:paraId="4914E66B" w14:textId="77777777" w:rsidR="00E70435" w:rsidRDefault="00E70435">
      <w:pPr>
        <w:pStyle w:val="a7"/>
        <w:widowControl w:val="0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</w:rPr>
      </w:pPr>
    </w:p>
    <w:p w14:paraId="41D86878" w14:textId="77777777" w:rsidR="00E70435" w:rsidRDefault="00D27CED">
      <w:pPr>
        <w:widowControl w:val="0"/>
        <w:spacing w:after="0" w:line="240" w:lineRule="auto"/>
        <w:ind w:left="2841" w:hanging="2841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2. СТОИМОСТЬ РАБОТ И ПОРЯДОК РАСЧЕТОВ.</w:t>
      </w:r>
    </w:p>
    <w:p w14:paraId="262C9604" w14:textId="197088B1" w:rsidR="00E70435" w:rsidRDefault="00D27CED">
      <w:pPr>
        <w:pStyle w:val="a7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Стоимость работ составляет </w:t>
      </w:r>
      <w:r w:rsidR="00061ABB">
        <w:rPr>
          <w:rFonts w:ascii="Times New Roman" w:hAnsi="Times New Roman"/>
          <w:color w:val="000000" w:themeColor="text1"/>
          <w:sz w:val="24"/>
        </w:rPr>
        <w:t>__________________</w:t>
      </w:r>
      <w:r w:rsidR="00467DFA">
        <w:rPr>
          <w:rFonts w:ascii="Times New Roman" w:hAnsi="Times New Roman"/>
          <w:color w:val="000000" w:themeColor="text1"/>
          <w:sz w:val="24"/>
        </w:rPr>
        <w:t xml:space="preserve"> (</w:t>
      </w:r>
      <w:r w:rsidR="00061ABB">
        <w:rPr>
          <w:rFonts w:ascii="Times New Roman" w:hAnsi="Times New Roman"/>
          <w:color w:val="000000" w:themeColor="text1"/>
          <w:sz w:val="24"/>
        </w:rPr>
        <w:t>__________________</w:t>
      </w:r>
      <w:r w:rsidR="00467DFA">
        <w:rPr>
          <w:rFonts w:ascii="Times New Roman" w:hAnsi="Times New Roman"/>
          <w:color w:val="000000" w:themeColor="text1"/>
          <w:sz w:val="24"/>
        </w:rPr>
        <w:t xml:space="preserve">) руб. </w:t>
      </w:r>
      <w:r w:rsidR="00774A87">
        <w:rPr>
          <w:rFonts w:ascii="Times New Roman" w:hAnsi="Times New Roman"/>
          <w:color w:val="000000" w:themeColor="text1"/>
          <w:sz w:val="24"/>
        </w:rPr>
        <w:t>0</w:t>
      </w:r>
      <w:r w:rsidR="00467DFA">
        <w:rPr>
          <w:rFonts w:ascii="Times New Roman" w:hAnsi="Times New Roman"/>
          <w:color w:val="000000" w:themeColor="text1"/>
          <w:sz w:val="24"/>
        </w:rPr>
        <w:t>0</w:t>
      </w:r>
      <w:r>
        <w:rPr>
          <w:rFonts w:ascii="Times New Roman" w:hAnsi="Times New Roman"/>
          <w:color w:val="000000" w:themeColor="text1"/>
          <w:sz w:val="24"/>
        </w:rPr>
        <w:t xml:space="preserve"> коп</w:t>
      </w:r>
      <w:r w:rsidR="00467DFA"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 xml:space="preserve">, </w:t>
      </w:r>
      <w:r w:rsidR="00467DFA">
        <w:rPr>
          <w:rFonts w:ascii="Times New Roman" w:hAnsi="Times New Roman"/>
          <w:color w:val="000000" w:themeColor="text1"/>
          <w:sz w:val="24"/>
        </w:rPr>
        <w:t xml:space="preserve">в т.ч. </w:t>
      </w:r>
      <w:r>
        <w:rPr>
          <w:rFonts w:ascii="Times New Roman" w:hAnsi="Times New Roman"/>
          <w:color w:val="000000" w:themeColor="text1"/>
          <w:sz w:val="24"/>
        </w:rPr>
        <w:t>НДС</w:t>
      </w:r>
      <w:r w:rsidR="00467DFA">
        <w:rPr>
          <w:rFonts w:ascii="Times New Roman" w:hAnsi="Times New Roman"/>
          <w:color w:val="000000" w:themeColor="text1"/>
          <w:sz w:val="24"/>
        </w:rPr>
        <w:t xml:space="preserve"> 20%</w:t>
      </w:r>
      <w:r w:rsidR="003E2CD4"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и</w:t>
      </w:r>
      <w:r>
        <w:rPr>
          <w:rFonts w:ascii="Times New Roman" w:hAnsi="Times New Roman"/>
          <w:sz w:val="24"/>
        </w:rPr>
        <w:t xml:space="preserve"> определяет</w:t>
      </w:r>
      <w:r w:rsidR="00467DFA">
        <w:rPr>
          <w:rFonts w:ascii="Times New Roman" w:hAnsi="Times New Roman"/>
          <w:sz w:val="24"/>
        </w:rPr>
        <w:t>ся согласно смете (Приложение №</w:t>
      </w:r>
      <w:r w:rsidR="00061ABB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).</w:t>
      </w:r>
    </w:p>
    <w:p w14:paraId="1783E9CD" w14:textId="06E06A5F" w:rsidR="00E70435" w:rsidRDefault="00D27CED">
      <w:pPr>
        <w:pStyle w:val="a7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Сумма Договора является фиксированной, и может быть изменена по соглаш</w:t>
      </w:r>
      <w:r w:rsidR="00690149">
        <w:rPr>
          <w:rFonts w:ascii="Times New Roman" w:hAnsi="Times New Roman"/>
          <w:color w:val="000000" w:themeColor="text1"/>
          <w:sz w:val="24"/>
        </w:rPr>
        <w:t>ению сторон в случае изменения Технического з</w:t>
      </w:r>
      <w:r>
        <w:rPr>
          <w:rFonts w:ascii="Times New Roman" w:hAnsi="Times New Roman"/>
          <w:color w:val="000000" w:themeColor="text1"/>
          <w:sz w:val="24"/>
        </w:rPr>
        <w:t>адания на проектирование.</w:t>
      </w:r>
    </w:p>
    <w:p w14:paraId="3AAD28DA" w14:textId="77777777" w:rsidR="00E70435" w:rsidRDefault="00D27CED">
      <w:pPr>
        <w:pStyle w:val="a7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Заказчик производит оплату путем перечисления денежных средств на расчетный счет Подрядчика в следующем порядке:</w:t>
      </w:r>
    </w:p>
    <w:p w14:paraId="7B4535C9" w14:textId="6C4E541F" w:rsidR="00E70435" w:rsidRPr="002947FF" w:rsidRDefault="00D27CED" w:rsidP="002947FF">
      <w:pPr>
        <w:pStyle w:val="a7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- аванс в размере </w:t>
      </w:r>
      <w:r w:rsidR="00807199">
        <w:rPr>
          <w:rFonts w:ascii="Times New Roman" w:hAnsi="Times New Roman"/>
          <w:color w:val="000000" w:themeColor="text1"/>
          <w:sz w:val="24"/>
        </w:rPr>
        <w:t>40</w:t>
      </w:r>
      <w:r>
        <w:rPr>
          <w:rFonts w:ascii="Times New Roman" w:hAnsi="Times New Roman"/>
          <w:color w:val="000000" w:themeColor="text1"/>
          <w:sz w:val="24"/>
        </w:rPr>
        <w:t xml:space="preserve"> (</w:t>
      </w:r>
      <w:r w:rsidR="00807199">
        <w:rPr>
          <w:rFonts w:ascii="Times New Roman" w:hAnsi="Times New Roman"/>
          <w:color w:val="000000" w:themeColor="text1"/>
          <w:sz w:val="24"/>
        </w:rPr>
        <w:t>сорока</w:t>
      </w:r>
      <w:r>
        <w:rPr>
          <w:rFonts w:ascii="Times New Roman" w:hAnsi="Times New Roman"/>
          <w:color w:val="000000" w:themeColor="text1"/>
          <w:sz w:val="24"/>
        </w:rPr>
        <w:t>) процентов от стоимости Договора</w:t>
      </w:r>
      <w:r w:rsidR="006A4F12">
        <w:rPr>
          <w:rFonts w:ascii="Times New Roman" w:hAnsi="Times New Roman"/>
          <w:color w:val="000000" w:themeColor="text1"/>
          <w:sz w:val="24"/>
        </w:rPr>
        <w:t xml:space="preserve"> оплачивается Заказчиком Подрядчику</w:t>
      </w:r>
      <w:r>
        <w:rPr>
          <w:rFonts w:ascii="Times New Roman" w:hAnsi="Times New Roman"/>
          <w:color w:val="000000" w:themeColor="text1"/>
          <w:sz w:val="24"/>
        </w:rPr>
        <w:t xml:space="preserve"> в течение </w:t>
      </w:r>
      <w:r w:rsidR="002947FF"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 xml:space="preserve"> (</w:t>
      </w:r>
      <w:r w:rsidR="002947FF">
        <w:rPr>
          <w:rFonts w:ascii="Times New Roman" w:hAnsi="Times New Roman"/>
          <w:color w:val="000000" w:themeColor="text1"/>
          <w:sz w:val="24"/>
        </w:rPr>
        <w:t>пяти</w:t>
      </w:r>
      <w:r>
        <w:rPr>
          <w:rFonts w:ascii="Times New Roman" w:hAnsi="Times New Roman"/>
          <w:color w:val="000000" w:themeColor="text1"/>
          <w:sz w:val="24"/>
        </w:rPr>
        <w:t xml:space="preserve">) </w:t>
      </w:r>
      <w:r w:rsidR="00774A87">
        <w:rPr>
          <w:rFonts w:ascii="Times New Roman" w:hAnsi="Times New Roman"/>
          <w:color w:val="000000" w:themeColor="text1"/>
          <w:sz w:val="24"/>
        </w:rPr>
        <w:t>рабочих</w:t>
      </w:r>
      <w:r>
        <w:rPr>
          <w:rFonts w:ascii="Times New Roman" w:hAnsi="Times New Roman"/>
          <w:color w:val="000000" w:themeColor="text1"/>
          <w:sz w:val="24"/>
        </w:rPr>
        <w:t xml:space="preserve"> дней с даты подписания Договора, на основании счета на оплату предоставленного Подрядчи</w:t>
      </w:r>
      <w:r w:rsidR="00B914C5">
        <w:rPr>
          <w:rFonts w:ascii="Times New Roman" w:hAnsi="Times New Roman"/>
          <w:color w:val="000000" w:themeColor="text1"/>
          <w:sz w:val="24"/>
        </w:rPr>
        <w:t>ком</w:t>
      </w:r>
      <w:r>
        <w:rPr>
          <w:rFonts w:ascii="Times New Roman" w:hAnsi="Times New Roman"/>
          <w:color w:val="000000" w:themeColor="text1"/>
          <w:sz w:val="24"/>
        </w:rPr>
        <w:t>;</w:t>
      </w:r>
    </w:p>
    <w:p w14:paraId="491F2D66" w14:textId="68C7AED8" w:rsidR="006A4F12" w:rsidRDefault="006A4F12">
      <w:pPr>
        <w:pStyle w:val="a7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- окончательный платеж </w:t>
      </w:r>
      <w:r w:rsidR="002947FF">
        <w:rPr>
          <w:rFonts w:ascii="Times New Roman" w:hAnsi="Times New Roman"/>
          <w:color w:val="000000" w:themeColor="text1"/>
          <w:sz w:val="24"/>
        </w:rPr>
        <w:t xml:space="preserve">в </w:t>
      </w:r>
      <w:r>
        <w:rPr>
          <w:rFonts w:ascii="Times New Roman" w:hAnsi="Times New Roman"/>
          <w:color w:val="000000" w:themeColor="text1"/>
          <w:sz w:val="24"/>
        </w:rPr>
        <w:t xml:space="preserve">размере </w:t>
      </w:r>
      <w:r w:rsidR="00807199">
        <w:rPr>
          <w:rFonts w:ascii="Times New Roman" w:hAnsi="Times New Roman"/>
          <w:color w:val="000000" w:themeColor="text1"/>
          <w:sz w:val="24"/>
        </w:rPr>
        <w:t>60</w:t>
      </w:r>
      <w:r>
        <w:rPr>
          <w:rFonts w:ascii="Times New Roman" w:hAnsi="Times New Roman"/>
          <w:color w:val="000000" w:themeColor="text1"/>
          <w:sz w:val="24"/>
        </w:rPr>
        <w:t xml:space="preserve"> (</w:t>
      </w:r>
      <w:r w:rsidR="00807199">
        <w:rPr>
          <w:rFonts w:ascii="Times New Roman" w:hAnsi="Times New Roman"/>
          <w:color w:val="000000" w:themeColor="text1"/>
          <w:sz w:val="24"/>
        </w:rPr>
        <w:t>шестидесяти</w:t>
      </w:r>
      <w:r>
        <w:rPr>
          <w:rFonts w:ascii="Times New Roman" w:hAnsi="Times New Roman"/>
          <w:color w:val="000000" w:themeColor="text1"/>
          <w:sz w:val="24"/>
        </w:rPr>
        <w:t>) процентов от стоимости Договора оплачивается За</w:t>
      </w:r>
      <w:r w:rsidR="00061ABB">
        <w:rPr>
          <w:rFonts w:ascii="Times New Roman" w:hAnsi="Times New Roman"/>
          <w:color w:val="000000" w:themeColor="text1"/>
          <w:sz w:val="24"/>
        </w:rPr>
        <w:t xml:space="preserve">казчиком Подрядчику в течение </w:t>
      </w:r>
      <w:r w:rsidR="00807199">
        <w:rPr>
          <w:rFonts w:ascii="Times New Roman" w:hAnsi="Times New Roman"/>
          <w:color w:val="000000" w:themeColor="text1"/>
          <w:sz w:val="24"/>
        </w:rPr>
        <w:t>30</w:t>
      </w:r>
      <w:r>
        <w:rPr>
          <w:rFonts w:ascii="Times New Roman" w:hAnsi="Times New Roman"/>
          <w:color w:val="000000" w:themeColor="text1"/>
          <w:sz w:val="24"/>
        </w:rPr>
        <w:t xml:space="preserve"> (</w:t>
      </w:r>
      <w:r w:rsidR="00807199">
        <w:rPr>
          <w:rFonts w:ascii="Times New Roman" w:hAnsi="Times New Roman"/>
          <w:color w:val="000000" w:themeColor="text1"/>
          <w:sz w:val="24"/>
        </w:rPr>
        <w:t>тридцати</w:t>
      </w:r>
      <w:r>
        <w:rPr>
          <w:rFonts w:ascii="Times New Roman" w:hAnsi="Times New Roman"/>
          <w:color w:val="000000" w:themeColor="text1"/>
          <w:sz w:val="24"/>
        </w:rPr>
        <w:t xml:space="preserve">) </w:t>
      </w:r>
      <w:r w:rsidR="00807199">
        <w:rPr>
          <w:rFonts w:ascii="Times New Roman" w:hAnsi="Times New Roman"/>
          <w:color w:val="000000" w:themeColor="text1"/>
          <w:sz w:val="24"/>
        </w:rPr>
        <w:t>календарных</w:t>
      </w:r>
      <w:r>
        <w:rPr>
          <w:rFonts w:ascii="Times New Roman" w:hAnsi="Times New Roman"/>
          <w:color w:val="000000" w:themeColor="text1"/>
          <w:sz w:val="24"/>
        </w:rPr>
        <w:t xml:space="preserve"> дней со дня </w:t>
      </w:r>
      <w:r w:rsidR="00774A87">
        <w:rPr>
          <w:rFonts w:ascii="Times New Roman" w:hAnsi="Times New Roman"/>
          <w:color w:val="000000" w:themeColor="text1"/>
          <w:sz w:val="24"/>
        </w:rPr>
        <w:t>подписания акта выполненных работ</w:t>
      </w:r>
      <w:r>
        <w:rPr>
          <w:rFonts w:ascii="Times New Roman" w:hAnsi="Times New Roman"/>
          <w:color w:val="000000" w:themeColor="text1"/>
          <w:sz w:val="24"/>
        </w:rPr>
        <w:t>. Основанием оплаты работ (готовой продукции – Документации) является акт выполненных работ, счёт и счет-фактура, подписанные Заказчиком и Подрядчиком.</w:t>
      </w:r>
    </w:p>
    <w:p w14:paraId="4BBD48DE" w14:textId="77777777" w:rsidR="00E70435" w:rsidRDefault="00D27CED">
      <w:pPr>
        <w:pStyle w:val="a7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Подрядчик вправе предоставлять к оплате счет, счет-фактуру и акт выполненных работ досрочно по мере готовности Документации.</w:t>
      </w:r>
    </w:p>
    <w:p w14:paraId="37A158FF" w14:textId="77777777" w:rsidR="00E70435" w:rsidRDefault="00E7043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43DFFB23" w14:textId="77777777" w:rsidR="00E70435" w:rsidRDefault="00D27CED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3. СРОКИ, ПОРЯДОК СДАЧИ И ПРИЕМКИ РАБОТ.</w:t>
      </w:r>
    </w:p>
    <w:p w14:paraId="02B25904" w14:textId="6C0213A9" w:rsidR="00E70435" w:rsidRDefault="00D27CED">
      <w:pPr>
        <w:pStyle w:val="a7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Перечень Документации, подлежащей сдаче Подрядчиком Заказчику, определяется в соответствии с нормативными документами и </w:t>
      </w:r>
      <w:r w:rsidR="00061ABB">
        <w:rPr>
          <w:rFonts w:ascii="Times New Roman" w:hAnsi="Times New Roman"/>
          <w:color w:val="000000" w:themeColor="text1"/>
          <w:sz w:val="24"/>
        </w:rPr>
        <w:t xml:space="preserve">техническим </w:t>
      </w:r>
      <w:r>
        <w:rPr>
          <w:rFonts w:ascii="Times New Roman" w:hAnsi="Times New Roman"/>
          <w:color w:val="000000" w:themeColor="text1"/>
          <w:sz w:val="24"/>
        </w:rPr>
        <w:t>заданием на проектирование</w:t>
      </w:r>
      <w:r w:rsidR="00467DFA">
        <w:rPr>
          <w:rFonts w:ascii="Times New Roman" w:hAnsi="Times New Roman"/>
          <w:color w:val="000000" w:themeColor="text1"/>
          <w:sz w:val="24"/>
        </w:rPr>
        <w:t xml:space="preserve"> (Приложение №1)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0F0DA621" w14:textId="39038179" w:rsidR="00E70435" w:rsidRDefault="000150C8">
      <w:pPr>
        <w:pStyle w:val="a7"/>
        <w:numPr>
          <w:ilvl w:val="0"/>
          <w:numId w:val="3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Сроки выполнения работ по Договору указаны в Графике</w:t>
      </w:r>
      <w:r w:rsidR="00061ABB">
        <w:rPr>
          <w:rFonts w:ascii="Times New Roman" w:hAnsi="Times New Roman"/>
          <w:sz w:val="24"/>
        </w:rPr>
        <w:t xml:space="preserve"> выполнения работ (Приложение №2</w:t>
      </w:r>
      <w:r>
        <w:rPr>
          <w:rFonts w:ascii="Times New Roman" w:hAnsi="Times New Roman"/>
          <w:sz w:val="24"/>
        </w:rPr>
        <w:t>).</w:t>
      </w:r>
      <w:r w:rsidR="00D27CED">
        <w:rPr>
          <w:rFonts w:ascii="Times New Roman" w:hAnsi="Times New Roman"/>
          <w:sz w:val="24"/>
        </w:rPr>
        <w:t xml:space="preserve"> </w:t>
      </w:r>
    </w:p>
    <w:p w14:paraId="234158E7" w14:textId="32101A20" w:rsidR="00E70435" w:rsidRDefault="00D27CED">
      <w:pPr>
        <w:pStyle w:val="a7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При завершении работ Подрядчик представляет Заказчику на рассмотрение и принятие решения о соответствии условиям Договора результат Работ – Документацию в количестве </w:t>
      </w:r>
      <w:r w:rsidR="00CF56FF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 xml:space="preserve"> (</w:t>
      </w:r>
      <w:r w:rsidR="00CF56FF">
        <w:rPr>
          <w:rFonts w:ascii="Times New Roman" w:hAnsi="Times New Roman"/>
          <w:color w:val="000000" w:themeColor="text1"/>
          <w:sz w:val="24"/>
        </w:rPr>
        <w:t>двух</w:t>
      </w:r>
      <w:r>
        <w:rPr>
          <w:rFonts w:ascii="Times New Roman" w:hAnsi="Times New Roman"/>
          <w:color w:val="000000" w:themeColor="text1"/>
          <w:sz w:val="24"/>
        </w:rPr>
        <w:t>) экземпляров на бумажном носителе и в 2-х экземплярах на электронном носителе, один в формате «</w:t>
      </w:r>
      <w:proofErr w:type="spellStart"/>
      <w:r>
        <w:rPr>
          <w:rFonts w:ascii="Times New Roman" w:hAnsi="Times New Roman"/>
          <w:color w:val="000000" w:themeColor="text1"/>
          <w:sz w:val="24"/>
        </w:rPr>
        <w:t>pdf</w:t>
      </w:r>
      <w:proofErr w:type="spellEnd"/>
      <w:r>
        <w:rPr>
          <w:rFonts w:ascii="Times New Roman" w:hAnsi="Times New Roman"/>
          <w:color w:val="000000" w:themeColor="text1"/>
          <w:sz w:val="24"/>
        </w:rPr>
        <w:t>», один в редактируемом формате «</w:t>
      </w:r>
      <w:proofErr w:type="spellStart"/>
      <w:r>
        <w:rPr>
          <w:rFonts w:ascii="Times New Roman" w:hAnsi="Times New Roman"/>
          <w:color w:val="000000" w:themeColor="text1"/>
          <w:sz w:val="24"/>
        </w:rPr>
        <w:t>dwg</w:t>
      </w:r>
      <w:proofErr w:type="spellEnd"/>
      <w:r>
        <w:rPr>
          <w:rFonts w:ascii="Times New Roman" w:hAnsi="Times New Roman"/>
          <w:color w:val="000000" w:themeColor="text1"/>
          <w:sz w:val="24"/>
        </w:rPr>
        <w:t>,</w:t>
      </w:r>
      <w:r w:rsidR="00694FC4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="00694FC4">
        <w:rPr>
          <w:rFonts w:ascii="Times New Roman" w:hAnsi="Times New Roman"/>
          <w:color w:val="000000" w:themeColor="text1"/>
          <w:sz w:val="24"/>
          <w:lang w:val="en-US"/>
        </w:rPr>
        <w:t>cdw</w:t>
      </w:r>
      <w:proofErr w:type="spellEnd"/>
      <w:r w:rsidR="00694FC4">
        <w:rPr>
          <w:rFonts w:ascii="Times New Roman" w:hAnsi="Times New Roman"/>
          <w:color w:val="000000" w:themeColor="text1"/>
          <w:sz w:val="24"/>
        </w:rPr>
        <w:t>,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</w:rPr>
        <w:t>doc</w:t>
      </w:r>
      <w:proofErr w:type="spellEnd"/>
      <w:r>
        <w:rPr>
          <w:rFonts w:ascii="Times New Roman" w:hAnsi="Times New Roman"/>
          <w:color w:val="000000" w:themeColor="text1"/>
          <w:sz w:val="24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</w:rPr>
        <w:t>excel</w:t>
      </w:r>
      <w:proofErr w:type="spellEnd"/>
      <w:r>
        <w:rPr>
          <w:rFonts w:ascii="Times New Roman" w:hAnsi="Times New Roman"/>
          <w:color w:val="000000" w:themeColor="text1"/>
          <w:sz w:val="24"/>
        </w:rPr>
        <w:t>» по акту приема-передачи Документации, акт выполненных работ, счет и счет-фактуру.</w:t>
      </w:r>
    </w:p>
    <w:p w14:paraId="1CFC5D1A" w14:textId="77777777" w:rsidR="00E70435" w:rsidRDefault="00D27CED">
      <w:pPr>
        <w:pStyle w:val="a7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Заказчик в течение 15 дней, со дня получения акта выполненных работ обязан направить Подрядчику подписанный акт, либо мотивированный отказ от приемки Документации. В случае мотивированного отказа Заказчика от подписания акта выполненных </w:t>
      </w:r>
      <w:r>
        <w:rPr>
          <w:rFonts w:ascii="Times New Roman" w:hAnsi="Times New Roman"/>
          <w:color w:val="000000" w:themeColor="text1"/>
          <w:sz w:val="24"/>
        </w:rPr>
        <w:lastRenderedPageBreak/>
        <w:t xml:space="preserve">работ, сторонами составляется двухсторонний акт с перечнем необходимых доработок и сроков их выполнения. </w:t>
      </w:r>
    </w:p>
    <w:p w14:paraId="188C775A" w14:textId="77777777" w:rsidR="00E70435" w:rsidRDefault="00D27C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В случае некачественной или некомплектной Документации акт выполненных работ к оплате не принимается до устранения замечаний.</w:t>
      </w:r>
    </w:p>
    <w:p w14:paraId="5FCB876B" w14:textId="77777777" w:rsidR="00E70435" w:rsidRDefault="00D27CED">
      <w:pPr>
        <w:pStyle w:val="a7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Если в процессе выполнения работы выяснится неизбежность отрицательного результата или нецелесообразность дальнейшего проведения работы, Подрядчик обязан приостановить ее, поставив об этом в известность Заказчика в 3-дневный срок после приостановления работы. Вопрос о целесообразности продолжения работы Стороны решают совместно.</w:t>
      </w:r>
    </w:p>
    <w:p w14:paraId="1E16F7E7" w14:textId="77777777" w:rsidR="00E70435" w:rsidRDefault="00D27CED">
      <w:pPr>
        <w:pStyle w:val="a7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Если в процессе выполнения работы Заказчиком уточняется технология, оборудование или выявляется необходимость дополнительных проработок, не предусмотренных Договором, то составляется дополнительное соглашение.</w:t>
      </w:r>
    </w:p>
    <w:p w14:paraId="72311F33" w14:textId="77777777" w:rsidR="00E70435" w:rsidRDefault="00D27CED">
      <w:pPr>
        <w:pStyle w:val="a7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В случае досрочного выполнения работы, Заказчик досрочно принимает и оплачивает работу.</w:t>
      </w:r>
    </w:p>
    <w:p w14:paraId="6186CFE7" w14:textId="77777777" w:rsidR="00E70435" w:rsidRDefault="00D27CED">
      <w:pPr>
        <w:widowControl w:val="0"/>
        <w:spacing w:after="0" w:line="240" w:lineRule="auto"/>
        <w:ind w:left="142" w:hanging="142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4. ОБЯЗАННОСТИ ЗАКАЗЧИКА.</w:t>
      </w:r>
    </w:p>
    <w:p w14:paraId="0BE2ABCF" w14:textId="77777777" w:rsidR="00E70435" w:rsidRDefault="00D27C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Для выполнения работ по настоящему Договору Заказчик обязуется:</w:t>
      </w:r>
    </w:p>
    <w:p w14:paraId="11E5E457" w14:textId="77777777" w:rsidR="00E70435" w:rsidRDefault="00D27CED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В случаях, предусмотренных Заданием на проектирование, предоставить по официальному запросу Подрядчика необходимые для проектирования исходные данные.  </w:t>
      </w:r>
    </w:p>
    <w:p w14:paraId="3B75A3AA" w14:textId="47635078" w:rsidR="00E70435" w:rsidRDefault="0016688A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8F5BA1">
        <w:rPr>
          <w:rFonts w:ascii="Times New Roman" w:hAnsi="Times New Roman"/>
          <w:color w:val="000000" w:themeColor="text1"/>
          <w:sz w:val="24"/>
          <w:szCs w:val="24"/>
        </w:rPr>
        <w:t>Оплатить проектные работы, указанные в п.1.1. Договора, в соответствии с условиями настоящего Договора при условии предоставления счетов и акта сдачи – приемки выполненных Подрядчиком работ</w:t>
      </w:r>
      <w:r w:rsidR="00D27CED">
        <w:rPr>
          <w:rFonts w:ascii="Times New Roman" w:hAnsi="Times New Roman"/>
          <w:color w:val="000000" w:themeColor="text1"/>
          <w:sz w:val="24"/>
        </w:rPr>
        <w:t>.</w:t>
      </w:r>
    </w:p>
    <w:p w14:paraId="2B14843B" w14:textId="77777777" w:rsidR="00E70435" w:rsidRDefault="00D27CED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Возместить Подрядчику дополнительные расходы, вызванные изменением исходных данных, согласованных с Заказчиком, для выполнения проектных работ вследствие обстоятельств, независящих от Подрядчика.</w:t>
      </w:r>
    </w:p>
    <w:p w14:paraId="099FD75B" w14:textId="77777777" w:rsidR="00E70435" w:rsidRDefault="00D27CED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Заказчик обязуется:</w:t>
      </w:r>
    </w:p>
    <w:p w14:paraId="5415823E" w14:textId="77777777" w:rsidR="00E70435" w:rsidRDefault="00D27CED">
      <w:pPr>
        <w:pStyle w:val="a7"/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использовать Документацию, полученную от Подрядчика только на цели, предусмотренные настоящим Договором;</w:t>
      </w:r>
    </w:p>
    <w:p w14:paraId="5832699A" w14:textId="64E9F909" w:rsidR="00E70435" w:rsidRDefault="00D27CED">
      <w:pPr>
        <w:pStyle w:val="a7"/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оказывать содействие Подрядчику в выполнение работ в объеме и на условиях, предусмотренных Договором</w:t>
      </w:r>
      <w:r w:rsidR="000150C8">
        <w:rPr>
          <w:rFonts w:ascii="Times New Roman" w:hAnsi="Times New Roman"/>
          <w:color w:val="000000" w:themeColor="text1"/>
          <w:sz w:val="24"/>
        </w:rPr>
        <w:t xml:space="preserve"> и Техническим заданием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210A140F" w14:textId="77777777" w:rsidR="00E70435" w:rsidRDefault="00D27CED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Заказчик вправе запрашивать от Подрядчика информацию о ходе выполнения проектных работ.</w:t>
      </w:r>
    </w:p>
    <w:p w14:paraId="1AB0587F" w14:textId="77777777" w:rsidR="00E70435" w:rsidRDefault="00D27CED">
      <w:pPr>
        <w:widowControl w:val="0"/>
        <w:spacing w:after="0" w:line="240" w:lineRule="auto"/>
        <w:ind w:left="3600" w:hanging="3600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5. ОБЯЗАННОСТИ ПОДРЯДЧИКА.</w:t>
      </w:r>
    </w:p>
    <w:p w14:paraId="7A3FB9D4" w14:textId="77777777" w:rsidR="00E70435" w:rsidRDefault="00D27C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Для выполнения работ по настоящему Договору Подрядчик обязуется:</w:t>
      </w:r>
    </w:p>
    <w:p w14:paraId="79C8F4F8" w14:textId="77777777" w:rsidR="00E70435" w:rsidRDefault="00D27CED">
      <w:pPr>
        <w:pStyle w:val="a7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Предоставить документы, подтверждающие право Подрядчика выполнять проектно- изыскательские работы.</w:t>
      </w:r>
    </w:p>
    <w:p w14:paraId="2D6AD125" w14:textId="77777777" w:rsidR="00E70435" w:rsidRDefault="00D27CED">
      <w:pPr>
        <w:pStyle w:val="a7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Выполнить работы в полном соответствии с заданием на проектирование и строительными нормами и правилами, и в сроки, предусмотренные настоящим Договором. Согласовать Документацию с Заказчиком.</w:t>
      </w:r>
    </w:p>
    <w:p w14:paraId="75E64670" w14:textId="3809AB7A" w:rsidR="00E70435" w:rsidRDefault="00D27CED">
      <w:pPr>
        <w:pStyle w:val="a7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Получить положительное заключение государственной экспертизы по проектной документации</w:t>
      </w:r>
      <w:r w:rsidR="008771D3">
        <w:rPr>
          <w:rFonts w:ascii="Times New Roman" w:hAnsi="Times New Roman"/>
          <w:color w:val="000000" w:themeColor="text1"/>
          <w:sz w:val="24"/>
        </w:rPr>
        <w:t>, в случае если такая документация подлежит государственной экспертизе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14:paraId="1E293A44" w14:textId="2837CE1A" w:rsidR="00E70435" w:rsidRPr="006C5A93" w:rsidRDefault="0016688A">
      <w:pPr>
        <w:pStyle w:val="a7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6C5A93">
        <w:rPr>
          <w:rFonts w:ascii="Times New Roman" w:hAnsi="Times New Roman"/>
          <w:color w:val="000000" w:themeColor="text1"/>
          <w:sz w:val="24"/>
          <w:szCs w:val="24"/>
        </w:rPr>
        <w:t>Передать Заказчику выполненную Документацию по акту приема - передачи в количестве согласно п.3.3 настоящего Договора</w:t>
      </w:r>
      <w:r w:rsidR="00D27CED" w:rsidRPr="006C5A93">
        <w:rPr>
          <w:rFonts w:ascii="Times New Roman" w:hAnsi="Times New Roman"/>
          <w:color w:val="000000" w:themeColor="text1"/>
          <w:sz w:val="24"/>
        </w:rPr>
        <w:t>.</w:t>
      </w:r>
    </w:p>
    <w:p w14:paraId="2233872E" w14:textId="77777777" w:rsidR="00E70435" w:rsidRDefault="00D27CED">
      <w:pPr>
        <w:pStyle w:val="a7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Подрядчик по настоящему Договору гарантирует Заказчику отсутствие у третьих лиц права воспрепятствовать выполнению работ или ограничивать выполнение работ на основе подготовленной Подрядчиком документации.</w:t>
      </w:r>
    </w:p>
    <w:p w14:paraId="7AC4F8DF" w14:textId="77777777" w:rsidR="00E70435" w:rsidRPr="00D420EC" w:rsidRDefault="00D27CED">
      <w:pPr>
        <w:pStyle w:val="a7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sz w:val="24"/>
        </w:rPr>
        <w:t xml:space="preserve">Специалисты Подрядчика при посещении объекта Заказчика должны нести ответственность за соблюдение на площадке </w:t>
      </w:r>
      <w:r>
        <w:rPr>
          <w:rFonts w:ascii="Times New Roman" w:hAnsi="Times New Roman"/>
          <w:color w:val="000000" w:themeColor="text1"/>
          <w:sz w:val="24"/>
        </w:rPr>
        <w:t>необходимых мероприятий по охране труда, промышленной безопасности, охране окружающей среды, а также обеспечить выполнение предписаний по устранению замечаний службы промышленной безопасности Заказчика.</w:t>
      </w:r>
    </w:p>
    <w:p w14:paraId="3AE9CF51" w14:textId="1898903B" w:rsidR="00D420EC" w:rsidRPr="006C5A93" w:rsidRDefault="00D420EC">
      <w:pPr>
        <w:pStyle w:val="a7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6C5A93">
        <w:rPr>
          <w:rFonts w:ascii="Times New Roman" w:hAnsi="Times New Roman"/>
          <w:color w:val="000000" w:themeColor="text1"/>
          <w:sz w:val="24"/>
          <w:szCs w:val="24"/>
        </w:rPr>
        <w:t>Подрядчик вправе не приступать к работе, а начатую работу приостан</w:t>
      </w:r>
      <w:r w:rsidR="006C5A93" w:rsidRPr="006C5A93">
        <w:rPr>
          <w:rFonts w:ascii="Times New Roman" w:hAnsi="Times New Roman"/>
          <w:color w:val="000000" w:themeColor="text1"/>
          <w:sz w:val="24"/>
          <w:szCs w:val="24"/>
        </w:rPr>
        <w:t xml:space="preserve">овить в случаях, когда </w:t>
      </w:r>
      <w:r w:rsidRPr="006C5A93">
        <w:rPr>
          <w:rFonts w:ascii="Times New Roman" w:hAnsi="Times New Roman"/>
          <w:color w:val="000000" w:themeColor="text1"/>
          <w:sz w:val="24"/>
          <w:szCs w:val="24"/>
        </w:rPr>
        <w:t>Заказчиком</w:t>
      </w:r>
      <w:r w:rsidR="006C5A93" w:rsidRPr="006C5A93">
        <w:rPr>
          <w:rFonts w:ascii="Times New Roman" w:hAnsi="Times New Roman"/>
          <w:color w:val="000000" w:themeColor="text1"/>
          <w:sz w:val="24"/>
          <w:szCs w:val="24"/>
        </w:rPr>
        <w:t xml:space="preserve"> нарушены свои</w:t>
      </w:r>
      <w:r w:rsidRPr="006C5A93">
        <w:rPr>
          <w:rFonts w:ascii="Times New Roman" w:hAnsi="Times New Roman"/>
          <w:color w:val="000000" w:themeColor="text1"/>
          <w:sz w:val="24"/>
          <w:szCs w:val="24"/>
        </w:rPr>
        <w:t xml:space="preserve"> обязанност</w:t>
      </w:r>
      <w:r w:rsidR="006C5A93" w:rsidRPr="006C5A9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6C5A93">
        <w:rPr>
          <w:rFonts w:ascii="Times New Roman" w:hAnsi="Times New Roman"/>
          <w:color w:val="000000" w:themeColor="text1"/>
          <w:sz w:val="24"/>
          <w:szCs w:val="24"/>
        </w:rPr>
        <w:t xml:space="preserve"> по </w:t>
      </w:r>
      <w:r w:rsidR="006C5A93" w:rsidRPr="006C5A93">
        <w:rPr>
          <w:rFonts w:ascii="Times New Roman" w:hAnsi="Times New Roman"/>
          <w:color w:val="000000" w:themeColor="text1"/>
          <w:sz w:val="24"/>
          <w:szCs w:val="24"/>
        </w:rPr>
        <w:t>настоящему договору</w:t>
      </w:r>
      <w:r w:rsidRPr="006C5A93">
        <w:rPr>
          <w:rFonts w:ascii="Times New Roman" w:hAnsi="Times New Roman"/>
          <w:color w:val="000000" w:themeColor="text1"/>
          <w:sz w:val="24"/>
          <w:szCs w:val="24"/>
        </w:rPr>
        <w:t xml:space="preserve">, в частности </w:t>
      </w:r>
      <w:r w:rsidR="006C5A93" w:rsidRPr="006C5A93">
        <w:rPr>
          <w:rFonts w:ascii="Times New Roman" w:hAnsi="Times New Roman"/>
          <w:color w:val="000000" w:themeColor="text1"/>
          <w:sz w:val="24"/>
          <w:szCs w:val="24"/>
        </w:rPr>
        <w:t>не предоставлена</w:t>
      </w:r>
      <w:r w:rsidRPr="006C5A93">
        <w:rPr>
          <w:rFonts w:ascii="Times New Roman" w:hAnsi="Times New Roman"/>
          <w:color w:val="000000" w:themeColor="text1"/>
          <w:sz w:val="24"/>
          <w:szCs w:val="24"/>
        </w:rPr>
        <w:t xml:space="preserve"> техническ</w:t>
      </w:r>
      <w:r w:rsidR="006C5A93" w:rsidRPr="006C5A93"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6C5A93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документаци</w:t>
      </w:r>
      <w:r w:rsidR="006C5A93" w:rsidRPr="006C5A93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6C5A9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6C5A93" w:rsidRPr="006C5A93">
        <w:rPr>
          <w:rFonts w:ascii="Times New Roman" w:hAnsi="Times New Roman"/>
          <w:color w:val="000000" w:themeColor="text1"/>
          <w:sz w:val="24"/>
          <w:szCs w:val="24"/>
        </w:rPr>
        <w:t>препятствует</w:t>
      </w:r>
      <w:r w:rsidRPr="006C5A93">
        <w:rPr>
          <w:rFonts w:ascii="Times New Roman" w:hAnsi="Times New Roman"/>
          <w:color w:val="000000" w:themeColor="text1"/>
          <w:sz w:val="24"/>
          <w:szCs w:val="24"/>
        </w:rPr>
        <w:t xml:space="preserve"> исполнению договора Подрядчиком, а также при наличии обстоятельств, очевидно свидетельствующих о том, что исполнение указанных обязанностей не будет произведено в установленный срок.</w:t>
      </w:r>
    </w:p>
    <w:p w14:paraId="069E6CD3" w14:textId="201BF47D" w:rsidR="00D420EC" w:rsidRPr="00DE32FA" w:rsidRDefault="00D420EC">
      <w:pPr>
        <w:pStyle w:val="a7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6C5A93">
        <w:rPr>
          <w:rFonts w:ascii="Times New Roman" w:hAnsi="Times New Roman"/>
          <w:color w:val="000000" w:themeColor="text1"/>
          <w:sz w:val="24"/>
          <w:szCs w:val="24"/>
        </w:rPr>
        <w:t xml:space="preserve">При уклонении Заказчика от принятия выполненной работы/услуги Подрядчик вправе по истечении месяца со дня, когда, согласно договору, результат работы должен был быть </w:t>
      </w:r>
      <w:r w:rsidRPr="006C5A93">
        <w:rPr>
          <w:rFonts w:ascii="Times New Roman" w:hAnsi="Times New Roman"/>
          <w:color w:val="000000" w:themeColor="text1"/>
          <w:sz w:val="24"/>
          <w:szCs w:val="24"/>
        </w:rPr>
        <w:lastRenderedPageBreak/>
        <w:t>передан Заказчику отказаться от договора.</w:t>
      </w:r>
    </w:p>
    <w:p w14:paraId="6B7F28FD" w14:textId="3A7E8F02" w:rsidR="00DE32FA" w:rsidRPr="00DE32FA" w:rsidRDefault="00DE32FA" w:rsidP="00DE32FA">
      <w:pPr>
        <w:pStyle w:val="a7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DE32FA">
        <w:rPr>
          <w:rFonts w:ascii="Times New Roman" w:hAnsi="Times New Roman"/>
          <w:color w:val="000000" w:themeColor="text1"/>
          <w:sz w:val="24"/>
        </w:rPr>
        <w:t xml:space="preserve"> Гарантия на работу составляет 12 месяцев с даты, когда результат выполненной работы был принят или должен был быть принят Заказчиком.</w:t>
      </w:r>
    </w:p>
    <w:p w14:paraId="718C6B76" w14:textId="77777777" w:rsidR="00E70435" w:rsidRDefault="00E70435">
      <w:pPr>
        <w:pStyle w:val="a7"/>
        <w:widowControl w:val="0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b/>
          <w:color w:val="000000" w:themeColor="text1"/>
          <w:sz w:val="24"/>
        </w:rPr>
      </w:pPr>
    </w:p>
    <w:p w14:paraId="33036FCD" w14:textId="77777777" w:rsidR="00E70435" w:rsidRDefault="00D27CED">
      <w:pPr>
        <w:pStyle w:val="a7"/>
        <w:widowControl w:val="0"/>
        <w:tabs>
          <w:tab w:val="left" w:pos="993"/>
        </w:tabs>
        <w:spacing w:after="0" w:line="240" w:lineRule="auto"/>
        <w:ind w:left="567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6. ОТВЕТСТВЕННОСТЬ СТОРОН. РАЗРЕШЕНИЕ СПОРОВ.</w:t>
      </w:r>
    </w:p>
    <w:p w14:paraId="25E4CE89" w14:textId="77777777" w:rsidR="00E70435" w:rsidRDefault="00D27CED">
      <w:pPr>
        <w:pStyle w:val="a7"/>
        <w:widowControl w:val="0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Стороны несут ответственность друг перед другом за невыполнение всех условий, предусмотренных настоящим Договором, в соответствии с действующим законодательством.</w:t>
      </w:r>
    </w:p>
    <w:p w14:paraId="55D4270C" w14:textId="63D65709" w:rsidR="00E70435" w:rsidRDefault="00D27CED">
      <w:pPr>
        <w:pStyle w:val="a7"/>
        <w:widowControl w:val="0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В случаях нарушения Подрядчиком сроков выполнения работ, предусмотренных настоящим Договором, он уплачивает Заказчику пени в размере 0,</w:t>
      </w:r>
      <w:r w:rsidR="00824EB0">
        <w:rPr>
          <w:rFonts w:ascii="Times New Roman" w:hAnsi="Times New Roman"/>
          <w:color w:val="000000" w:themeColor="text1"/>
          <w:sz w:val="24"/>
        </w:rPr>
        <w:t>0</w:t>
      </w:r>
      <w:r>
        <w:rPr>
          <w:rFonts w:ascii="Times New Roman" w:hAnsi="Times New Roman"/>
          <w:color w:val="000000" w:themeColor="text1"/>
          <w:sz w:val="24"/>
        </w:rPr>
        <w:t>1% от стоимости работ по Договору за каждый день просрочки, начиная с пер</w:t>
      </w:r>
      <w:r w:rsidR="00E33041">
        <w:rPr>
          <w:rFonts w:ascii="Times New Roman" w:hAnsi="Times New Roman"/>
          <w:color w:val="000000" w:themeColor="text1"/>
          <w:sz w:val="24"/>
        </w:rPr>
        <w:t xml:space="preserve">вого дня задержки, но не более </w:t>
      </w:r>
      <w:r w:rsidR="00824EB0"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% от</w:t>
      </w:r>
      <w:r w:rsidR="00E33041">
        <w:rPr>
          <w:rFonts w:ascii="Times New Roman" w:hAnsi="Times New Roman"/>
          <w:color w:val="000000" w:themeColor="text1"/>
          <w:sz w:val="24"/>
        </w:rPr>
        <w:t xml:space="preserve"> общей</w:t>
      </w:r>
      <w:r>
        <w:rPr>
          <w:rFonts w:ascii="Times New Roman" w:hAnsi="Times New Roman"/>
          <w:color w:val="000000" w:themeColor="text1"/>
          <w:sz w:val="24"/>
        </w:rPr>
        <w:t xml:space="preserve"> стоимости Договора.</w:t>
      </w:r>
    </w:p>
    <w:p w14:paraId="46EAE9ED" w14:textId="112087E6" w:rsidR="00E70435" w:rsidRPr="006C5A93" w:rsidRDefault="00D420EC">
      <w:pPr>
        <w:pStyle w:val="a7"/>
        <w:widowControl w:val="0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bookmarkStart w:id="0" w:name="_Hlk196905340"/>
      <w:r w:rsidRPr="006C5A93">
        <w:rPr>
          <w:rFonts w:ascii="Times New Roman" w:hAnsi="Times New Roman"/>
          <w:color w:val="000000" w:themeColor="text1"/>
          <w:sz w:val="24"/>
          <w:szCs w:val="24"/>
        </w:rPr>
        <w:t>При обнаружении недостатков в Документации Подрядчик по требованию Заказчика в согласованные сторонами сроки, обязан при наличии вины последнего безвозмездно откорректировать (внести необходимые изменения) в проектную документацию</w:t>
      </w:r>
      <w:bookmarkEnd w:id="0"/>
      <w:r w:rsidR="00D27CED" w:rsidRPr="006C5A93">
        <w:rPr>
          <w:rFonts w:ascii="Times New Roman" w:hAnsi="Times New Roman"/>
          <w:color w:val="000000" w:themeColor="text1"/>
          <w:sz w:val="24"/>
        </w:rPr>
        <w:t>.</w:t>
      </w:r>
    </w:p>
    <w:p w14:paraId="3D1CF886" w14:textId="33E336A6" w:rsidR="00E70435" w:rsidRPr="006C5A93" w:rsidRDefault="00D420EC">
      <w:pPr>
        <w:pStyle w:val="a7"/>
        <w:widowControl w:val="0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6C5A93">
        <w:rPr>
          <w:rFonts w:ascii="Times New Roman" w:hAnsi="Times New Roman"/>
          <w:color w:val="000000" w:themeColor="text1"/>
          <w:sz w:val="24"/>
          <w:szCs w:val="24"/>
        </w:rPr>
        <w:t>В случае нарушения сроков по оплате по настоящему Договору, Заказчик по требованию Подрядчика уплачивает последнему пени в размере 0,01 % от стоимости неоплаченной суммы за каждый день просрочки, но не более 5% от стоимости Договора</w:t>
      </w:r>
      <w:r w:rsidR="00D27CED" w:rsidRPr="006C5A93">
        <w:rPr>
          <w:rFonts w:ascii="Times New Roman" w:hAnsi="Times New Roman"/>
          <w:color w:val="000000" w:themeColor="text1"/>
          <w:sz w:val="24"/>
        </w:rPr>
        <w:t>.</w:t>
      </w:r>
    </w:p>
    <w:p w14:paraId="1B76F4D7" w14:textId="2B5ED795" w:rsidR="00E70435" w:rsidRDefault="00D27CED">
      <w:pPr>
        <w:pStyle w:val="a7"/>
        <w:widowControl w:val="0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Информация, полученная Подрядчиком в ходе исполнения настоящего Договора, не подлежит разглашению третьим лицам без согласия Заказчика.</w:t>
      </w:r>
    </w:p>
    <w:p w14:paraId="476681D4" w14:textId="2FE1E6E6" w:rsidR="00063086" w:rsidRPr="006C5A93" w:rsidRDefault="00063086">
      <w:pPr>
        <w:pStyle w:val="a7"/>
        <w:widowControl w:val="0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6C5A93">
        <w:rPr>
          <w:rFonts w:ascii="Times New Roman" w:hAnsi="Times New Roman"/>
          <w:color w:val="000000" w:themeColor="text1"/>
          <w:sz w:val="24"/>
          <w:szCs w:val="24"/>
        </w:rPr>
        <w:t>В случае нарушения сроков возврата денежных средств, внесенных Подрядчиком в качестве обеспечения исполнения обязательства по настоящему Договору, Заказчик по требованию Подрядчика уплачивает последнему пени в размере 0,01 % за каждый день просрочки от суммы обеспечения исполнения обязательства и гарантийного удержания.</w:t>
      </w:r>
    </w:p>
    <w:p w14:paraId="70814811" w14:textId="2AB6A552" w:rsidR="00A1693A" w:rsidRDefault="00A1693A" w:rsidP="00A1693A">
      <w:pPr>
        <w:pStyle w:val="a7"/>
        <w:widowControl w:val="0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</w:rPr>
      </w:pPr>
    </w:p>
    <w:p w14:paraId="5A8D3907" w14:textId="77777777" w:rsidR="00A1693A" w:rsidRDefault="00A1693A">
      <w:pPr>
        <w:pStyle w:val="a7"/>
        <w:widowControl w:val="0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</w:rPr>
      </w:pPr>
    </w:p>
    <w:p w14:paraId="136A3E1B" w14:textId="73D82711" w:rsidR="00E70435" w:rsidRDefault="005A16B4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7</w:t>
      </w:r>
      <w:r w:rsidR="00D27CED">
        <w:rPr>
          <w:rFonts w:ascii="Times New Roman" w:hAnsi="Times New Roman"/>
          <w:b/>
          <w:color w:val="000000" w:themeColor="text1"/>
          <w:sz w:val="24"/>
        </w:rPr>
        <w:t>. ИЗМЕНЕНИЕ И РАСТОРЖЕНИЕ ДОГОВОРА.</w:t>
      </w:r>
    </w:p>
    <w:p w14:paraId="6DDD5458" w14:textId="4648E62E" w:rsidR="00E70435" w:rsidRPr="005A16B4" w:rsidRDefault="00D27CED" w:rsidP="005A16B4">
      <w:pPr>
        <w:pStyle w:val="a7"/>
        <w:widowControl w:val="0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5A16B4">
        <w:rPr>
          <w:rFonts w:ascii="Times New Roman" w:hAnsi="Times New Roman"/>
          <w:color w:val="000000" w:themeColor="text1"/>
          <w:sz w:val="24"/>
        </w:rPr>
        <w:t>Настоящий Договор может быть изменен или дополнен по взаимному согласию сторон. Все изменения или дополнения к настоящему Договору считаются действительными, если они выполнены в письменной форме и подписаны полномочными представителями сторон.</w:t>
      </w:r>
    </w:p>
    <w:p w14:paraId="5EF99932" w14:textId="31AD44BD" w:rsidR="00E70435" w:rsidRPr="005A16B4" w:rsidRDefault="00D27CED" w:rsidP="005A16B4">
      <w:pPr>
        <w:pStyle w:val="a7"/>
        <w:widowControl w:val="0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</w:rPr>
      </w:pPr>
      <w:r w:rsidRPr="005A16B4">
        <w:rPr>
          <w:rFonts w:ascii="Times New Roman" w:hAnsi="Times New Roman"/>
          <w:color w:val="000000" w:themeColor="text1"/>
          <w:sz w:val="24"/>
        </w:rPr>
        <w:t>Ни одна из сторон не вправе в одностороннем порядке отказаться от исполнения обязательств, за исключением случаев, предусмотренных в настоящем Договоре.</w:t>
      </w:r>
    </w:p>
    <w:p w14:paraId="2876FC4A" w14:textId="6C619E87" w:rsidR="00E70435" w:rsidRPr="00E377A2" w:rsidRDefault="00D27CED" w:rsidP="005A16B4">
      <w:pPr>
        <w:pStyle w:val="a7"/>
        <w:widowControl w:val="0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</w:rPr>
      </w:pPr>
      <w:r w:rsidRPr="00E377A2">
        <w:rPr>
          <w:rFonts w:ascii="Times New Roman" w:hAnsi="Times New Roman"/>
          <w:color w:val="000000" w:themeColor="text1"/>
          <w:sz w:val="24"/>
        </w:rPr>
        <w:t>Сторона, решившая расторгнуть Договор, направляет письменное уведомление другой стороне за один месяц до намеченной даты расторжения.</w:t>
      </w:r>
    </w:p>
    <w:p w14:paraId="77B976A6" w14:textId="1D9C3BE7" w:rsidR="00E70435" w:rsidRPr="00E377A2" w:rsidRDefault="00D27CED" w:rsidP="005A16B4">
      <w:pPr>
        <w:pStyle w:val="a7"/>
        <w:widowControl w:val="0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</w:rPr>
      </w:pPr>
      <w:r w:rsidRPr="00E377A2">
        <w:rPr>
          <w:rFonts w:ascii="Times New Roman" w:hAnsi="Times New Roman"/>
          <w:color w:val="000000" w:themeColor="text1"/>
          <w:sz w:val="24"/>
        </w:rPr>
        <w:t>Все споры и разногласия, которые могут возникнуть между сторонами по вопросам, не нашедшим своего отражения в тексте данного Договора, будут решаться путем переговоров на основе действующего законодательства.</w:t>
      </w:r>
    </w:p>
    <w:p w14:paraId="2109C15B" w14:textId="51B7C2E7" w:rsidR="00E70435" w:rsidRPr="00E377A2" w:rsidRDefault="00D27CED" w:rsidP="005A16B4">
      <w:pPr>
        <w:pStyle w:val="a7"/>
        <w:widowControl w:val="0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</w:rPr>
      </w:pPr>
      <w:r w:rsidRPr="00E377A2">
        <w:rPr>
          <w:rFonts w:ascii="Times New Roman" w:hAnsi="Times New Roman"/>
          <w:color w:val="000000" w:themeColor="text1"/>
          <w:sz w:val="24"/>
        </w:rPr>
        <w:t xml:space="preserve">При невозможности урегулирования в процессе переговоров спорных вопросов, споры разрешаются в Арбитражном суде </w:t>
      </w:r>
      <w:r w:rsidR="00D213F9" w:rsidRPr="00E377A2">
        <w:rPr>
          <w:rFonts w:ascii="Times New Roman" w:hAnsi="Times New Roman"/>
          <w:color w:val="000000" w:themeColor="text1"/>
          <w:sz w:val="24"/>
        </w:rPr>
        <w:t>по месту нахождения истца</w:t>
      </w:r>
      <w:r w:rsidRPr="00E377A2">
        <w:rPr>
          <w:rFonts w:ascii="Times New Roman" w:hAnsi="Times New Roman"/>
          <w:color w:val="000000" w:themeColor="text1"/>
          <w:sz w:val="24"/>
        </w:rPr>
        <w:t>.</w:t>
      </w:r>
    </w:p>
    <w:p w14:paraId="0E4B8E10" w14:textId="44E21CB5" w:rsidR="00E70435" w:rsidRPr="00E377A2" w:rsidRDefault="00D27CED" w:rsidP="005A16B4">
      <w:pPr>
        <w:pStyle w:val="a7"/>
        <w:widowControl w:val="0"/>
        <w:numPr>
          <w:ilvl w:val="1"/>
          <w:numId w:val="14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4"/>
        </w:rPr>
      </w:pPr>
      <w:r w:rsidRPr="00E377A2">
        <w:rPr>
          <w:rFonts w:ascii="Times New Roman" w:hAnsi="Times New Roman"/>
          <w:color w:val="000000" w:themeColor="text1"/>
          <w:sz w:val="24"/>
        </w:rPr>
        <w:t>Настоящий Договор составлен в 2-х экземплярах, которые имеют одинаковую юридическую силу.</w:t>
      </w:r>
    </w:p>
    <w:p w14:paraId="0395B2AA" w14:textId="77777777" w:rsidR="00E70435" w:rsidRDefault="00E70435">
      <w:pPr>
        <w:pStyle w:val="a7"/>
        <w:widowControl w:val="0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</w:rPr>
      </w:pPr>
    </w:p>
    <w:p w14:paraId="5F73912B" w14:textId="618C3017" w:rsidR="00E70435" w:rsidRDefault="005A16B4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8</w:t>
      </w:r>
      <w:r w:rsidR="00D27CED">
        <w:rPr>
          <w:rFonts w:ascii="Times New Roman" w:hAnsi="Times New Roman"/>
          <w:b/>
          <w:color w:val="000000" w:themeColor="text1"/>
          <w:sz w:val="24"/>
        </w:rPr>
        <w:t>. ФОРС-МАЖОР.</w:t>
      </w:r>
    </w:p>
    <w:p w14:paraId="6F950BB7" w14:textId="77777777" w:rsidR="00E70435" w:rsidRDefault="00D27CED">
      <w:pPr>
        <w:pStyle w:val="a7"/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Заказчик и Подрядчик освобождаются от ответственности за частичное или полное неисполнение своих обязательств по настоящему Договору, если оно является следствием обстоятельств непреодолимой силы возникших в результате событий чрезвычайного характера, которые стороны не могли ни предвидеть, ни предотвратить. К обстоятельствам непреодолимой силы относятся стихийные явления природного характера, военные действия, вооруженные конфликты и т.п.</w:t>
      </w:r>
    </w:p>
    <w:p w14:paraId="43EF574D" w14:textId="77777777" w:rsidR="00E70435" w:rsidRDefault="00D27CED">
      <w:pPr>
        <w:pStyle w:val="a7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Сторона, для которой создалась невозможность исполнения обязательств по настоящему Договору, обязана о наступлении и прекращении вышеуказанных обстоятельств известить в письменной форме другую сторону не позднее трех календарных дней с момента их наступления или прекращения. В этом случае выполнение обязательств по данному Договору откладывается на срок действия этих обстоятельств.</w:t>
      </w:r>
    </w:p>
    <w:p w14:paraId="4FF50D7F" w14:textId="77777777" w:rsidR="00E70435" w:rsidRDefault="00D27CED">
      <w:pPr>
        <w:pStyle w:val="a7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В случае невозможности выполнения каких-либо обязательств по настоящему Договору Заказчиком либо Подрядчиком вследствие обстоятельств непреодолимой силы, </w:t>
      </w:r>
      <w:r>
        <w:rPr>
          <w:rFonts w:ascii="Times New Roman" w:hAnsi="Times New Roman"/>
          <w:color w:val="000000" w:themeColor="text1"/>
          <w:sz w:val="24"/>
        </w:rPr>
        <w:lastRenderedPageBreak/>
        <w:t>стороны подписывают Соглашение о перенесении сроков выполнения обязательств или их изменения, являющееся дополнением к настоящему Договору.</w:t>
      </w:r>
    </w:p>
    <w:p w14:paraId="0713A9E4" w14:textId="77777777" w:rsidR="00E70435" w:rsidRDefault="00E70435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14:paraId="186940C2" w14:textId="7626E77E" w:rsidR="00E70435" w:rsidRDefault="005A16B4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9</w:t>
      </w:r>
      <w:r w:rsidR="00D27CED">
        <w:rPr>
          <w:rFonts w:ascii="Times New Roman" w:hAnsi="Times New Roman"/>
          <w:b/>
          <w:color w:val="000000" w:themeColor="text1"/>
          <w:sz w:val="24"/>
        </w:rPr>
        <w:t>. СРОК ДЕЙСТВИЯ ДОГОВОРА.</w:t>
      </w:r>
    </w:p>
    <w:p w14:paraId="18E61D68" w14:textId="57AFFBB4" w:rsidR="00E70435" w:rsidRDefault="00D27CED">
      <w:pPr>
        <w:pStyle w:val="a7"/>
        <w:widowControl w:val="0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Настоящий договор вступает в действие с момента его подписания сторонам и действует до полного выполнения сторонами своих обязательств.</w:t>
      </w:r>
    </w:p>
    <w:p w14:paraId="155814D1" w14:textId="77777777" w:rsidR="00BE354C" w:rsidRDefault="00BE354C" w:rsidP="00BE354C">
      <w:pPr>
        <w:pStyle w:val="a7"/>
        <w:widowControl w:val="0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</w:rPr>
      </w:pPr>
    </w:p>
    <w:p w14:paraId="6A2DD44C" w14:textId="77777777" w:rsidR="00BE354C" w:rsidRDefault="00BE354C" w:rsidP="00BE354C">
      <w:pPr>
        <w:spacing w:line="240" w:lineRule="auto"/>
        <w:ind w:firstLine="720"/>
        <w:rPr>
          <w:rFonts w:ascii="Times New Roman" w:hAnsi="Times New Roman"/>
          <w:b/>
          <w:color w:val="000000" w:themeColor="text1"/>
          <w:sz w:val="24"/>
        </w:rPr>
      </w:pPr>
    </w:p>
    <w:p w14:paraId="4E810C4D" w14:textId="4734C381" w:rsidR="00413A2C" w:rsidRDefault="00DE32FA" w:rsidP="00DE32FA">
      <w:pPr>
        <w:spacing w:line="240" w:lineRule="auto"/>
        <w:ind w:firstLine="720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      </w:t>
      </w:r>
      <w:r w:rsidR="00BE354C" w:rsidRPr="00BE354C">
        <w:rPr>
          <w:rFonts w:ascii="Times New Roman" w:hAnsi="Times New Roman"/>
          <w:b/>
          <w:color w:val="000000" w:themeColor="text1"/>
          <w:sz w:val="24"/>
        </w:rPr>
        <w:t>10.</w:t>
      </w:r>
      <w:r w:rsidR="00BE354C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>ОБЕСПЕЧЕНИЯ ИСПОЛНЕНИЯ ДОГОВОРА.</w:t>
      </w:r>
    </w:p>
    <w:p w14:paraId="09FD90B4" w14:textId="77777777" w:rsidR="00DE32FA" w:rsidRPr="00413A2C" w:rsidRDefault="00DE32FA" w:rsidP="00DE32FA">
      <w:pPr>
        <w:spacing w:line="240" w:lineRule="auto"/>
        <w:ind w:firstLine="720"/>
        <w:rPr>
          <w:rFonts w:ascii="Times New Roman" w:hAnsi="Times New Roman"/>
          <w:vanish/>
          <w:color w:val="000000" w:themeColor="text1"/>
          <w:sz w:val="24"/>
        </w:rPr>
      </w:pPr>
    </w:p>
    <w:p w14:paraId="7155444C" w14:textId="77777777" w:rsidR="00413A2C" w:rsidRPr="00413A2C" w:rsidRDefault="00413A2C" w:rsidP="00413A2C">
      <w:pPr>
        <w:pStyle w:val="a7"/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vanish/>
          <w:color w:val="000000" w:themeColor="text1"/>
          <w:sz w:val="24"/>
        </w:rPr>
      </w:pPr>
    </w:p>
    <w:p w14:paraId="3BA42689" w14:textId="77777777" w:rsidR="00413A2C" w:rsidRPr="00413A2C" w:rsidRDefault="00413A2C" w:rsidP="00413A2C">
      <w:pPr>
        <w:pStyle w:val="a7"/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vanish/>
          <w:color w:val="000000" w:themeColor="text1"/>
          <w:sz w:val="24"/>
        </w:rPr>
      </w:pPr>
    </w:p>
    <w:p w14:paraId="4889061F" w14:textId="77777777" w:rsidR="00413A2C" w:rsidRPr="00413A2C" w:rsidRDefault="00413A2C" w:rsidP="00413A2C">
      <w:pPr>
        <w:pStyle w:val="a7"/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vanish/>
          <w:color w:val="000000" w:themeColor="text1"/>
          <w:sz w:val="24"/>
        </w:rPr>
      </w:pPr>
    </w:p>
    <w:p w14:paraId="1E2D286F" w14:textId="77777777" w:rsidR="00413A2C" w:rsidRPr="00413A2C" w:rsidRDefault="00413A2C" w:rsidP="00413A2C">
      <w:pPr>
        <w:pStyle w:val="a7"/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vanish/>
          <w:color w:val="000000" w:themeColor="text1"/>
          <w:sz w:val="24"/>
        </w:rPr>
      </w:pPr>
    </w:p>
    <w:p w14:paraId="307C06FD" w14:textId="77777777" w:rsidR="00413A2C" w:rsidRPr="00413A2C" w:rsidRDefault="00413A2C" w:rsidP="00413A2C">
      <w:pPr>
        <w:pStyle w:val="a7"/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vanish/>
          <w:color w:val="000000" w:themeColor="text1"/>
          <w:sz w:val="24"/>
        </w:rPr>
      </w:pPr>
    </w:p>
    <w:p w14:paraId="20BA2BAB" w14:textId="77777777" w:rsidR="00413A2C" w:rsidRPr="00413A2C" w:rsidRDefault="00413A2C" w:rsidP="00413A2C">
      <w:pPr>
        <w:pStyle w:val="a7"/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vanish/>
          <w:color w:val="000000" w:themeColor="text1"/>
          <w:sz w:val="24"/>
        </w:rPr>
      </w:pPr>
    </w:p>
    <w:p w14:paraId="615268FE" w14:textId="77777777" w:rsidR="00413A2C" w:rsidRPr="00413A2C" w:rsidRDefault="00413A2C" w:rsidP="00413A2C">
      <w:pPr>
        <w:pStyle w:val="a7"/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vanish/>
          <w:color w:val="000000" w:themeColor="text1"/>
          <w:sz w:val="24"/>
        </w:rPr>
      </w:pPr>
    </w:p>
    <w:p w14:paraId="683A20FE" w14:textId="77777777" w:rsidR="00413A2C" w:rsidRPr="00413A2C" w:rsidRDefault="00413A2C" w:rsidP="00413A2C">
      <w:pPr>
        <w:pStyle w:val="a7"/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vanish/>
          <w:color w:val="000000" w:themeColor="text1"/>
          <w:sz w:val="24"/>
        </w:rPr>
      </w:pPr>
    </w:p>
    <w:p w14:paraId="2D246E77" w14:textId="77777777" w:rsidR="00413A2C" w:rsidRPr="00413A2C" w:rsidRDefault="00413A2C" w:rsidP="00413A2C">
      <w:pPr>
        <w:pStyle w:val="a7"/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vanish/>
          <w:color w:val="000000" w:themeColor="text1"/>
          <w:sz w:val="24"/>
        </w:rPr>
      </w:pPr>
    </w:p>
    <w:p w14:paraId="247ADD8F" w14:textId="19109B59" w:rsidR="00BE354C" w:rsidRPr="00413A2C" w:rsidRDefault="00413A2C" w:rsidP="00413A2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413A2C">
        <w:rPr>
          <w:rFonts w:ascii="Times New Roman" w:hAnsi="Times New Roman"/>
          <w:color w:val="000000" w:themeColor="text1"/>
          <w:sz w:val="24"/>
        </w:rPr>
        <w:t>10</w:t>
      </w:r>
      <w:r w:rsidR="00BE354C" w:rsidRPr="00413A2C">
        <w:rPr>
          <w:rFonts w:ascii="Times New Roman" w:hAnsi="Times New Roman"/>
          <w:color w:val="000000" w:themeColor="text1"/>
          <w:sz w:val="24"/>
        </w:rPr>
        <w:t>.1. Размер обеспечения исполнения обязательств по настоящему договору составляет 30% от начальной (максимальной) цены договора.</w:t>
      </w:r>
    </w:p>
    <w:p w14:paraId="49452D01" w14:textId="051D9686" w:rsidR="00BE354C" w:rsidRPr="00413A2C" w:rsidRDefault="00413A2C" w:rsidP="00413A2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10.2. </w:t>
      </w:r>
      <w:r w:rsidR="00BE354C" w:rsidRPr="00413A2C">
        <w:rPr>
          <w:rFonts w:ascii="Times New Roman" w:hAnsi="Times New Roman"/>
          <w:color w:val="000000" w:themeColor="text1"/>
          <w:sz w:val="24"/>
        </w:rPr>
        <w:t xml:space="preserve"> </w:t>
      </w:r>
      <w:r w:rsidR="00063086" w:rsidRPr="00DE32FA">
        <w:rPr>
          <w:rFonts w:ascii="Times New Roman" w:hAnsi="Times New Roman"/>
          <w:color w:val="000000" w:themeColor="text1"/>
          <w:sz w:val="24"/>
          <w:szCs w:val="24"/>
        </w:rPr>
        <w:t>Исполнение договора может обеспечиваться предоставлением банковской гарантии, выданной банком или внесением денежных средств на указанный Заказчиком счет, на котором, в соответствии с законодательством РФ учитываются операции со средствами, поступающими Заказчику. Способ обеспечения исполнения договора определяется Подрядчиком</w:t>
      </w:r>
      <w:r w:rsidR="00BE354C" w:rsidRPr="00DE32FA">
        <w:rPr>
          <w:rFonts w:ascii="Times New Roman" w:hAnsi="Times New Roman"/>
          <w:color w:val="000000" w:themeColor="text1"/>
          <w:sz w:val="24"/>
        </w:rPr>
        <w:t>.</w:t>
      </w:r>
    </w:p>
    <w:p w14:paraId="7DDC5680" w14:textId="0734ACFD" w:rsidR="00BE354C" w:rsidRPr="00413A2C" w:rsidRDefault="00413A2C" w:rsidP="00413A2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10.4. </w:t>
      </w:r>
      <w:r w:rsidR="00BE354C" w:rsidRPr="00413A2C">
        <w:rPr>
          <w:rFonts w:ascii="Times New Roman" w:hAnsi="Times New Roman"/>
          <w:color w:val="000000" w:themeColor="text1"/>
          <w:sz w:val="24"/>
        </w:rPr>
        <w:t>Обеспечение исполнения договора предоставляется Исполнителем/Подрядчиком до момента заключения настоящего договора.</w:t>
      </w:r>
    </w:p>
    <w:p w14:paraId="08EF7639" w14:textId="1CD5678B" w:rsidR="00BE354C" w:rsidRPr="00413A2C" w:rsidRDefault="00413A2C" w:rsidP="00413A2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10.5.</w:t>
      </w:r>
      <w:r w:rsidR="00BE354C" w:rsidRPr="00413A2C">
        <w:rPr>
          <w:rFonts w:ascii="Times New Roman" w:hAnsi="Times New Roman"/>
          <w:color w:val="000000" w:themeColor="text1"/>
          <w:sz w:val="24"/>
        </w:rPr>
        <w:t xml:space="preserve"> Срок действия банковской гарантии (независимой гарантии) должен превышать срок действия договора не менее чем на 30 (тридцать) календарных дней.</w:t>
      </w:r>
    </w:p>
    <w:p w14:paraId="659716C9" w14:textId="09E7556D" w:rsidR="00BE354C" w:rsidRPr="00DE32FA" w:rsidRDefault="00413A2C" w:rsidP="00413A2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10.6. </w:t>
      </w:r>
      <w:r w:rsidR="00BE354C" w:rsidRPr="00413A2C">
        <w:rPr>
          <w:rFonts w:ascii="Times New Roman" w:hAnsi="Times New Roman"/>
          <w:color w:val="000000" w:themeColor="text1"/>
          <w:sz w:val="24"/>
        </w:rPr>
        <w:t xml:space="preserve"> </w:t>
      </w:r>
      <w:r w:rsidR="00063086" w:rsidRPr="00DE32FA">
        <w:rPr>
          <w:rFonts w:ascii="Times New Roman" w:hAnsi="Times New Roman"/>
          <w:color w:val="000000" w:themeColor="text1"/>
          <w:sz w:val="24"/>
          <w:szCs w:val="24"/>
        </w:rPr>
        <w:t>В ходе исполнения договора Подрядчик в праве изменить способ обеспечения и предоставить Заказчику взамен ранее предоставленного обеспечения договора новое обеспечение</w:t>
      </w:r>
      <w:r w:rsidR="00BE354C" w:rsidRPr="00DE32FA">
        <w:rPr>
          <w:rFonts w:ascii="Times New Roman" w:hAnsi="Times New Roman"/>
          <w:color w:val="000000" w:themeColor="text1"/>
          <w:sz w:val="24"/>
        </w:rPr>
        <w:t>.</w:t>
      </w:r>
    </w:p>
    <w:p w14:paraId="7052120E" w14:textId="5A1E08B1" w:rsidR="00BE354C" w:rsidRPr="00DE32FA" w:rsidRDefault="00413A2C" w:rsidP="00413A2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DE32FA">
        <w:rPr>
          <w:rFonts w:ascii="Times New Roman" w:hAnsi="Times New Roman"/>
          <w:color w:val="000000" w:themeColor="text1"/>
          <w:sz w:val="24"/>
        </w:rPr>
        <w:t>10.7.</w:t>
      </w:r>
      <w:r w:rsidR="00BE354C" w:rsidRPr="00DE32FA">
        <w:rPr>
          <w:rFonts w:ascii="Times New Roman" w:hAnsi="Times New Roman"/>
          <w:color w:val="000000" w:themeColor="text1"/>
          <w:sz w:val="24"/>
        </w:rPr>
        <w:t xml:space="preserve"> </w:t>
      </w:r>
      <w:r w:rsidR="00063086" w:rsidRPr="00DE32FA">
        <w:rPr>
          <w:rFonts w:ascii="Times New Roman" w:hAnsi="Times New Roman"/>
          <w:color w:val="000000" w:themeColor="text1"/>
          <w:sz w:val="24"/>
          <w:szCs w:val="24"/>
        </w:rPr>
        <w:t>Обеспечение исполнение обязательства по договору возвращается Подрядчику после исполнения договора в течении 10 рабочих дней со дня подписания акта сдачи-приемки выполненных работ и получения Заказчиком письменного заявления Подрядчика с указанием банковских реквизитов для возврата обеспечительного платежа</w:t>
      </w:r>
      <w:r w:rsidR="00BE354C" w:rsidRPr="00DE32FA">
        <w:rPr>
          <w:rFonts w:ascii="Times New Roman" w:hAnsi="Times New Roman"/>
          <w:color w:val="000000" w:themeColor="text1"/>
          <w:sz w:val="24"/>
        </w:rPr>
        <w:t>.</w:t>
      </w:r>
    </w:p>
    <w:p w14:paraId="568252FC" w14:textId="77777777" w:rsidR="00413A2C" w:rsidRPr="00413A2C" w:rsidRDefault="00413A2C" w:rsidP="00413A2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14:paraId="373B260E" w14:textId="0643413A" w:rsidR="00413A2C" w:rsidRDefault="00413A2C" w:rsidP="00413A2C">
      <w:pPr>
        <w:widowControl w:val="0"/>
        <w:spacing w:after="0" w:line="240" w:lineRule="auto"/>
        <w:ind w:left="4" w:hanging="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11. </w:t>
      </w:r>
      <w:r w:rsidRPr="00413A2C">
        <w:rPr>
          <w:rFonts w:ascii="Times New Roman" w:hAnsi="Times New Roman"/>
          <w:b/>
          <w:bCs/>
          <w:sz w:val="24"/>
          <w:szCs w:val="24"/>
        </w:rPr>
        <w:t>ПЕРЕЧЕНЬ ДОКУМЕНТОВ, ПРИЛАГАЕМЫХ К НАСТОЯЩЕМУ ДОГОВОРУ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67BC08D4" w14:textId="60B66C41" w:rsidR="00E70435" w:rsidRDefault="00BE354C" w:rsidP="00413A2C">
      <w:pPr>
        <w:widowControl w:val="0"/>
        <w:spacing w:after="0" w:line="240" w:lineRule="auto"/>
        <w:ind w:left="4" w:hanging="4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Приложение №1 Техническое з</w:t>
      </w:r>
      <w:r w:rsidR="00D27CED">
        <w:rPr>
          <w:rFonts w:ascii="Times New Roman" w:hAnsi="Times New Roman"/>
          <w:color w:val="000000" w:themeColor="text1"/>
          <w:sz w:val="24"/>
        </w:rPr>
        <w:t>адание.</w:t>
      </w:r>
    </w:p>
    <w:p w14:paraId="33ABA966" w14:textId="3827473E" w:rsidR="00E70435" w:rsidRDefault="00D27CED">
      <w:pPr>
        <w:widowControl w:val="0"/>
        <w:spacing w:after="0" w:line="240" w:lineRule="auto"/>
        <w:ind w:left="4" w:hanging="4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Приложение №2 </w:t>
      </w:r>
      <w:r w:rsidR="00BE354C">
        <w:rPr>
          <w:rFonts w:ascii="Times New Roman" w:hAnsi="Times New Roman"/>
          <w:color w:val="000000" w:themeColor="text1"/>
          <w:sz w:val="24"/>
        </w:rPr>
        <w:t>График выполнения работ</w:t>
      </w:r>
      <w:r>
        <w:rPr>
          <w:rFonts w:ascii="Times New Roman" w:hAnsi="Times New Roman"/>
          <w:color w:val="000000" w:themeColor="text1"/>
          <w:sz w:val="24"/>
        </w:rPr>
        <w:t>;</w:t>
      </w:r>
    </w:p>
    <w:p w14:paraId="2BD7A7CB" w14:textId="70325853" w:rsidR="00D27CED" w:rsidRDefault="00D27CED">
      <w:pPr>
        <w:widowControl w:val="0"/>
        <w:spacing w:after="0" w:line="240" w:lineRule="auto"/>
        <w:ind w:left="4" w:hanging="4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Приложение №3 </w:t>
      </w:r>
      <w:r w:rsidR="00BE354C">
        <w:rPr>
          <w:rFonts w:ascii="Times New Roman" w:hAnsi="Times New Roman"/>
          <w:color w:val="000000" w:themeColor="text1"/>
          <w:sz w:val="24"/>
        </w:rPr>
        <w:t xml:space="preserve">Сметный расчет </w:t>
      </w:r>
      <w:proofErr w:type="gramStart"/>
      <w:r w:rsidR="00BE354C">
        <w:rPr>
          <w:rFonts w:ascii="Times New Roman" w:hAnsi="Times New Roman"/>
          <w:color w:val="000000" w:themeColor="text1"/>
          <w:sz w:val="24"/>
        </w:rPr>
        <w:t xml:space="preserve">№  </w:t>
      </w:r>
      <w:r>
        <w:rPr>
          <w:rFonts w:ascii="Times New Roman" w:hAnsi="Times New Roman"/>
          <w:color w:val="000000" w:themeColor="text1"/>
          <w:sz w:val="24"/>
        </w:rPr>
        <w:t>.</w:t>
      </w:r>
      <w:proofErr w:type="gramEnd"/>
    </w:p>
    <w:p w14:paraId="5B8E759C" w14:textId="77777777" w:rsidR="00E70435" w:rsidRDefault="00E70435">
      <w:pPr>
        <w:keepNext/>
        <w:widowControl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14:paraId="0342CD6C" w14:textId="65BABC5A" w:rsidR="00E70435" w:rsidRDefault="0018022B">
      <w:pPr>
        <w:widowControl w:val="0"/>
        <w:spacing w:before="120" w:after="0" w:line="240" w:lineRule="auto"/>
        <w:ind w:left="284" w:hanging="284"/>
        <w:jc w:val="center"/>
        <w:rPr>
          <w:rFonts w:ascii="Times New Roman" w:hAnsi="Times New Roman"/>
          <w:b/>
          <w:color w:val="000000" w:themeColor="text1"/>
          <w:sz w:val="24"/>
        </w:rPr>
      </w:pPr>
      <w:bookmarkStart w:id="1" w:name="_GoBack"/>
      <w:bookmarkEnd w:id="1"/>
      <w:r>
        <w:rPr>
          <w:rFonts w:ascii="Times New Roman" w:hAnsi="Times New Roman"/>
          <w:b/>
          <w:color w:val="000000" w:themeColor="text1"/>
          <w:sz w:val="24"/>
        </w:rPr>
        <w:t>12</w:t>
      </w:r>
      <w:r w:rsidR="00D27CED">
        <w:rPr>
          <w:rFonts w:ascii="Times New Roman" w:hAnsi="Times New Roman"/>
          <w:b/>
          <w:color w:val="000000" w:themeColor="text1"/>
          <w:sz w:val="24"/>
        </w:rPr>
        <w:t>. ЮРИДИЧЕСКИЕ АДРЕСА И ПЛАТЁЖНЫЕ РЕКВИЗИТЫ СТОРОН.</w:t>
      </w:r>
    </w:p>
    <w:p w14:paraId="34CF635B" w14:textId="77777777" w:rsidR="00E70435" w:rsidRDefault="00E70435">
      <w:pPr>
        <w:widowControl w:val="0"/>
        <w:spacing w:before="120" w:after="0" w:line="240" w:lineRule="auto"/>
        <w:ind w:left="284" w:hanging="284"/>
        <w:jc w:val="center"/>
        <w:rPr>
          <w:rFonts w:ascii="Times New Roman" w:hAnsi="Times New Roman"/>
          <w:b/>
          <w:color w:val="000000" w:themeColor="text1"/>
          <w:sz w:val="24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886"/>
        <w:gridCol w:w="4895"/>
      </w:tblGrid>
      <w:tr w:rsidR="00E70435" w14:paraId="0A93536D" w14:textId="77777777"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</w:tcPr>
          <w:p w14:paraId="7F9DFD2F" w14:textId="77777777" w:rsidR="00F953F8" w:rsidRPr="009621FE" w:rsidRDefault="00F953F8" w:rsidP="00F953F8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621FE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14:paraId="18B50F58" w14:textId="7729D948" w:rsidR="00C43E61" w:rsidRPr="00C43E61" w:rsidRDefault="00C43E61" w:rsidP="00C43E61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3E61">
              <w:rPr>
                <w:rFonts w:ascii="Times New Roman" w:hAnsi="Times New Roman"/>
                <w:b/>
                <w:sz w:val="24"/>
                <w:szCs w:val="24"/>
              </w:rPr>
              <w:t>ООО «Регион Энерго</w:t>
            </w:r>
            <w:r w:rsidR="00444C1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14:paraId="751A5432" w14:textId="77777777" w:rsidR="00C43E61" w:rsidRPr="00C43E61" w:rsidRDefault="00C43E61" w:rsidP="00C43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43E61">
              <w:rPr>
                <w:rFonts w:ascii="Times New Roman" w:hAnsi="Times New Roman"/>
                <w:sz w:val="24"/>
                <w:szCs w:val="24"/>
              </w:rPr>
              <w:t xml:space="preserve">Юр. адрес: 443041, Самарская область, </w:t>
            </w:r>
            <w:proofErr w:type="spellStart"/>
            <w:r w:rsidRPr="00C43E61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C43E61">
              <w:rPr>
                <w:rFonts w:ascii="Times New Roman" w:hAnsi="Times New Roman"/>
                <w:sz w:val="24"/>
                <w:szCs w:val="24"/>
              </w:rPr>
              <w:t xml:space="preserve">. Самара, </w:t>
            </w:r>
            <w:proofErr w:type="spellStart"/>
            <w:r w:rsidRPr="00C43E61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 w:rsidRPr="00C43E61">
              <w:rPr>
                <w:rFonts w:ascii="Times New Roman" w:hAnsi="Times New Roman"/>
                <w:sz w:val="24"/>
                <w:szCs w:val="24"/>
              </w:rPr>
              <w:t xml:space="preserve">. р-н Ленинский, г. Самара, ул. Ленинская, д.168, </w:t>
            </w:r>
            <w:proofErr w:type="spellStart"/>
            <w:r w:rsidRPr="00C43E61">
              <w:rPr>
                <w:rFonts w:ascii="Times New Roman" w:hAnsi="Times New Roman"/>
                <w:sz w:val="24"/>
                <w:szCs w:val="24"/>
              </w:rPr>
              <w:t>помещ</w:t>
            </w:r>
            <w:proofErr w:type="spellEnd"/>
            <w:r w:rsidRPr="00C43E6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43E61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C43E61">
              <w:rPr>
                <w:rFonts w:ascii="Times New Roman" w:hAnsi="Times New Roman"/>
                <w:sz w:val="24"/>
                <w:szCs w:val="24"/>
              </w:rPr>
              <w:t>34, ком. 22</w:t>
            </w:r>
          </w:p>
          <w:p w14:paraId="0E1CE8F8" w14:textId="77777777" w:rsidR="00C43E61" w:rsidRPr="00C43E61" w:rsidRDefault="00C43E61" w:rsidP="00C43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43E61">
              <w:rPr>
                <w:rFonts w:ascii="Times New Roman" w:hAnsi="Times New Roman"/>
                <w:sz w:val="24"/>
                <w:szCs w:val="24"/>
              </w:rPr>
              <w:t xml:space="preserve">Факт адрес: 443041, Самарская область, </w:t>
            </w:r>
            <w:proofErr w:type="spellStart"/>
            <w:r w:rsidRPr="00C43E61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C43E61">
              <w:rPr>
                <w:rFonts w:ascii="Times New Roman" w:hAnsi="Times New Roman"/>
                <w:sz w:val="24"/>
                <w:szCs w:val="24"/>
              </w:rPr>
              <w:t xml:space="preserve">. Самара, </w:t>
            </w:r>
            <w:proofErr w:type="spellStart"/>
            <w:r w:rsidRPr="00C43E61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 w:rsidRPr="00C43E61">
              <w:rPr>
                <w:rFonts w:ascii="Times New Roman" w:hAnsi="Times New Roman"/>
                <w:sz w:val="24"/>
                <w:szCs w:val="24"/>
              </w:rPr>
              <w:t xml:space="preserve">. р-н Ленинский, г. Самара, ул. Ленинская, д.168, </w:t>
            </w:r>
            <w:proofErr w:type="spellStart"/>
            <w:r w:rsidRPr="00C43E61">
              <w:rPr>
                <w:rFonts w:ascii="Times New Roman" w:hAnsi="Times New Roman"/>
                <w:sz w:val="24"/>
                <w:szCs w:val="24"/>
              </w:rPr>
              <w:t>помещ</w:t>
            </w:r>
            <w:proofErr w:type="spellEnd"/>
            <w:r w:rsidRPr="00C43E6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43E61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C43E61">
              <w:rPr>
                <w:rFonts w:ascii="Times New Roman" w:hAnsi="Times New Roman"/>
                <w:sz w:val="24"/>
                <w:szCs w:val="24"/>
              </w:rPr>
              <w:t>34, ком. 22</w:t>
            </w:r>
          </w:p>
          <w:p w14:paraId="06222DAA" w14:textId="77777777" w:rsidR="00C43E61" w:rsidRPr="00C43E61" w:rsidRDefault="00C43E61" w:rsidP="00C43E61">
            <w:pPr>
              <w:rPr>
                <w:rFonts w:ascii="Times New Roman" w:hAnsi="Times New Roman"/>
                <w:sz w:val="24"/>
                <w:szCs w:val="24"/>
              </w:rPr>
            </w:pPr>
            <w:r w:rsidRPr="00C43E61">
              <w:rPr>
                <w:rFonts w:ascii="Times New Roman" w:hAnsi="Times New Roman"/>
                <w:sz w:val="24"/>
                <w:szCs w:val="24"/>
              </w:rPr>
              <w:t>ИНН: 6311182121</w:t>
            </w:r>
          </w:p>
          <w:p w14:paraId="683E95BE" w14:textId="77777777" w:rsidR="00C43E61" w:rsidRPr="00C43E61" w:rsidRDefault="00C43E61" w:rsidP="00C43E61">
            <w:pPr>
              <w:rPr>
                <w:rFonts w:ascii="Times New Roman" w:hAnsi="Times New Roman"/>
                <w:sz w:val="24"/>
                <w:szCs w:val="24"/>
              </w:rPr>
            </w:pPr>
            <w:r w:rsidRPr="00C43E61">
              <w:rPr>
                <w:rFonts w:ascii="Times New Roman" w:hAnsi="Times New Roman"/>
                <w:sz w:val="24"/>
                <w:szCs w:val="24"/>
              </w:rPr>
              <w:t>КПП: 631701001</w:t>
            </w:r>
          </w:p>
          <w:p w14:paraId="440382B3" w14:textId="77777777" w:rsidR="00C43E61" w:rsidRPr="00C43E61" w:rsidRDefault="00C43E61" w:rsidP="00C43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43E61">
              <w:rPr>
                <w:rFonts w:ascii="Times New Roman" w:hAnsi="Times New Roman"/>
                <w:sz w:val="24"/>
                <w:szCs w:val="24"/>
              </w:rPr>
              <w:t>Р/с: 40702810703000078691</w:t>
            </w:r>
          </w:p>
          <w:p w14:paraId="55B9DD59" w14:textId="77777777" w:rsidR="00C43E61" w:rsidRPr="00C43E61" w:rsidRDefault="00C43E61" w:rsidP="00C43E61">
            <w:pPr>
              <w:rPr>
                <w:rFonts w:ascii="Times New Roman" w:hAnsi="Times New Roman"/>
                <w:sz w:val="24"/>
                <w:szCs w:val="24"/>
              </w:rPr>
            </w:pPr>
            <w:r w:rsidRPr="00C43E61">
              <w:rPr>
                <w:rFonts w:ascii="Times New Roman" w:hAnsi="Times New Roman"/>
                <w:sz w:val="24"/>
                <w:szCs w:val="24"/>
              </w:rPr>
              <w:t xml:space="preserve">ПРИВОЛЖСКИЙ Ф-Л ПАО «ПРОМСВЯЗЬБАНК» г. Нижний Новгород </w:t>
            </w:r>
          </w:p>
          <w:p w14:paraId="566D94BE" w14:textId="77777777" w:rsidR="00C43E61" w:rsidRPr="00C43E61" w:rsidRDefault="00C43E61" w:rsidP="00C43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43E61">
              <w:rPr>
                <w:rFonts w:ascii="Times New Roman" w:hAnsi="Times New Roman"/>
                <w:sz w:val="24"/>
                <w:szCs w:val="24"/>
              </w:rPr>
              <w:t>БИК: 042202803</w:t>
            </w:r>
          </w:p>
          <w:p w14:paraId="44F02F10" w14:textId="77777777" w:rsidR="00C43E61" w:rsidRPr="00C43E61" w:rsidRDefault="00C43E61" w:rsidP="00C43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43E61">
              <w:rPr>
                <w:rFonts w:ascii="Times New Roman" w:hAnsi="Times New Roman"/>
                <w:sz w:val="24"/>
                <w:szCs w:val="24"/>
              </w:rPr>
              <w:t>К/с: 30101810700000000803</w:t>
            </w:r>
          </w:p>
          <w:p w14:paraId="4D4A642F" w14:textId="77777777" w:rsidR="00C43E61" w:rsidRPr="00C43E61" w:rsidRDefault="00C43E61" w:rsidP="00C43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43E61">
              <w:rPr>
                <w:rFonts w:ascii="Times New Roman" w:hAnsi="Times New Roman"/>
                <w:sz w:val="24"/>
                <w:szCs w:val="24"/>
                <w:lang w:val="en-US"/>
              </w:rPr>
              <w:t>email</w:t>
            </w:r>
            <w:r w:rsidRPr="00C43E6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43E61">
              <w:rPr>
                <w:rFonts w:ascii="Times New Roman" w:hAnsi="Times New Roman"/>
                <w:sz w:val="24"/>
                <w:szCs w:val="24"/>
                <w:lang w:val="en-US"/>
              </w:rPr>
              <w:t>regionener</w:t>
            </w:r>
            <w:proofErr w:type="spellEnd"/>
            <w:r w:rsidRPr="00C43E61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C43E61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C43E6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43E61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1F023303" w14:textId="77777777" w:rsidR="00E70435" w:rsidRDefault="00E70435" w:rsidP="00192095">
            <w:pPr>
              <w:tabs>
                <w:tab w:val="left" w:pos="9639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1C2A63BC" w14:textId="77777777" w:rsidR="008771D3" w:rsidRDefault="008771D3" w:rsidP="008771D3">
            <w:pPr>
              <w:keepNext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ПОДРЯДЧИК</w:t>
            </w:r>
          </w:p>
          <w:p w14:paraId="0B59AECB" w14:textId="77777777" w:rsidR="00E70435" w:rsidRDefault="00E70435" w:rsidP="00BE354C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E70435" w14:paraId="2E3563CB" w14:textId="77777777"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</w:tcPr>
          <w:p w14:paraId="03E44085" w14:textId="77777777" w:rsidR="00D27CED" w:rsidRDefault="00D27CED">
            <w:pPr>
              <w:keepNext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Генеральный директор</w:t>
            </w:r>
          </w:p>
          <w:p w14:paraId="50F4407B" w14:textId="2A58E1FD" w:rsidR="00E70435" w:rsidRDefault="00D27CED">
            <w:pPr>
              <w:keepNext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ООО «</w:t>
            </w:r>
            <w:r w:rsidR="00C43E61">
              <w:rPr>
                <w:rFonts w:ascii="Times New Roman" w:hAnsi="Times New Roman"/>
                <w:b/>
                <w:sz w:val="24"/>
              </w:rPr>
              <w:t>Регион Энерго</w:t>
            </w:r>
            <w:r w:rsidRPr="00D27CED">
              <w:rPr>
                <w:rFonts w:ascii="Times New Roman" w:hAnsi="Times New Roman"/>
                <w:b/>
                <w:sz w:val="24"/>
              </w:rPr>
              <w:t>»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075E8D9" w14:textId="77777777" w:rsidR="00E70435" w:rsidRDefault="00E70435">
            <w:pPr>
              <w:keepNext/>
              <w:rPr>
                <w:rFonts w:ascii="Times New Roman" w:hAnsi="Times New Roman"/>
                <w:b/>
                <w:sz w:val="24"/>
              </w:rPr>
            </w:pPr>
          </w:p>
          <w:p w14:paraId="0672A062" w14:textId="77777777" w:rsidR="00E70435" w:rsidRDefault="00E70435">
            <w:pPr>
              <w:keepNext/>
              <w:rPr>
                <w:rFonts w:ascii="Times New Roman" w:hAnsi="Times New Roman"/>
                <w:b/>
                <w:sz w:val="24"/>
              </w:rPr>
            </w:pPr>
          </w:p>
          <w:p w14:paraId="767F7104" w14:textId="77777777" w:rsidR="00E70435" w:rsidRDefault="00E70435">
            <w:pPr>
              <w:keepNext/>
              <w:rPr>
                <w:rFonts w:ascii="Times New Roman" w:hAnsi="Times New Roman"/>
                <w:b/>
                <w:sz w:val="24"/>
              </w:rPr>
            </w:pPr>
          </w:p>
          <w:p w14:paraId="121FA71C" w14:textId="732DABD1" w:rsidR="00E70435" w:rsidRDefault="00D27CED">
            <w:pPr>
              <w:keepNext/>
              <w:widowControl w:val="0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</w:t>
            </w:r>
            <w:r w:rsidRPr="00C43E61"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  <w:r w:rsidRPr="00C43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3E61" w:rsidRPr="00C43E61">
              <w:rPr>
                <w:rFonts w:ascii="Times New Roman" w:hAnsi="Times New Roman"/>
                <w:b/>
                <w:sz w:val="24"/>
                <w:szCs w:val="24"/>
              </w:rPr>
              <w:t>К.А. Волков</w:t>
            </w:r>
            <w:r w:rsidR="00C43E61">
              <w:rPr>
                <w:b/>
                <w:sz w:val="20"/>
              </w:rPr>
              <w:t xml:space="preserve"> </w:t>
            </w:r>
          </w:p>
          <w:p w14:paraId="635A8C00" w14:textId="16836832" w:rsidR="00E70435" w:rsidRDefault="00D27CED">
            <w:pPr>
              <w:keepNext/>
              <w:widowControl w:val="0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М.П.   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49A4719B" w14:textId="6142EEAA" w:rsidR="00C43E61" w:rsidRDefault="00BE354C" w:rsidP="00C43E61">
            <w:pPr>
              <w:keepNext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  <w:p w14:paraId="70DF4ABC" w14:textId="5FCADB94" w:rsidR="008771D3" w:rsidRDefault="008771D3" w:rsidP="008771D3">
            <w:pPr>
              <w:keepNext/>
              <w:rPr>
                <w:rFonts w:ascii="Times New Roman" w:hAnsi="Times New Roman"/>
                <w:b/>
                <w:sz w:val="24"/>
              </w:rPr>
            </w:pPr>
          </w:p>
          <w:p w14:paraId="0456A538" w14:textId="77777777" w:rsidR="00BE354C" w:rsidRDefault="00BE354C" w:rsidP="008771D3">
            <w:pPr>
              <w:keepNext/>
              <w:rPr>
                <w:rFonts w:ascii="Times New Roman" w:hAnsi="Times New Roman"/>
                <w:b/>
                <w:sz w:val="24"/>
              </w:rPr>
            </w:pPr>
          </w:p>
          <w:p w14:paraId="41430728" w14:textId="77777777" w:rsidR="008771D3" w:rsidRDefault="008771D3" w:rsidP="008771D3">
            <w:pPr>
              <w:keepNext/>
              <w:rPr>
                <w:rFonts w:ascii="Times New Roman" w:hAnsi="Times New Roman"/>
                <w:b/>
                <w:sz w:val="24"/>
              </w:rPr>
            </w:pPr>
          </w:p>
          <w:p w14:paraId="437662EC" w14:textId="77777777" w:rsidR="008771D3" w:rsidRDefault="008771D3" w:rsidP="008771D3">
            <w:pPr>
              <w:keepNext/>
              <w:rPr>
                <w:rFonts w:ascii="Times New Roman" w:hAnsi="Times New Roman"/>
                <w:b/>
                <w:sz w:val="24"/>
              </w:rPr>
            </w:pPr>
          </w:p>
          <w:p w14:paraId="2FBDC5F6" w14:textId="17F49AAB" w:rsidR="008771D3" w:rsidRDefault="008771D3" w:rsidP="008771D3">
            <w:pPr>
              <w:keepNext/>
              <w:widowControl w:val="0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</w:t>
            </w:r>
            <w:r>
              <w:t xml:space="preserve"> </w:t>
            </w:r>
            <w:r w:rsidR="00BE354C">
              <w:rPr>
                <w:rFonts w:ascii="Times New Roman" w:hAnsi="Times New Roman"/>
                <w:b/>
                <w:sz w:val="24"/>
              </w:rPr>
              <w:t>____________</w:t>
            </w:r>
          </w:p>
          <w:p w14:paraId="14697EE2" w14:textId="1E603A1F" w:rsidR="00E70435" w:rsidRDefault="008771D3" w:rsidP="008771D3">
            <w:pPr>
              <w:keepNext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М.П.   </w:t>
            </w:r>
          </w:p>
        </w:tc>
      </w:tr>
    </w:tbl>
    <w:p w14:paraId="5142255B" w14:textId="77777777" w:rsidR="00E70435" w:rsidRDefault="00E70435">
      <w:pPr>
        <w:keepNext/>
        <w:widowControl w:val="0"/>
        <w:spacing w:after="0" w:line="240" w:lineRule="auto"/>
        <w:ind w:firstLine="708"/>
        <w:outlineLvl w:val="0"/>
        <w:rPr>
          <w:rFonts w:ascii="Times New Roman" w:hAnsi="Times New Roman"/>
          <w:sz w:val="24"/>
        </w:rPr>
      </w:pPr>
    </w:p>
    <w:p w14:paraId="71A00041" w14:textId="77777777" w:rsidR="00E70435" w:rsidRDefault="00E70435">
      <w:pPr>
        <w:spacing w:after="0"/>
        <w:jc w:val="right"/>
        <w:rPr>
          <w:rFonts w:ascii="Times New Roman" w:hAnsi="Times New Roman"/>
          <w:color w:val="000000" w:themeColor="text1"/>
          <w:sz w:val="24"/>
        </w:rPr>
      </w:pPr>
    </w:p>
    <w:p w14:paraId="2236A28B" w14:textId="77777777" w:rsidR="00E70435" w:rsidRDefault="00E70435">
      <w:pPr>
        <w:spacing w:after="0"/>
        <w:jc w:val="right"/>
        <w:rPr>
          <w:rFonts w:ascii="Times New Roman" w:hAnsi="Times New Roman"/>
          <w:color w:val="000000" w:themeColor="text1"/>
          <w:sz w:val="24"/>
        </w:rPr>
      </w:pPr>
    </w:p>
    <w:p w14:paraId="25067BC0" w14:textId="5163EA3B" w:rsidR="00413A2C" w:rsidRDefault="00413A2C">
      <w:pPr>
        <w:spacing w:after="0"/>
        <w:rPr>
          <w:rFonts w:ascii="Times New Roman" w:hAnsi="Times New Roman"/>
          <w:color w:val="000000" w:themeColor="text1"/>
          <w:sz w:val="24"/>
        </w:rPr>
      </w:pPr>
    </w:p>
    <w:p w14:paraId="0D8E3A83" w14:textId="77777777" w:rsidR="00413A2C" w:rsidRPr="00413A2C" w:rsidRDefault="00413A2C" w:rsidP="00413A2C">
      <w:pPr>
        <w:rPr>
          <w:rFonts w:ascii="Times New Roman" w:hAnsi="Times New Roman"/>
          <w:sz w:val="24"/>
        </w:rPr>
      </w:pPr>
    </w:p>
    <w:p w14:paraId="2E12070A" w14:textId="77777777" w:rsidR="00413A2C" w:rsidRPr="00413A2C" w:rsidRDefault="00413A2C" w:rsidP="00413A2C">
      <w:pPr>
        <w:rPr>
          <w:rFonts w:ascii="Times New Roman" w:hAnsi="Times New Roman"/>
          <w:sz w:val="24"/>
        </w:rPr>
      </w:pPr>
    </w:p>
    <w:p w14:paraId="41E6E9C5" w14:textId="77777777" w:rsidR="00413A2C" w:rsidRPr="00413A2C" w:rsidRDefault="00413A2C" w:rsidP="00413A2C">
      <w:pPr>
        <w:rPr>
          <w:rFonts w:ascii="Times New Roman" w:hAnsi="Times New Roman"/>
          <w:sz w:val="24"/>
        </w:rPr>
      </w:pPr>
    </w:p>
    <w:p w14:paraId="54EC846F" w14:textId="77777777" w:rsidR="00413A2C" w:rsidRPr="00413A2C" w:rsidRDefault="00413A2C" w:rsidP="00413A2C">
      <w:pPr>
        <w:rPr>
          <w:rFonts w:ascii="Times New Roman" w:hAnsi="Times New Roman"/>
          <w:sz w:val="24"/>
        </w:rPr>
      </w:pPr>
    </w:p>
    <w:p w14:paraId="1B9555BA" w14:textId="77777777" w:rsidR="00413A2C" w:rsidRPr="00413A2C" w:rsidRDefault="00413A2C" w:rsidP="00413A2C">
      <w:pPr>
        <w:rPr>
          <w:rFonts w:ascii="Times New Roman" w:hAnsi="Times New Roman"/>
          <w:sz w:val="24"/>
        </w:rPr>
      </w:pPr>
    </w:p>
    <w:p w14:paraId="534DEEA2" w14:textId="77777777" w:rsidR="00413A2C" w:rsidRPr="00413A2C" w:rsidRDefault="00413A2C" w:rsidP="00413A2C">
      <w:pPr>
        <w:rPr>
          <w:rFonts w:ascii="Times New Roman" w:hAnsi="Times New Roman"/>
          <w:sz w:val="24"/>
        </w:rPr>
      </w:pPr>
    </w:p>
    <w:p w14:paraId="7C91DE3F" w14:textId="77777777" w:rsidR="00413A2C" w:rsidRPr="00413A2C" w:rsidRDefault="00413A2C" w:rsidP="00413A2C">
      <w:pPr>
        <w:rPr>
          <w:rFonts w:ascii="Times New Roman" w:hAnsi="Times New Roman"/>
          <w:sz w:val="24"/>
        </w:rPr>
      </w:pPr>
    </w:p>
    <w:p w14:paraId="67A727E5" w14:textId="04FD2708" w:rsidR="00413A2C" w:rsidRDefault="00413A2C" w:rsidP="00413A2C">
      <w:pPr>
        <w:rPr>
          <w:rFonts w:ascii="Times New Roman" w:hAnsi="Times New Roman"/>
          <w:sz w:val="24"/>
        </w:rPr>
      </w:pPr>
    </w:p>
    <w:p w14:paraId="7ECF222A" w14:textId="2441076F" w:rsidR="00A47A59" w:rsidRDefault="00A47A59" w:rsidP="00413A2C">
      <w:pPr>
        <w:rPr>
          <w:rFonts w:ascii="Times New Roman" w:hAnsi="Times New Roman"/>
          <w:sz w:val="24"/>
        </w:rPr>
      </w:pPr>
    </w:p>
    <w:p w14:paraId="6DC700A4" w14:textId="0670932F" w:rsidR="00DE32FA" w:rsidRDefault="00DE32FA" w:rsidP="00413A2C">
      <w:pPr>
        <w:rPr>
          <w:rFonts w:ascii="Times New Roman" w:hAnsi="Times New Roman"/>
          <w:sz w:val="24"/>
        </w:rPr>
      </w:pPr>
    </w:p>
    <w:p w14:paraId="27CB3270" w14:textId="395ACDA7" w:rsidR="00DE32FA" w:rsidRDefault="00DE32FA" w:rsidP="00413A2C">
      <w:pPr>
        <w:rPr>
          <w:rFonts w:ascii="Times New Roman" w:hAnsi="Times New Roman"/>
          <w:sz w:val="24"/>
        </w:rPr>
      </w:pPr>
    </w:p>
    <w:p w14:paraId="6B9046C6" w14:textId="18F8023C" w:rsidR="00DE32FA" w:rsidRDefault="00DE32FA" w:rsidP="00413A2C">
      <w:pPr>
        <w:rPr>
          <w:rFonts w:ascii="Times New Roman" w:hAnsi="Times New Roman"/>
          <w:sz w:val="24"/>
        </w:rPr>
      </w:pPr>
    </w:p>
    <w:p w14:paraId="7D7A6546" w14:textId="5B8C3872" w:rsidR="00DE32FA" w:rsidRDefault="00DE32FA" w:rsidP="00413A2C">
      <w:pPr>
        <w:rPr>
          <w:rFonts w:ascii="Times New Roman" w:hAnsi="Times New Roman"/>
          <w:sz w:val="24"/>
        </w:rPr>
      </w:pPr>
    </w:p>
    <w:p w14:paraId="2D5E5DBC" w14:textId="183EB37D" w:rsidR="00DE32FA" w:rsidRDefault="00DE32FA" w:rsidP="00413A2C">
      <w:pPr>
        <w:rPr>
          <w:rFonts w:ascii="Times New Roman" w:hAnsi="Times New Roman"/>
          <w:sz w:val="24"/>
        </w:rPr>
      </w:pPr>
    </w:p>
    <w:p w14:paraId="3878931C" w14:textId="04B064B4" w:rsidR="00DE32FA" w:rsidRDefault="00DE32FA" w:rsidP="00413A2C">
      <w:pPr>
        <w:rPr>
          <w:rFonts w:ascii="Times New Roman" w:hAnsi="Times New Roman"/>
          <w:sz w:val="24"/>
        </w:rPr>
      </w:pPr>
    </w:p>
    <w:p w14:paraId="7E140476" w14:textId="60FC101C" w:rsidR="00DE32FA" w:rsidRDefault="00DE32FA" w:rsidP="00413A2C">
      <w:pPr>
        <w:rPr>
          <w:rFonts w:ascii="Times New Roman" w:hAnsi="Times New Roman"/>
          <w:sz w:val="24"/>
        </w:rPr>
      </w:pPr>
    </w:p>
    <w:p w14:paraId="4102FC15" w14:textId="2A8D7969" w:rsidR="00DE32FA" w:rsidRDefault="00DE32FA" w:rsidP="00413A2C">
      <w:pPr>
        <w:rPr>
          <w:rFonts w:ascii="Times New Roman" w:hAnsi="Times New Roman"/>
          <w:sz w:val="24"/>
        </w:rPr>
      </w:pPr>
    </w:p>
    <w:p w14:paraId="10778B70" w14:textId="552CF671" w:rsidR="00DE32FA" w:rsidRDefault="00DE32FA" w:rsidP="00413A2C">
      <w:pPr>
        <w:rPr>
          <w:rFonts w:ascii="Times New Roman" w:hAnsi="Times New Roman"/>
          <w:sz w:val="24"/>
        </w:rPr>
      </w:pPr>
    </w:p>
    <w:p w14:paraId="38F73414" w14:textId="7E95B3BC" w:rsidR="00DE32FA" w:rsidRDefault="00DE32FA" w:rsidP="00413A2C">
      <w:pPr>
        <w:rPr>
          <w:rFonts w:ascii="Times New Roman" w:hAnsi="Times New Roman"/>
          <w:sz w:val="24"/>
        </w:rPr>
      </w:pPr>
    </w:p>
    <w:p w14:paraId="501D36A5" w14:textId="2246CF82" w:rsidR="00DE32FA" w:rsidRDefault="00DE32FA" w:rsidP="00413A2C">
      <w:pPr>
        <w:rPr>
          <w:rFonts w:ascii="Times New Roman" w:hAnsi="Times New Roman"/>
          <w:sz w:val="24"/>
        </w:rPr>
      </w:pPr>
    </w:p>
    <w:p w14:paraId="11937FE7" w14:textId="629E73F1" w:rsidR="00DE32FA" w:rsidRDefault="00DE32FA" w:rsidP="00413A2C">
      <w:pPr>
        <w:rPr>
          <w:rFonts w:ascii="Times New Roman" w:hAnsi="Times New Roman"/>
          <w:sz w:val="24"/>
        </w:rPr>
      </w:pPr>
    </w:p>
    <w:p w14:paraId="73D2D923" w14:textId="77777777" w:rsidR="00DE32FA" w:rsidRDefault="00DE32FA" w:rsidP="00413A2C">
      <w:pPr>
        <w:rPr>
          <w:rFonts w:ascii="Times New Roman" w:hAnsi="Times New Roman"/>
          <w:sz w:val="24"/>
        </w:rPr>
      </w:pPr>
    </w:p>
    <w:p w14:paraId="4FD7BBA7" w14:textId="77777777" w:rsidR="00DE32FA" w:rsidRDefault="00DE32FA" w:rsidP="00413A2C">
      <w:pPr>
        <w:rPr>
          <w:rFonts w:ascii="Times New Roman" w:hAnsi="Times New Roman"/>
          <w:sz w:val="24"/>
        </w:rPr>
      </w:pPr>
    </w:p>
    <w:p w14:paraId="25F9347B" w14:textId="77777777" w:rsidR="00A47A59" w:rsidRPr="00413A2C" w:rsidRDefault="00A47A59" w:rsidP="00413A2C">
      <w:pPr>
        <w:rPr>
          <w:rFonts w:ascii="Times New Roman" w:hAnsi="Times New Roman"/>
          <w:sz w:val="24"/>
        </w:rPr>
      </w:pPr>
    </w:p>
    <w:p w14:paraId="4B044765" w14:textId="77777777" w:rsidR="00413A2C" w:rsidRPr="00413A2C" w:rsidRDefault="00413A2C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13A2C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14:paraId="7E33BA0A" w14:textId="77777777" w:rsidR="00413A2C" w:rsidRPr="00413A2C" w:rsidRDefault="00413A2C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13A2C">
        <w:rPr>
          <w:rFonts w:ascii="Times New Roman" w:hAnsi="Times New Roman"/>
          <w:sz w:val="24"/>
          <w:szCs w:val="24"/>
        </w:rPr>
        <w:t xml:space="preserve">                                                                   к Договору №     от </w:t>
      </w:r>
      <w:proofErr w:type="gramStart"/>
      <w:r w:rsidRPr="00413A2C">
        <w:rPr>
          <w:rFonts w:ascii="Times New Roman" w:hAnsi="Times New Roman"/>
          <w:sz w:val="24"/>
          <w:szCs w:val="24"/>
        </w:rPr>
        <w:t>«  »</w:t>
      </w:r>
      <w:proofErr w:type="gramEnd"/>
      <w:r w:rsidRPr="00413A2C">
        <w:rPr>
          <w:rFonts w:ascii="Times New Roman" w:hAnsi="Times New Roman"/>
          <w:sz w:val="24"/>
          <w:szCs w:val="24"/>
        </w:rPr>
        <w:t xml:space="preserve">                         2025 г. </w:t>
      </w:r>
    </w:p>
    <w:p w14:paraId="4E1B9129" w14:textId="77777777" w:rsidR="002815C2" w:rsidRPr="002815C2" w:rsidRDefault="002815C2" w:rsidP="00413A2C">
      <w:pPr>
        <w:rPr>
          <w:rFonts w:ascii="Times New Roman" w:hAnsi="Times New Roman"/>
          <w:b/>
          <w:sz w:val="24"/>
          <w:szCs w:val="24"/>
        </w:rPr>
      </w:pPr>
    </w:p>
    <w:p w14:paraId="3B0024E7" w14:textId="77777777" w:rsidR="002815C2" w:rsidRPr="002815C2" w:rsidRDefault="002815C2" w:rsidP="002815C2">
      <w:pPr>
        <w:jc w:val="center"/>
        <w:rPr>
          <w:rFonts w:ascii="Times New Roman" w:hAnsi="Times New Roman"/>
          <w:b/>
          <w:sz w:val="24"/>
          <w:szCs w:val="24"/>
        </w:rPr>
      </w:pPr>
      <w:r w:rsidRPr="002815C2">
        <w:rPr>
          <w:rFonts w:ascii="Times New Roman" w:hAnsi="Times New Roman"/>
          <w:b/>
          <w:sz w:val="24"/>
          <w:szCs w:val="24"/>
        </w:rPr>
        <w:t>Техническое задание</w:t>
      </w:r>
    </w:p>
    <w:p w14:paraId="0F947967" w14:textId="77777777" w:rsidR="002815C2" w:rsidRPr="002815C2" w:rsidRDefault="002815C2" w:rsidP="002815C2">
      <w:pPr>
        <w:jc w:val="center"/>
        <w:rPr>
          <w:rFonts w:ascii="Times New Roman" w:hAnsi="Times New Roman"/>
          <w:b/>
          <w:sz w:val="24"/>
          <w:szCs w:val="24"/>
        </w:rPr>
      </w:pPr>
      <w:r w:rsidRPr="002815C2">
        <w:rPr>
          <w:rFonts w:ascii="Times New Roman" w:hAnsi="Times New Roman"/>
          <w:b/>
          <w:sz w:val="24"/>
          <w:szCs w:val="24"/>
        </w:rPr>
        <w:t>Проектно-изыскательные работы:</w:t>
      </w:r>
    </w:p>
    <w:p w14:paraId="4E0222D5" w14:textId="77777777" w:rsidR="002815C2" w:rsidRPr="002815C2" w:rsidRDefault="002815C2" w:rsidP="002815C2">
      <w:pPr>
        <w:jc w:val="center"/>
        <w:rPr>
          <w:rFonts w:ascii="Times New Roman" w:hAnsi="Times New Roman"/>
          <w:b/>
          <w:sz w:val="24"/>
          <w:szCs w:val="24"/>
        </w:rPr>
      </w:pPr>
      <w:r w:rsidRPr="002815C2">
        <w:rPr>
          <w:rFonts w:ascii="Times New Roman" w:hAnsi="Times New Roman"/>
          <w:b/>
          <w:sz w:val="24"/>
          <w:szCs w:val="24"/>
        </w:rPr>
        <w:t xml:space="preserve">Реконструкция ПС 35/6 «АКСМ» по адресу: Самарская область, г. </w:t>
      </w:r>
      <w:proofErr w:type="spellStart"/>
      <w:r w:rsidRPr="002815C2">
        <w:rPr>
          <w:rFonts w:ascii="Times New Roman" w:hAnsi="Times New Roman"/>
          <w:b/>
          <w:sz w:val="24"/>
          <w:szCs w:val="24"/>
        </w:rPr>
        <w:t>Кинель</w:t>
      </w:r>
      <w:proofErr w:type="spellEnd"/>
      <w:r w:rsidRPr="002815C2">
        <w:rPr>
          <w:rFonts w:ascii="Times New Roman" w:hAnsi="Times New Roman"/>
          <w:b/>
          <w:sz w:val="24"/>
          <w:szCs w:val="24"/>
        </w:rPr>
        <w:t>, пос. Алексеевка, ул. Силикатная</w:t>
      </w:r>
    </w:p>
    <w:p w14:paraId="5220C4B6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Проектно-изыскательские работы:</w:t>
      </w:r>
    </w:p>
    <w:p w14:paraId="5681C787" w14:textId="77777777" w:rsidR="002815C2" w:rsidRPr="002815C2" w:rsidRDefault="002815C2" w:rsidP="002815C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Выполнить проект на реконструкцию согласно требованиям ПУЭ, СНиП и Правил пожарной безопасности, ГОСТ 21.501-93. </w:t>
      </w:r>
    </w:p>
    <w:p w14:paraId="4BD06859" w14:textId="77777777" w:rsidR="002815C2" w:rsidRPr="002815C2" w:rsidRDefault="002815C2" w:rsidP="002815C2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В проекте предусмотреть: </w:t>
      </w:r>
    </w:p>
    <w:p w14:paraId="1540042A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Замену высоковольтных масляных выключателей МВ-35кВ Т-1 и МВ-35кВ Т-2 (тип, марку высоковольтных выключателей определить проектом).</w:t>
      </w:r>
    </w:p>
    <w:p w14:paraId="53EC6CF7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Установку высоковольтного секционного выключателя 35кВ (тип, марку высоковольтного выключателя определить проектом) и установку секционных линейных разъединителей 35кВ в количестве 2 шт. для обеспечения безопасного обслуживания высоковольтного секционного выключателя 35кВ.</w:t>
      </w:r>
    </w:p>
    <w:p w14:paraId="301D11EE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Замену силового трансформатора Т-2 35/6кВ 2500кВА, на силовой трансформатор 35/6 10МВА (тип и марку силового трансформатора предусмотреть проектом).</w:t>
      </w:r>
    </w:p>
    <w:p w14:paraId="664594E6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Замену ЛР-35кВ АСК-4, ЛР-35кВ АСК-1, ЛР-35кВ Т-1, ЛР-35кВ Т-2.</w:t>
      </w:r>
    </w:p>
    <w:p w14:paraId="166E39A9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Замену приемных порталов 35кВ.</w:t>
      </w:r>
    </w:p>
    <w:p w14:paraId="1DA6D6C6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Замену КЛ-6кВ от Т-1 и Т-2 до вводных ячеек РУ-6кВ </w:t>
      </w:r>
      <w:proofErr w:type="spellStart"/>
      <w:r w:rsidRPr="002815C2">
        <w:rPr>
          <w:rFonts w:ascii="Times New Roman" w:hAnsi="Times New Roman"/>
          <w:sz w:val="24"/>
          <w:szCs w:val="24"/>
        </w:rPr>
        <w:t>яч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. №3 и </w:t>
      </w:r>
      <w:proofErr w:type="spellStart"/>
      <w:r w:rsidRPr="002815C2">
        <w:rPr>
          <w:rFonts w:ascii="Times New Roman" w:hAnsi="Times New Roman"/>
          <w:sz w:val="24"/>
          <w:szCs w:val="24"/>
        </w:rPr>
        <w:t>яч</w:t>
      </w:r>
      <w:proofErr w:type="spellEnd"/>
      <w:r w:rsidRPr="002815C2">
        <w:rPr>
          <w:rFonts w:ascii="Times New Roman" w:hAnsi="Times New Roman"/>
          <w:sz w:val="24"/>
          <w:szCs w:val="24"/>
        </w:rPr>
        <w:t>. №15.</w:t>
      </w:r>
    </w:p>
    <w:p w14:paraId="248A1D42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Реконструкцию РУ-6кВ, а именно: вводных ячеек 6кВ №3 и №15; линейных </w:t>
      </w:r>
      <w:proofErr w:type="spellStart"/>
      <w:r w:rsidRPr="002815C2">
        <w:rPr>
          <w:rFonts w:ascii="Times New Roman" w:hAnsi="Times New Roman"/>
          <w:sz w:val="24"/>
          <w:szCs w:val="24"/>
        </w:rPr>
        <w:t>яч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. №№7, 9, 11, 8, 12, 16; секционной </w:t>
      </w:r>
      <w:proofErr w:type="spellStart"/>
      <w:r w:rsidRPr="002815C2">
        <w:rPr>
          <w:rFonts w:ascii="Times New Roman" w:hAnsi="Times New Roman"/>
          <w:sz w:val="24"/>
          <w:szCs w:val="24"/>
        </w:rPr>
        <w:t>яч</w:t>
      </w:r>
      <w:proofErr w:type="spellEnd"/>
      <w:r w:rsidRPr="002815C2">
        <w:rPr>
          <w:rFonts w:ascii="Times New Roman" w:hAnsi="Times New Roman"/>
          <w:sz w:val="24"/>
          <w:szCs w:val="24"/>
        </w:rPr>
        <w:t>. №10; в ячейках предусмотреть замену существующих масляных выключателей 6кВ на вакуумные выключатели 6кВ.</w:t>
      </w:r>
    </w:p>
    <w:p w14:paraId="619130B6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Проектом предусмотреть реконструкцию резервных ячеек в количестве 2 шт. по 1 шт. на </w:t>
      </w:r>
      <w:proofErr w:type="spellStart"/>
      <w:r w:rsidRPr="002815C2">
        <w:rPr>
          <w:rFonts w:ascii="Times New Roman" w:hAnsi="Times New Roman"/>
          <w:sz w:val="24"/>
          <w:szCs w:val="24"/>
        </w:rPr>
        <w:t>с.ш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. 6кВ №1 и </w:t>
      </w:r>
      <w:proofErr w:type="spellStart"/>
      <w:r w:rsidRPr="002815C2">
        <w:rPr>
          <w:rFonts w:ascii="Times New Roman" w:hAnsi="Times New Roman"/>
          <w:sz w:val="24"/>
          <w:szCs w:val="24"/>
        </w:rPr>
        <w:t>с.ш</w:t>
      </w:r>
      <w:proofErr w:type="spellEnd"/>
      <w:r w:rsidRPr="002815C2">
        <w:rPr>
          <w:rFonts w:ascii="Times New Roman" w:hAnsi="Times New Roman"/>
          <w:sz w:val="24"/>
          <w:szCs w:val="24"/>
        </w:rPr>
        <w:t>. 6кВ №2.</w:t>
      </w:r>
    </w:p>
    <w:p w14:paraId="1A0697C0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Реконструкцию </w:t>
      </w:r>
      <w:proofErr w:type="spellStart"/>
      <w:r w:rsidRPr="002815C2">
        <w:rPr>
          <w:rFonts w:ascii="Times New Roman" w:hAnsi="Times New Roman"/>
          <w:sz w:val="24"/>
          <w:szCs w:val="24"/>
        </w:rPr>
        <w:t>яч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. №2 и </w:t>
      </w:r>
      <w:proofErr w:type="spellStart"/>
      <w:r w:rsidRPr="002815C2">
        <w:rPr>
          <w:rFonts w:ascii="Times New Roman" w:hAnsi="Times New Roman"/>
          <w:sz w:val="24"/>
          <w:szCs w:val="24"/>
        </w:rPr>
        <w:t>яч</w:t>
      </w:r>
      <w:proofErr w:type="spellEnd"/>
      <w:r w:rsidRPr="002815C2">
        <w:rPr>
          <w:rFonts w:ascii="Times New Roman" w:hAnsi="Times New Roman"/>
          <w:sz w:val="24"/>
          <w:szCs w:val="24"/>
        </w:rPr>
        <w:t>. №21 с заменых трансформаторов напряжения (ТН) (тип, марку ТН определить проектом).</w:t>
      </w:r>
    </w:p>
    <w:p w14:paraId="09F86E3B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Реконструкция </w:t>
      </w:r>
      <w:proofErr w:type="spellStart"/>
      <w:r w:rsidRPr="002815C2">
        <w:rPr>
          <w:rFonts w:ascii="Times New Roman" w:hAnsi="Times New Roman"/>
          <w:sz w:val="24"/>
          <w:szCs w:val="24"/>
        </w:rPr>
        <w:t>яч</w:t>
      </w:r>
      <w:proofErr w:type="spellEnd"/>
      <w:r w:rsidRPr="002815C2">
        <w:rPr>
          <w:rFonts w:ascii="Times New Roman" w:hAnsi="Times New Roman"/>
          <w:sz w:val="24"/>
          <w:szCs w:val="24"/>
        </w:rPr>
        <w:t>. №22, предусмотреть замену трансформатора собственных нужд (ТСН) (тип, марку ТСН определить проектом).</w:t>
      </w:r>
    </w:p>
    <w:p w14:paraId="1AA979DE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Выбор устройств РЗА для проектируемых вакуумных выключателей 35кВ и РУ-6кВ для </w:t>
      </w:r>
      <w:proofErr w:type="spellStart"/>
      <w:r w:rsidRPr="002815C2">
        <w:rPr>
          <w:rFonts w:ascii="Times New Roman" w:hAnsi="Times New Roman"/>
          <w:sz w:val="24"/>
          <w:szCs w:val="24"/>
        </w:rPr>
        <w:t>яч</w:t>
      </w:r>
      <w:proofErr w:type="spellEnd"/>
      <w:r w:rsidRPr="002815C2">
        <w:rPr>
          <w:rFonts w:ascii="Times New Roman" w:hAnsi="Times New Roman"/>
          <w:sz w:val="24"/>
          <w:szCs w:val="24"/>
        </w:rPr>
        <w:t>. №№3,15,10,7,9,11,8,12,16. Расчет токов КЗ, определение количественного состава устройств и параметров настройки устройств РЗА.</w:t>
      </w:r>
    </w:p>
    <w:p w14:paraId="72B50878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Выбор технического решения по созданию/модернизации РЗА, выбор функциональных блок-схем взаимодействия устройств РЗА между собой и другими устройствами. Выбор технических решений по регистрации аварийных событий и процессов.</w:t>
      </w:r>
    </w:p>
    <w:p w14:paraId="2612E718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Принципиальные и монтажные схемы электрических соединений устройств РЗА и внешних связей с другими устройствами РЗА, ТТ, ИН и т.д.</w:t>
      </w:r>
    </w:p>
    <w:p w14:paraId="3E38552B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Принципиальные и монтажные схемы организации цепей оперативного тока устройств РЗА и цепей напряжений устройств РЗА.</w:t>
      </w:r>
    </w:p>
    <w:p w14:paraId="1228171C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Данные по </w:t>
      </w:r>
      <w:proofErr w:type="spellStart"/>
      <w:r w:rsidRPr="002815C2">
        <w:rPr>
          <w:rFonts w:ascii="Times New Roman" w:hAnsi="Times New Roman"/>
          <w:sz w:val="24"/>
          <w:szCs w:val="24"/>
        </w:rPr>
        <w:t>параметрированию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 (конфигурированию) микропроцессорных устройств РЗА.</w:t>
      </w:r>
    </w:p>
    <w:p w14:paraId="270B4166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Формирование заказных спецификаций на устройства РЗА с указанием версии (</w:t>
      </w:r>
      <w:proofErr w:type="spellStart"/>
      <w:r w:rsidRPr="002815C2">
        <w:rPr>
          <w:rFonts w:ascii="Times New Roman" w:hAnsi="Times New Roman"/>
          <w:sz w:val="24"/>
          <w:szCs w:val="24"/>
        </w:rPr>
        <w:t>типоисполнения</w:t>
      </w:r>
      <w:proofErr w:type="spellEnd"/>
      <w:r w:rsidRPr="002815C2">
        <w:rPr>
          <w:rFonts w:ascii="Times New Roman" w:hAnsi="Times New Roman"/>
          <w:sz w:val="24"/>
          <w:szCs w:val="24"/>
        </w:rPr>
        <w:t>) для устройств РЗА.</w:t>
      </w:r>
    </w:p>
    <w:p w14:paraId="75D8B0AE" w14:textId="77777777" w:rsidR="002815C2" w:rsidRPr="002815C2" w:rsidRDefault="002815C2" w:rsidP="002815C2">
      <w:pPr>
        <w:numPr>
          <w:ilvl w:val="1"/>
          <w:numId w:val="1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Все необходимые расчеты для выбора устройств РЗА и для проверки соответствия характеристик ТТ, ТН и прочего оборудования и подключенных к ним устройств РЗА требованиям к обеспечению правильной работы релейной защиты.</w:t>
      </w:r>
    </w:p>
    <w:p w14:paraId="14FF001F" w14:textId="77777777" w:rsidR="002815C2" w:rsidRPr="002815C2" w:rsidRDefault="002815C2" w:rsidP="002815C2">
      <w:pPr>
        <w:jc w:val="center"/>
        <w:rPr>
          <w:rFonts w:ascii="Times New Roman" w:hAnsi="Times New Roman"/>
          <w:b/>
          <w:sz w:val="24"/>
          <w:szCs w:val="24"/>
        </w:rPr>
      </w:pPr>
      <w:r w:rsidRPr="002815C2">
        <w:rPr>
          <w:rFonts w:ascii="Times New Roman" w:hAnsi="Times New Roman"/>
          <w:b/>
          <w:sz w:val="24"/>
          <w:szCs w:val="24"/>
        </w:rPr>
        <w:t>Требования к оформлению и содержанию рабочей документации.</w:t>
      </w:r>
    </w:p>
    <w:p w14:paraId="15B450F3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lastRenderedPageBreak/>
        <w:t xml:space="preserve">1.1 </w:t>
      </w:r>
      <w:proofErr w:type="spellStart"/>
      <w:r w:rsidRPr="002815C2">
        <w:rPr>
          <w:rFonts w:ascii="Times New Roman" w:hAnsi="Times New Roman"/>
          <w:sz w:val="24"/>
          <w:szCs w:val="24"/>
        </w:rPr>
        <w:t>Предпроектное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 обследование.</w:t>
      </w:r>
    </w:p>
    <w:p w14:paraId="419229C8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Перед началом проектирования выполнить необходимые </w:t>
      </w:r>
      <w:proofErr w:type="spellStart"/>
      <w:r w:rsidRPr="002815C2">
        <w:rPr>
          <w:rFonts w:ascii="Times New Roman" w:hAnsi="Times New Roman"/>
          <w:sz w:val="24"/>
          <w:szCs w:val="24"/>
        </w:rPr>
        <w:t>предпроектные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 обследования, в том числе обследование трассы доставки силовых трансформаторов.</w:t>
      </w:r>
    </w:p>
    <w:p w14:paraId="1F59BDA4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1.1.1. При </w:t>
      </w:r>
      <w:proofErr w:type="spellStart"/>
      <w:r w:rsidRPr="002815C2">
        <w:rPr>
          <w:rFonts w:ascii="Times New Roman" w:hAnsi="Times New Roman"/>
          <w:sz w:val="24"/>
          <w:szCs w:val="24"/>
        </w:rPr>
        <w:t>предпроектном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 обследовании объектов проектирования должна быть проведена оценка:</w:t>
      </w:r>
    </w:p>
    <w:p w14:paraId="50CD0A34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- срока эксплуатации и состояния сооружений, строительных конструкций под заменяемым оборудованием;</w:t>
      </w:r>
    </w:p>
    <w:p w14:paraId="650D4D9F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-уровня грунтовых вод, состава пород, глубину промерзания грунта и др.;</w:t>
      </w:r>
    </w:p>
    <w:p w14:paraId="4A67B9B5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- состояния электромагнитной установки.</w:t>
      </w:r>
    </w:p>
    <w:p w14:paraId="084C32A5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1.1.2. Выполнить обследование существующих фундаментов под заменяемым оборудованием.</w:t>
      </w:r>
    </w:p>
    <w:p w14:paraId="6E3F87E8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1.1.3.      Результаты </w:t>
      </w:r>
      <w:proofErr w:type="spellStart"/>
      <w:r w:rsidRPr="002815C2">
        <w:rPr>
          <w:rFonts w:ascii="Times New Roman" w:hAnsi="Times New Roman"/>
          <w:sz w:val="24"/>
          <w:szCs w:val="24"/>
        </w:rPr>
        <w:t>предпроектного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 обследования оформить отдельным томом, составить АКТ ППО, согласовать с заказчиком.</w:t>
      </w:r>
    </w:p>
    <w:p w14:paraId="164DB051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815C2">
        <w:rPr>
          <w:rFonts w:ascii="Times New Roman" w:hAnsi="Times New Roman"/>
          <w:sz w:val="24"/>
          <w:szCs w:val="24"/>
        </w:rPr>
        <w:t>Предпроектные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необходимых данных.</w:t>
      </w:r>
    </w:p>
    <w:p w14:paraId="3D71CF98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2 этап разработки документации: «Разработка и согласование с заказчиком рабочей документации в соответствии с требованиями нормативно-технических документов». </w:t>
      </w:r>
    </w:p>
    <w:p w14:paraId="5235CE96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Разработку проектной документации выполнить в соответствии с нормативными требованиями. </w:t>
      </w:r>
    </w:p>
    <w:p w14:paraId="75433E8F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1.2.1. Технические характеристики электрических шин и ошиновки распределительного устройства, измерительных трансформаторов тока ПС 35/6 </w:t>
      </w:r>
      <w:proofErr w:type="spellStart"/>
      <w:r w:rsidRPr="002815C2">
        <w:rPr>
          <w:rFonts w:ascii="Times New Roman" w:hAnsi="Times New Roman"/>
          <w:sz w:val="24"/>
          <w:szCs w:val="24"/>
        </w:rPr>
        <w:t>кВ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 «АКСМ» не должны ограничивать токовые нагрузки любых присоединенных к РУ линий электропередачи, трансформаторов и другого оборудования с учетом их перегрузочной способности. Выполнить выбор и проверку вновь устанавливаемого оборудования.</w:t>
      </w:r>
    </w:p>
    <w:p w14:paraId="2FC3EDA2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1.2.2. Расчет токов короткого замыкания должен быть выполнен на шинах объекта проектирования. По результатам расчетов токов КЗ должны быть требования к оборудованию на объекте проектирования</w:t>
      </w:r>
    </w:p>
    <w:p w14:paraId="0A803918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1.2.3. Выполнить схему принципиальную ПС с указанием диспетчерских наименований и номинальных параметров всего оборудования.</w:t>
      </w:r>
    </w:p>
    <w:p w14:paraId="741B0E01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1.2.4. Определить принципиальные конструктивные и компоновочные решения ОРУ-35кВ, ЗРУ- 6кВ, генеральный план ПС.</w:t>
      </w:r>
    </w:p>
    <w:p w14:paraId="4CF536B9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1.2.5. Определить решения по замене существующих силовых трансформаторов с выделением очередей, обеспечивающих </w:t>
      </w:r>
      <w:proofErr w:type="spellStart"/>
      <w:r w:rsidRPr="002815C2">
        <w:rPr>
          <w:rFonts w:ascii="Times New Roman" w:hAnsi="Times New Roman"/>
          <w:sz w:val="24"/>
          <w:szCs w:val="24"/>
        </w:rPr>
        <w:t>поочедный</w:t>
      </w:r>
      <w:proofErr w:type="spellEnd"/>
      <w:r w:rsidRPr="002815C2">
        <w:rPr>
          <w:rFonts w:ascii="Times New Roman" w:hAnsi="Times New Roman"/>
          <w:sz w:val="24"/>
          <w:szCs w:val="24"/>
        </w:rPr>
        <w:t xml:space="preserve"> пуск в эксплуатацию оборудования ПС. </w:t>
      </w:r>
    </w:p>
    <w:p w14:paraId="76412282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1.2.6. Определить тип опор и фундаментов под оборудование. </w:t>
      </w:r>
    </w:p>
    <w:p w14:paraId="3BD5C41F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1.2.7. Определить решения по организации временного подъезда к 1Т и 2Т ПС для транспортировки силовых трансформаторов с соблюдением габаритов до пересекаемых инженерных коммуникаций.</w:t>
      </w:r>
    </w:p>
    <w:p w14:paraId="12D1AC83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lastRenderedPageBreak/>
        <w:t>1.2.8. Определить схему распределения устройств по 1Т и 2Т, разработать технические требования к оборудованию.</w:t>
      </w:r>
    </w:p>
    <w:p w14:paraId="10D3C980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1.2.9. Определить решения по электроснабжению собственных нужд.</w:t>
      </w:r>
    </w:p>
    <w:p w14:paraId="27E5F7E9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1.2.10. Выполнить решения по защите оборудования от перенапряжений.</w:t>
      </w:r>
    </w:p>
    <w:p w14:paraId="3C647944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1.2.11. Выполнить решения схемные и технические по ограничению токов КЗ.</w:t>
      </w:r>
    </w:p>
    <w:p w14:paraId="758CF473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1.2.12. Выполнить проект демонтажных работ по подготовке территории строительства.</w:t>
      </w:r>
    </w:p>
    <w:p w14:paraId="3B8ADC4F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1.2.13. В части технических решений по РЗА выполнить:</w:t>
      </w:r>
    </w:p>
    <w:p w14:paraId="59329857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1.2.13.1. Схему размещения устройств РЗА.</w:t>
      </w:r>
    </w:p>
    <w:p w14:paraId="050B330D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1.2.13.2. Совмещенную схему распределения по ТТ и ТН устройства РЗА.</w:t>
      </w:r>
    </w:p>
    <w:p w14:paraId="19B22D5A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1.2.13.3. Принципиальные электрические и структурно-функциональные схемы устройств РЗА.</w:t>
      </w:r>
    </w:p>
    <w:p w14:paraId="63828EF0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1.2.13.4. Ориентировочный расчет параметров срабатывания устройств РЗА, для подтверждения принципов выполнения и уточнения количественного состава устройств.</w:t>
      </w:r>
    </w:p>
    <w:p w14:paraId="22B284B3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1.2.13.5. Обоснование требуемых номинальных первичных и вторичных токов ТТ.</w:t>
      </w:r>
    </w:p>
    <w:p w14:paraId="35999601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1.2.13.6. Решения по установке устройств РЗА.</w:t>
      </w:r>
    </w:p>
    <w:p w14:paraId="601C6912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1.2.13.7. Порядок замены панелей защит и кабельной продукции.</w:t>
      </w:r>
    </w:p>
    <w:p w14:paraId="3CF7C708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1.2.13.8. Технические характеристики устанавливаемых (заменяемых) трансформаторов тока и подключенных к ним устройств РЗА, подключенных к ним ТТ должны обеспечивать правильную работу устройств РЗА.</w:t>
      </w:r>
    </w:p>
    <w:p w14:paraId="089B628A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1.2.14. Произвести предварительный расчет объёма кабельной продукции с учетом запаса.</w:t>
      </w:r>
    </w:p>
    <w:p w14:paraId="4C1FF96F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1.2.15. Раздел «Перечень мероприятий по охране окружающей среды» оформить отдельным разделом.</w:t>
      </w:r>
    </w:p>
    <w:p w14:paraId="01B10519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1.2.16. Раздел «Мероприятия по обеспечению пожарной безопасности» выполнить согласно правил. </w:t>
      </w:r>
    </w:p>
    <w:p w14:paraId="7F1D4787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1.2.17. Проект организации строительства с определением продолжительности выполнения строительно-монтажных и пуско-наладочных работ, включая предложения по выделению очередей и этапов строительства, с технологическими решениями и схемами, график поставки и схему транспортировки оборудования, предусмотреть съезды, временные дороги.</w:t>
      </w:r>
    </w:p>
    <w:p w14:paraId="214DEFC5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1.2.18. Сметную документацию разработать по рабочим чертежам, включая сводный сметный расчет.</w:t>
      </w:r>
    </w:p>
    <w:p w14:paraId="45F42E5C" w14:textId="77777777" w:rsidR="002815C2" w:rsidRPr="002815C2" w:rsidRDefault="002815C2" w:rsidP="002815C2">
      <w:pPr>
        <w:jc w:val="both"/>
        <w:rPr>
          <w:rFonts w:ascii="Times New Roman" w:hAnsi="Times New Roman"/>
          <w:b/>
          <w:sz w:val="24"/>
          <w:szCs w:val="24"/>
        </w:rPr>
      </w:pPr>
      <w:r w:rsidRPr="002815C2">
        <w:rPr>
          <w:rFonts w:ascii="Times New Roman" w:hAnsi="Times New Roman"/>
          <w:b/>
          <w:sz w:val="24"/>
          <w:szCs w:val="24"/>
        </w:rPr>
        <w:t>1.3. Внесение изменений, дополнений:</w:t>
      </w:r>
    </w:p>
    <w:p w14:paraId="43A35870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>Техническое задание на проектирование может уточняться и дополняться по взаимному соглашению сторон в срок не позднее 30 календарных дней до окончания подготовки проектной документации по договору. Указанные изменения в задание на проектирование должен подписать только уполномоченный представитель заказчика.</w:t>
      </w:r>
    </w:p>
    <w:p w14:paraId="6C84926F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b/>
          <w:sz w:val="24"/>
          <w:szCs w:val="24"/>
        </w:rPr>
        <w:t>1.5. Дополнительные требования к проведению работ</w:t>
      </w:r>
    </w:p>
    <w:p w14:paraId="34F28CAF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lastRenderedPageBreak/>
        <w:t xml:space="preserve">При выполнении работ подрядчик несет ответственность за соблюдение требования охраны труда и пожарной безопасности. </w:t>
      </w:r>
    </w:p>
    <w:p w14:paraId="580BDFD4" w14:textId="77777777" w:rsidR="002815C2" w:rsidRPr="002815C2" w:rsidRDefault="002815C2" w:rsidP="002815C2">
      <w:pPr>
        <w:jc w:val="both"/>
        <w:rPr>
          <w:rFonts w:ascii="Times New Roman" w:hAnsi="Times New Roman"/>
          <w:sz w:val="24"/>
          <w:szCs w:val="24"/>
        </w:rPr>
      </w:pPr>
      <w:r w:rsidRPr="002815C2">
        <w:rPr>
          <w:rFonts w:ascii="Times New Roman" w:hAnsi="Times New Roman"/>
          <w:sz w:val="24"/>
          <w:szCs w:val="24"/>
        </w:rPr>
        <w:t xml:space="preserve">Подрядчик несет ответственность за принесение вреда имуществу, принадлежащее ООО «Регион </w:t>
      </w:r>
      <w:proofErr w:type="spellStart"/>
      <w:r w:rsidRPr="002815C2">
        <w:rPr>
          <w:rFonts w:ascii="Times New Roman" w:hAnsi="Times New Roman"/>
          <w:sz w:val="24"/>
          <w:szCs w:val="24"/>
        </w:rPr>
        <w:t>Энерго</w:t>
      </w:r>
      <w:proofErr w:type="spellEnd"/>
      <w:r w:rsidRPr="002815C2">
        <w:rPr>
          <w:rFonts w:ascii="Times New Roman" w:hAnsi="Times New Roman"/>
          <w:sz w:val="24"/>
          <w:szCs w:val="24"/>
        </w:rPr>
        <w:t>», а также причинение вреда имуществу третьих лиц в рамках проведения работ.</w:t>
      </w:r>
    </w:p>
    <w:p w14:paraId="5A96A214" w14:textId="77777777" w:rsidR="002815C2" w:rsidRDefault="002815C2" w:rsidP="002815C2">
      <w:pPr>
        <w:ind w:left="851"/>
        <w:jc w:val="both"/>
      </w:pPr>
      <w:r>
        <w:t xml:space="preserve"> </w:t>
      </w:r>
    </w:p>
    <w:p w14:paraId="7958E5D2" w14:textId="34FFBAB5" w:rsidR="00413A2C" w:rsidRPr="00413A2C" w:rsidRDefault="00413A2C" w:rsidP="00413A2C">
      <w:pPr>
        <w:rPr>
          <w:rFonts w:ascii="Times New Roman" w:hAnsi="Times New Roman"/>
          <w:b/>
          <w:sz w:val="24"/>
          <w:szCs w:val="24"/>
        </w:rPr>
      </w:pPr>
      <w:r w:rsidRPr="00413A2C">
        <w:rPr>
          <w:rFonts w:ascii="Times New Roman" w:hAnsi="Times New Roman"/>
          <w:b/>
          <w:sz w:val="24"/>
          <w:szCs w:val="24"/>
        </w:rPr>
        <w:t>Заказчик                                                                              Подрядчик</w:t>
      </w:r>
    </w:p>
    <w:p w14:paraId="6275A12C" w14:textId="77777777" w:rsidR="00413A2C" w:rsidRPr="00413A2C" w:rsidRDefault="00413A2C" w:rsidP="00413A2C">
      <w:pPr>
        <w:tabs>
          <w:tab w:val="left" w:pos="91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13A2C">
        <w:rPr>
          <w:rFonts w:ascii="Times New Roman" w:hAnsi="Times New Roman"/>
          <w:b/>
          <w:sz w:val="24"/>
          <w:szCs w:val="24"/>
        </w:rPr>
        <w:t>ООО «Регион Энерго»</w:t>
      </w:r>
    </w:p>
    <w:p w14:paraId="55B506CD" w14:textId="77777777" w:rsidR="00413A2C" w:rsidRPr="00413A2C" w:rsidRDefault="00413A2C" w:rsidP="00413A2C">
      <w:pPr>
        <w:tabs>
          <w:tab w:val="left" w:pos="640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13A2C">
        <w:rPr>
          <w:rFonts w:ascii="Times New Roman" w:hAnsi="Times New Roman"/>
          <w:sz w:val="24"/>
          <w:szCs w:val="24"/>
        </w:rPr>
        <w:t>Генеральный директор                                                          Должность</w:t>
      </w:r>
    </w:p>
    <w:p w14:paraId="3A0F640A" w14:textId="77777777" w:rsidR="00413A2C" w:rsidRPr="00413A2C" w:rsidRDefault="00413A2C" w:rsidP="00413A2C">
      <w:pPr>
        <w:tabs>
          <w:tab w:val="left" w:pos="640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13A2C">
        <w:rPr>
          <w:rFonts w:ascii="Times New Roman" w:hAnsi="Times New Roman"/>
          <w:sz w:val="24"/>
          <w:szCs w:val="24"/>
        </w:rPr>
        <w:t>_____________________/</w:t>
      </w:r>
      <w:proofErr w:type="spellStart"/>
      <w:r w:rsidRPr="00413A2C">
        <w:rPr>
          <w:rFonts w:ascii="Times New Roman" w:hAnsi="Times New Roman"/>
          <w:sz w:val="24"/>
          <w:szCs w:val="24"/>
        </w:rPr>
        <w:t>К.А.Волков</w:t>
      </w:r>
      <w:proofErr w:type="spellEnd"/>
      <w:r w:rsidRPr="00413A2C">
        <w:rPr>
          <w:rFonts w:ascii="Times New Roman" w:hAnsi="Times New Roman"/>
          <w:sz w:val="24"/>
          <w:szCs w:val="24"/>
        </w:rPr>
        <w:t>/                              _____________/__________/</w:t>
      </w:r>
    </w:p>
    <w:p w14:paraId="7B7DA467" w14:textId="77777777" w:rsidR="00413A2C" w:rsidRPr="00413A2C" w:rsidRDefault="00413A2C" w:rsidP="00413A2C">
      <w:pPr>
        <w:tabs>
          <w:tab w:val="left" w:pos="583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13A2C">
        <w:rPr>
          <w:rFonts w:ascii="Times New Roman" w:hAnsi="Times New Roman"/>
          <w:sz w:val="24"/>
          <w:szCs w:val="24"/>
        </w:rPr>
        <w:t>М.П.</w:t>
      </w:r>
      <w:r w:rsidRPr="00413A2C">
        <w:rPr>
          <w:rFonts w:ascii="Times New Roman" w:hAnsi="Times New Roman"/>
          <w:sz w:val="24"/>
          <w:szCs w:val="24"/>
        </w:rPr>
        <w:tab/>
        <w:t>М.П.</w:t>
      </w:r>
    </w:p>
    <w:p w14:paraId="1E18FC48" w14:textId="77777777" w:rsidR="00413A2C" w:rsidRPr="00413A2C" w:rsidRDefault="00413A2C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31D6E49E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488038AD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17041EDB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3AC2896D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400A9B96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78B0B3F6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23652FA8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12C45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5693E8F9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3397980A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65A16270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6CD5381F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34539527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29D408B5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3D106349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60EC6C65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59F8B290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D87EDE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718F6106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5FBBF81B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6ECE8E9D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3A5564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7D595497" w14:textId="77777777" w:rsidR="002815C2" w:rsidRDefault="002815C2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4DF3A454" w14:textId="39EABCCA" w:rsidR="00413A2C" w:rsidRPr="00413A2C" w:rsidRDefault="00413A2C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13A2C">
        <w:rPr>
          <w:rFonts w:ascii="Times New Roman" w:hAnsi="Times New Roman"/>
          <w:sz w:val="24"/>
          <w:szCs w:val="24"/>
        </w:rPr>
        <w:t>Приложение № 2</w:t>
      </w:r>
    </w:p>
    <w:p w14:paraId="16F41B96" w14:textId="6A5039EB" w:rsidR="00413A2C" w:rsidRPr="00413A2C" w:rsidRDefault="00413A2C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13A2C">
        <w:rPr>
          <w:rFonts w:ascii="Times New Roman" w:hAnsi="Times New Roman"/>
          <w:sz w:val="24"/>
          <w:szCs w:val="24"/>
        </w:rPr>
        <w:t xml:space="preserve">                                                                   к Договору №     от </w:t>
      </w:r>
      <w:proofErr w:type="gramStart"/>
      <w:r w:rsidRPr="00413A2C"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13A2C">
        <w:rPr>
          <w:rFonts w:ascii="Times New Roman" w:hAnsi="Times New Roman"/>
          <w:sz w:val="24"/>
          <w:szCs w:val="24"/>
        </w:rPr>
        <w:t xml:space="preserve">»                         2025 г. </w:t>
      </w:r>
    </w:p>
    <w:p w14:paraId="2DD30F07" w14:textId="77777777" w:rsidR="00413A2C" w:rsidRPr="00413A2C" w:rsidRDefault="00413A2C" w:rsidP="00413A2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14:paraId="14F4489A" w14:textId="77777777" w:rsidR="00413A2C" w:rsidRPr="00413A2C" w:rsidRDefault="00413A2C" w:rsidP="00413A2C">
      <w:pPr>
        <w:rPr>
          <w:rFonts w:ascii="Times New Roman" w:hAnsi="Times New Roman"/>
          <w:sz w:val="24"/>
          <w:szCs w:val="24"/>
        </w:rPr>
      </w:pPr>
    </w:p>
    <w:p w14:paraId="4C2D6D4F" w14:textId="77777777" w:rsidR="00413A2C" w:rsidRPr="00413A2C" w:rsidRDefault="00413A2C" w:rsidP="00413A2C">
      <w:pPr>
        <w:jc w:val="center"/>
        <w:rPr>
          <w:rFonts w:ascii="Times New Roman" w:hAnsi="Times New Roman"/>
          <w:b/>
          <w:sz w:val="24"/>
          <w:szCs w:val="24"/>
        </w:rPr>
      </w:pPr>
      <w:r w:rsidRPr="00413A2C">
        <w:rPr>
          <w:rFonts w:ascii="Times New Roman" w:hAnsi="Times New Roman"/>
          <w:b/>
          <w:sz w:val="24"/>
          <w:szCs w:val="24"/>
        </w:rPr>
        <w:t>График выполнения работ</w:t>
      </w:r>
    </w:p>
    <w:p w14:paraId="05C75D2C" w14:textId="77777777" w:rsidR="00413A2C" w:rsidRPr="00413A2C" w:rsidRDefault="00413A2C" w:rsidP="00413A2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13A2C">
        <w:rPr>
          <w:rFonts w:ascii="Times New Roman" w:hAnsi="Times New Roman" w:cs="Times New Roman"/>
          <w:sz w:val="24"/>
          <w:szCs w:val="24"/>
        </w:rPr>
        <w:t xml:space="preserve">«Выполнение проектно-изыскательских работ на реконструкцию объекта ПС 35/6 </w:t>
      </w:r>
      <w:proofErr w:type="spellStart"/>
      <w:r w:rsidRPr="00413A2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13A2C">
        <w:rPr>
          <w:rFonts w:ascii="Times New Roman" w:hAnsi="Times New Roman" w:cs="Times New Roman"/>
          <w:sz w:val="24"/>
          <w:szCs w:val="24"/>
        </w:rPr>
        <w:t xml:space="preserve"> «АКСМ» по адресу: Самарская область, г. Кинель, пос. Алексеевка, ул. Силикатная».</w:t>
      </w:r>
    </w:p>
    <w:p w14:paraId="4C4E22EC" w14:textId="77777777" w:rsidR="00413A2C" w:rsidRPr="00413A2C" w:rsidRDefault="00413A2C" w:rsidP="00413A2C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7"/>
        <w:gridCol w:w="5103"/>
        <w:gridCol w:w="2534"/>
        <w:gridCol w:w="1784"/>
      </w:tblGrid>
      <w:tr w:rsidR="00413A2C" w:rsidRPr="00413A2C" w14:paraId="2884D2F9" w14:textId="77777777" w:rsidTr="00C02A58">
        <w:tc>
          <w:tcPr>
            <w:tcW w:w="817" w:type="dxa"/>
            <w:shd w:val="clear" w:color="auto" w:fill="auto"/>
          </w:tcPr>
          <w:p w14:paraId="6C9E8B94" w14:textId="77777777" w:rsidR="00413A2C" w:rsidRPr="00413A2C" w:rsidRDefault="00413A2C" w:rsidP="00C02A5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13A2C">
              <w:rPr>
                <w:rFonts w:ascii="Times New Roman" w:eastAsia="Calibri" w:hAnsi="Times New Roman"/>
                <w:sz w:val="24"/>
                <w:szCs w:val="24"/>
              </w:rPr>
              <w:t>№</w:t>
            </w:r>
            <w:r w:rsidRPr="00413A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3A2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п.п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195D906C" w14:textId="77777777" w:rsidR="00413A2C" w:rsidRPr="00413A2C" w:rsidRDefault="00413A2C" w:rsidP="00C02A5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13A2C">
              <w:rPr>
                <w:rFonts w:ascii="Times New Roman" w:eastAsia="Calibri" w:hAnsi="Times New Roman"/>
                <w:sz w:val="24"/>
                <w:szCs w:val="24"/>
              </w:rPr>
              <w:t>Наименование (вид) работ</w:t>
            </w:r>
          </w:p>
        </w:tc>
        <w:tc>
          <w:tcPr>
            <w:tcW w:w="2534" w:type="dxa"/>
            <w:shd w:val="clear" w:color="auto" w:fill="auto"/>
          </w:tcPr>
          <w:p w14:paraId="357A4931" w14:textId="77777777" w:rsidR="00413A2C" w:rsidRPr="00413A2C" w:rsidRDefault="00413A2C" w:rsidP="00C02A5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13A2C">
              <w:rPr>
                <w:rFonts w:ascii="Times New Roman" w:eastAsia="Calibri" w:hAnsi="Times New Roman"/>
                <w:sz w:val="24"/>
                <w:szCs w:val="24"/>
              </w:rPr>
              <w:t>Объем работ</w:t>
            </w:r>
          </w:p>
        </w:tc>
        <w:tc>
          <w:tcPr>
            <w:tcW w:w="1784" w:type="dxa"/>
            <w:shd w:val="clear" w:color="auto" w:fill="auto"/>
          </w:tcPr>
          <w:p w14:paraId="2F569AFE" w14:textId="77777777" w:rsidR="00413A2C" w:rsidRPr="00413A2C" w:rsidRDefault="00413A2C" w:rsidP="00C02A5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13A2C">
              <w:rPr>
                <w:rFonts w:ascii="Times New Roman" w:eastAsia="Calibri" w:hAnsi="Times New Roman"/>
                <w:sz w:val="24"/>
                <w:szCs w:val="24"/>
              </w:rPr>
              <w:t>Срок выполнения работ</w:t>
            </w:r>
          </w:p>
        </w:tc>
      </w:tr>
      <w:tr w:rsidR="00413A2C" w:rsidRPr="00413A2C" w14:paraId="3F5E5804" w14:textId="77777777" w:rsidTr="00C02A58">
        <w:tc>
          <w:tcPr>
            <w:tcW w:w="817" w:type="dxa"/>
            <w:shd w:val="clear" w:color="auto" w:fill="auto"/>
            <w:vAlign w:val="center"/>
          </w:tcPr>
          <w:p w14:paraId="0A9E65FD" w14:textId="77777777" w:rsidR="00413A2C" w:rsidRPr="00413A2C" w:rsidRDefault="00413A2C" w:rsidP="00C02A5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13A2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9BB51FB" w14:textId="77777777" w:rsidR="00413A2C" w:rsidRPr="00413A2C" w:rsidRDefault="00413A2C" w:rsidP="00C02A5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A2C">
              <w:rPr>
                <w:rFonts w:ascii="Times New Roman" w:hAnsi="Times New Roman"/>
                <w:sz w:val="24"/>
                <w:szCs w:val="24"/>
              </w:rPr>
              <w:t xml:space="preserve">Выполнение проектно-изыскательских работ на реконструкцию объекта ПС 35/6 </w:t>
            </w:r>
            <w:proofErr w:type="spellStart"/>
            <w:r w:rsidRPr="00413A2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413A2C">
              <w:rPr>
                <w:rFonts w:ascii="Times New Roman" w:hAnsi="Times New Roman"/>
                <w:sz w:val="24"/>
                <w:szCs w:val="24"/>
              </w:rPr>
              <w:t xml:space="preserve"> «АКСМ» по адресу: Самарская область, г. Кинель, пос. Алексеевка, ул. Силикатная. 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2244F76E" w14:textId="77777777" w:rsidR="00413A2C" w:rsidRPr="00413A2C" w:rsidRDefault="00413A2C" w:rsidP="00C02A58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13A2C">
              <w:rPr>
                <w:rFonts w:ascii="Times New Roman" w:eastAsia="Calibri" w:hAnsi="Times New Roman"/>
                <w:sz w:val="24"/>
                <w:szCs w:val="24"/>
              </w:rPr>
              <w:t>Согласно техническому заданию (Приложение № 1 к договору)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4AD50A81" w14:textId="77777777" w:rsidR="00413A2C" w:rsidRPr="00413A2C" w:rsidRDefault="00413A2C" w:rsidP="00C02A5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13A2C">
              <w:rPr>
                <w:rFonts w:ascii="Times New Roman" w:eastAsia="Calibri" w:hAnsi="Times New Roman"/>
                <w:sz w:val="24"/>
                <w:szCs w:val="24"/>
              </w:rPr>
              <w:t>до</w:t>
            </w:r>
          </w:p>
          <w:p w14:paraId="6A00E501" w14:textId="77777777" w:rsidR="00413A2C" w:rsidRPr="00413A2C" w:rsidRDefault="00413A2C" w:rsidP="00C02A5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13A2C">
              <w:rPr>
                <w:rFonts w:ascii="Times New Roman" w:eastAsia="Calibri" w:hAnsi="Times New Roman"/>
                <w:sz w:val="24"/>
                <w:szCs w:val="24"/>
              </w:rPr>
              <w:t>05.08.2025г</w:t>
            </w:r>
          </w:p>
        </w:tc>
      </w:tr>
    </w:tbl>
    <w:p w14:paraId="21636693" w14:textId="77777777" w:rsidR="00413A2C" w:rsidRPr="00413A2C" w:rsidRDefault="00413A2C" w:rsidP="00413A2C">
      <w:pPr>
        <w:rPr>
          <w:rFonts w:ascii="Times New Roman" w:hAnsi="Times New Roman"/>
          <w:sz w:val="24"/>
          <w:szCs w:val="24"/>
        </w:rPr>
      </w:pPr>
    </w:p>
    <w:p w14:paraId="7D62D610" w14:textId="77777777" w:rsidR="00413A2C" w:rsidRPr="00413A2C" w:rsidRDefault="00413A2C" w:rsidP="00413A2C">
      <w:pPr>
        <w:rPr>
          <w:rFonts w:ascii="Times New Roman" w:hAnsi="Times New Roman"/>
          <w:b/>
          <w:sz w:val="24"/>
          <w:szCs w:val="24"/>
        </w:rPr>
      </w:pPr>
      <w:r w:rsidRPr="00413A2C">
        <w:rPr>
          <w:rFonts w:ascii="Times New Roman" w:hAnsi="Times New Roman"/>
          <w:b/>
          <w:sz w:val="24"/>
          <w:szCs w:val="24"/>
        </w:rPr>
        <w:t>Заказчик                                                                             Подрядчик</w:t>
      </w:r>
    </w:p>
    <w:p w14:paraId="53BB1AA6" w14:textId="77777777" w:rsidR="00413A2C" w:rsidRPr="00413A2C" w:rsidRDefault="00413A2C" w:rsidP="00413A2C">
      <w:pPr>
        <w:tabs>
          <w:tab w:val="left" w:pos="915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413A2C">
        <w:rPr>
          <w:rFonts w:ascii="Times New Roman" w:hAnsi="Times New Roman"/>
          <w:b/>
          <w:sz w:val="24"/>
          <w:szCs w:val="24"/>
        </w:rPr>
        <w:t>ООО «Регион Энерго»</w:t>
      </w:r>
    </w:p>
    <w:p w14:paraId="4BFA2F71" w14:textId="77777777" w:rsidR="00413A2C" w:rsidRPr="00413A2C" w:rsidRDefault="00413A2C" w:rsidP="00413A2C">
      <w:pPr>
        <w:tabs>
          <w:tab w:val="left" w:pos="640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13A2C">
        <w:rPr>
          <w:rFonts w:ascii="Times New Roman" w:hAnsi="Times New Roman"/>
          <w:sz w:val="24"/>
          <w:szCs w:val="24"/>
        </w:rPr>
        <w:t>Генеральный директор                                                       Должность</w:t>
      </w:r>
    </w:p>
    <w:p w14:paraId="57FAD36C" w14:textId="77777777" w:rsidR="00413A2C" w:rsidRPr="00413A2C" w:rsidRDefault="00413A2C" w:rsidP="00413A2C">
      <w:pPr>
        <w:tabs>
          <w:tab w:val="left" w:pos="6405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4C8DBA1D" w14:textId="77777777" w:rsidR="00413A2C" w:rsidRPr="00413A2C" w:rsidRDefault="00413A2C" w:rsidP="00413A2C">
      <w:pPr>
        <w:tabs>
          <w:tab w:val="left" w:pos="6405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429C93E" w14:textId="77777777" w:rsidR="00413A2C" w:rsidRPr="00413A2C" w:rsidRDefault="00413A2C" w:rsidP="00413A2C">
      <w:pPr>
        <w:tabs>
          <w:tab w:val="left" w:pos="6405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021A4025" w14:textId="77777777" w:rsidR="00413A2C" w:rsidRPr="00413A2C" w:rsidRDefault="00413A2C" w:rsidP="00413A2C">
      <w:pPr>
        <w:tabs>
          <w:tab w:val="left" w:pos="640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13A2C">
        <w:rPr>
          <w:rFonts w:ascii="Times New Roman" w:hAnsi="Times New Roman"/>
          <w:sz w:val="24"/>
          <w:szCs w:val="24"/>
        </w:rPr>
        <w:t>_____________________/</w:t>
      </w:r>
      <w:proofErr w:type="spellStart"/>
      <w:r w:rsidRPr="00413A2C">
        <w:rPr>
          <w:rFonts w:ascii="Times New Roman" w:hAnsi="Times New Roman"/>
          <w:sz w:val="24"/>
          <w:szCs w:val="24"/>
        </w:rPr>
        <w:t>К.А.Волков</w:t>
      </w:r>
      <w:proofErr w:type="spellEnd"/>
      <w:r w:rsidRPr="00413A2C">
        <w:rPr>
          <w:rFonts w:ascii="Times New Roman" w:hAnsi="Times New Roman"/>
          <w:sz w:val="24"/>
          <w:szCs w:val="24"/>
        </w:rPr>
        <w:t>/                              _____________/__________/</w:t>
      </w:r>
    </w:p>
    <w:p w14:paraId="441B7F38" w14:textId="77777777" w:rsidR="00413A2C" w:rsidRPr="00413A2C" w:rsidRDefault="00413A2C" w:rsidP="00413A2C">
      <w:pPr>
        <w:tabs>
          <w:tab w:val="left" w:pos="2115"/>
          <w:tab w:val="left" w:pos="5700"/>
        </w:tabs>
        <w:rPr>
          <w:rFonts w:ascii="Times New Roman" w:hAnsi="Times New Roman"/>
          <w:sz w:val="24"/>
          <w:szCs w:val="24"/>
        </w:rPr>
      </w:pPr>
      <w:r w:rsidRPr="00413A2C">
        <w:rPr>
          <w:rFonts w:ascii="Times New Roman" w:hAnsi="Times New Roman"/>
          <w:sz w:val="24"/>
          <w:szCs w:val="24"/>
        </w:rPr>
        <w:t>М.П.</w:t>
      </w:r>
      <w:r w:rsidRPr="00413A2C">
        <w:rPr>
          <w:rFonts w:ascii="Times New Roman" w:hAnsi="Times New Roman"/>
          <w:sz w:val="24"/>
          <w:szCs w:val="24"/>
        </w:rPr>
        <w:tab/>
      </w:r>
      <w:r w:rsidRPr="00413A2C">
        <w:rPr>
          <w:rFonts w:ascii="Times New Roman" w:hAnsi="Times New Roman"/>
          <w:sz w:val="24"/>
          <w:szCs w:val="24"/>
        </w:rPr>
        <w:tab/>
        <w:t>М.П.</w:t>
      </w:r>
    </w:p>
    <w:p w14:paraId="3791F93C" w14:textId="77777777" w:rsidR="00413A2C" w:rsidRPr="00413A2C" w:rsidRDefault="00413A2C" w:rsidP="00413A2C">
      <w:pPr>
        <w:tabs>
          <w:tab w:val="left" w:pos="2445"/>
        </w:tabs>
        <w:rPr>
          <w:rFonts w:ascii="Times New Roman" w:hAnsi="Times New Roman"/>
          <w:sz w:val="24"/>
          <w:szCs w:val="24"/>
        </w:rPr>
      </w:pPr>
    </w:p>
    <w:sectPr w:rsidR="00413A2C" w:rsidRPr="00413A2C" w:rsidSect="00185552">
      <w:pgSz w:w="11906" w:h="16838"/>
      <w:pgMar w:top="426" w:right="849" w:bottom="851" w:left="1276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oto Sans CJK SC Regular">
    <w:charset w:val="00"/>
    <w:family w:val="auto"/>
    <w:pitch w:val="variable"/>
  </w:font>
  <w:font w:name="FreeSans, 'Times New Roman'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295"/>
    <w:multiLevelType w:val="multilevel"/>
    <w:tmpl w:val="330A8BBC"/>
    <w:lvl w:ilvl="0">
      <w:start w:val="1"/>
      <w:numFmt w:val="decimal"/>
      <w:lvlText w:val="6.%1."/>
      <w:lvlJc w:val="left"/>
      <w:pPr>
        <w:ind w:left="1854" w:hanging="360"/>
      </w:pPr>
    </w:lvl>
    <w:lvl w:ilvl="1">
      <w:start w:val="1"/>
      <w:numFmt w:val="decimal"/>
      <w:lvlText w:val="6.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A61CD"/>
    <w:multiLevelType w:val="multilevel"/>
    <w:tmpl w:val="5DDC4448"/>
    <w:lvl w:ilvl="0">
      <w:start w:val="1"/>
      <w:numFmt w:val="decimal"/>
      <w:lvlText w:val="8.%1."/>
      <w:lvlJc w:val="left"/>
      <w:pPr>
        <w:ind w:left="257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45EC5"/>
    <w:multiLevelType w:val="multilevel"/>
    <w:tmpl w:val="EA9CF45A"/>
    <w:lvl w:ilvl="0">
      <w:start w:val="1"/>
      <w:numFmt w:val="decimal"/>
      <w:lvlText w:val="7.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219" w:hanging="360"/>
      </w:pPr>
    </w:lvl>
    <w:lvl w:ilvl="2">
      <w:start w:val="1"/>
      <w:numFmt w:val="lowerRoman"/>
      <w:lvlText w:val="%3."/>
      <w:lvlJc w:val="right"/>
      <w:pPr>
        <w:ind w:left="939" w:hanging="180"/>
      </w:pPr>
    </w:lvl>
    <w:lvl w:ilvl="3">
      <w:start w:val="1"/>
      <w:numFmt w:val="decimal"/>
      <w:lvlText w:val="%4."/>
      <w:lvlJc w:val="left"/>
      <w:pPr>
        <w:ind w:left="1659" w:hanging="360"/>
      </w:pPr>
    </w:lvl>
    <w:lvl w:ilvl="4">
      <w:start w:val="1"/>
      <w:numFmt w:val="lowerLetter"/>
      <w:lvlText w:val="%5."/>
      <w:lvlJc w:val="left"/>
      <w:pPr>
        <w:ind w:left="2379" w:hanging="360"/>
      </w:pPr>
    </w:lvl>
    <w:lvl w:ilvl="5">
      <w:start w:val="1"/>
      <w:numFmt w:val="lowerRoman"/>
      <w:lvlText w:val="%6."/>
      <w:lvlJc w:val="right"/>
      <w:pPr>
        <w:ind w:left="3099" w:hanging="180"/>
      </w:pPr>
    </w:lvl>
    <w:lvl w:ilvl="6">
      <w:start w:val="1"/>
      <w:numFmt w:val="decimal"/>
      <w:lvlText w:val="%7."/>
      <w:lvlJc w:val="left"/>
      <w:pPr>
        <w:ind w:left="3819" w:hanging="360"/>
      </w:pPr>
    </w:lvl>
    <w:lvl w:ilvl="7">
      <w:start w:val="1"/>
      <w:numFmt w:val="lowerLetter"/>
      <w:lvlText w:val="%8."/>
      <w:lvlJc w:val="left"/>
      <w:pPr>
        <w:ind w:left="4539" w:hanging="360"/>
      </w:pPr>
    </w:lvl>
    <w:lvl w:ilvl="8">
      <w:start w:val="1"/>
      <w:numFmt w:val="lowerRoman"/>
      <w:lvlText w:val="%9."/>
      <w:lvlJc w:val="right"/>
      <w:pPr>
        <w:ind w:left="5259" w:hanging="180"/>
      </w:pPr>
    </w:lvl>
  </w:abstractNum>
  <w:abstractNum w:abstractNumId="3" w15:restartNumberingAfterBreak="0">
    <w:nsid w:val="24A74A9D"/>
    <w:multiLevelType w:val="multilevel"/>
    <w:tmpl w:val="65B64CA6"/>
    <w:lvl w:ilvl="0">
      <w:start w:val="1"/>
      <w:numFmt w:val="decimal"/>
      <w:lvlText w:val="1.%1."/>
      <w:lvlJc w:val="left"/>
      <w:pPr>
        <w:ind w:left="291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3632" w:hanging="360"/>
      </w:p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4" w15:restartNumberingAfterBreak="0">
    <w:nsid w:val="2D3F147F"/>
    <w:multiLevelType w:val="multilevel"/>
    <w:tmpl w:val="006A481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5" w15:restartNumberingAfterBreak="0">
    <w:nsid w:val="2D7B12B5"/>
    <w:multiLevelType w:val="multilevel"/>
    <w:tmpl w:val="A8DC6C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32453DA1"/>
    <w:multiLevelType w:val="multilevel"/>
    <w:tmpl w:val="0F208F70"/>
    <w:lvl w:ilvl="0">
      <w:start w:val="1"/>
      <w:numFmt w:val="bullet"/>
      <w:lvlText w:val=""/>
      <w:lvlJc w:val="left"/>
      <w:pPr>
        <w:ind w:left="164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8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80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24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96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407" w:hanging="360"/>
      </w:pPr>
      <w:rPr>
        <w:rFonts w:ascii="Wingdings" w:hAnsi="Wingdings"/>
      </w:rPr>
    </w:lvl>
  </w:abstractNum>
  <w:abstractNum w:abstractNumId="7" w15:restartNumberingAfterBreak="0">
    <w:nsid w:val="46126F35"/>
    <w:multiLevelType w:val="multilevel"/>
    <w:tmpl w:val="A4503E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541C0F49"/>
    <w:multiLevelType w:val="multilevel"/>
    <w:tmpl w:val="38BE4C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765364"/>
    <w:multiLevelType w:val="multilevel"/>
    <w:tmpl w:val="BDAE649C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ascii="Times New Roman" w:hAnsi="Times New Roman"/>
        <w:b/>
        <w:i w:val="0"/>
        <w:sz w:val="20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0" w15:restartNumberingAfterBreak="0">
    <w:nsid w:val="5D01486C"/>
    <w:multiLevelType w:val="multilevel"/>
    <w:tmpl w:val="36FA7F6C"/>
    <w:lvl w:ilvl="0">
      <w:start w:val="1"/>
      <w:numFmt w:val="decimal"/>
      <w:lvlText w:val="4.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53F00"/>
    <w:multiLevelType w:val="multilevel"/>
    <w:tmpl w:val="247058C8"/>
    <w:lvl w:ilvl="0">
      <w:start w:val="1"/>
      <w:numFmt w:val="decimal"/>
      <w:lvlText w:val="3.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3642EEA"/>
    <w:multiLevelType w:val="multilevel"/>
    <w:tmpl w:val="FCAA8A8C"/>
    <w:lvl w:ilvl="0">
      <w:start w:val="1"/>
      <w:numFmt w:val="decimal"/>
      <w:lvlText w:val="2.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367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473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6741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9108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1115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3482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5489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7856" w:hanging="1800"/>
      </w:pPr>
      <w:rPr>
        <w:b w:val="0"/>
      </w:rPr>
    </w:lvl>
  </w:abstractNum>
  <w:abstractNum w:abstractNumId="13" w15:restartNumberingAfterBreak="0">
    <w:nsid w:val="69106580"/>
    <w:multiLevelType w:val="multilevel"/>
    <w:tmpl w:val="330A8BBC"/>
    <w:lvl w:ilvl="0">
      <w:start w:val="1"/>
      <w:numFmt w:val="decimal"/>
      <w:lvlText w:val="6.%1."/>
      <w:lvlJc w:val="left"/>
      <w:pPr>
        <w:ind w:left="1854" w:hanging="360"/>
      </w:pPr>
    </w:lvl>
    <w:lvl w:ilvl="1">
      <w:start w:val="1"/>
      <w:numFmt w:val="decimal"/>
      <w:lvlText w:val="6.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16BBF"/>
    <w:multiLevelType w:val="multilevel"/>
    <w:tmpl w:val="8D020A42"/>
    <w:lvl w:ilvl="0">
      <w:start w:val="1"/>
      <w:numFmt w:val="decimal"/>
      <w:lvlText w:val="5.%1."/>
      <w:lvlJc w:val="left"/>
      <w:pPr>
        <w:ind w:left="128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908A9"/>
    <w:multiLevelType w:val="multilevel"/>
    <w:tmpl w:val="B6CAE4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0"/>
  </w:num>
  <w:num w:numId="5">
    <w:abstractNumId w:val="6"/>
  </w:num>
  <w:num w:numId="6">
    <w:abstractNumId w:val="14"/>
  </w:num>
  <w:num w:numId="7">
    <w:abstractNumId w:val="13"/>
  </w:num>
  <w:num w:numId="8">
    <w:abstractNumId w:val="2"/>
  </w:num>
  <w:num w:numId="9">
    <w:abstractNumId w:val="1"/>
  </w:num>
  <w:num w:numId="10">
    <w:abstractNumId w:val="4"/>
  </w:num>
  <w:num w:numId="11">
    <w:abstractNumId w:val="9"/>
  </w:num>
  <w:num w:numId="12">
    <w:abstractNumId w:val="5"/>
  </w:num>
  <w:num w:numId="13">
    <w:abstractNumId w:val="8"/>
  </w:num>
  <w:num w:numId="14">
    <w:abstractNumId w:val="15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435"/>
    <w:rsid w:val="0000288F"/>
    <w:rsid w:val="000150C8"/>
    <w:rsid w:val="00061ABB"/>
    <w:rsid w:val="00063086"/>
    <w:rsid w:val="0007473D"/>
    <w:rsid w:val="000C43CA"/>
    <w:rsid w:val="0016688A"/>
    <w:rsid w:val="00173D54"/>
    <w:rsid w:val="0018022B"/>
    <w:rsid w:val="00185552"/>
    <w:rsid w:val="00192095"/>
    <w:rsid w:val="00233F2F"/>
    <w:rsid w:val="00255303"/>
    <w:rsid w:val="002815C2"/>
    <w:rsid w:val="002947FF"/>
    <w:rsid w:val="0032571D"/>
    <w:rsid w:val="003E2CD4"/>
    <w:rsid w:val="00413A2C"/>
    <w:rsid w:val="00444C1D"/>
    <w:rsid w:val="00467DFA"/>
    <w:rsid w:val="004C6D9A"/>
    <w:rsid w:val="005964F1"/>
    <w:rsid w:val="005A16B4"/>
    <w:rsid w:val="005A18EC"/>
    <w:rsid w:val="0062422F"/>
    <w:rsid w:val="00664626"/>
    <w:rsid w:val="00690149"/>
    <w:rsid w:val="00694FC4"/>
    <w:rsid w:val="006A1115"/>
    <w:rsid w:val="006A3C49"/>
    <w:rsid w:val="006A4F12"/>
    <w:rsid w:val="006C5A93"/>
    <w:rsid w:val="007425BE"/>
    <w:rsid w:val="00746061"/>
    <w:rsid w:val="00774A87"/>
    <w:rsid w:val="007A26EF"/>
    <w:rsid w:val="00807199"/>
    <w:rsid w:val="00824EB0"/>
    <w:rsid w:val="00854BC4"/>
    <w:rsid w:val="00860143"/>
    <w:rsid w:val="008771D3"/>
    <w:rsid w:val="00950F2F"/>
    <w:rsid w:val="00994E6B"/>
    <w:rsid w:val="009A5485"/>
    <w:rsid w:val="00A13019"/>
    <w:rsid w:val="00A1324B"/>
    <w:rsid w:val="00A1693A"/>
    <w:rsid w:val="00A47A59"/>
    <w:rsid w:val="00B76918"/>
    <w:rsid w:val="00B82A00"/>
    <w:rsid w:val="00B914C5"/>
    <w:rsid w:val="00BE354C"/>
    <w:rsid w:val="00C429F3"/>
    <w:rsid w:val="00C43E61"/>
    <w:rsid w:val="00C74E17"/>
    <w:rsid w:val="00C96CEA"/>
    <w:rsid w:val="00CF56FF"/>
    <w:rsid w:val="00D213F9"/>
    <w:rsid w:val="00D27CED"/>
    <w:rsid w:val="00D420EC"/>
    <w:rsid w:val="00D7612E"/>
    <w:rsid w:val="00DC1068"/>
    <w:rsid w:val="00DE32FA"/>
    <w:rsid w:val="00DE6176"/>
    <w:rsid w:val="00DF7E2F"/>
    <w:rsid w:val="00E26473"/>
    <w:rsid w:val="00E33041"/>
    <w:rsid w:val="00E377A2"/>
    <w:rsid w:val="00E531F3"/>
    <w:rsid w:val="00E70435"/>
    <w:rsid w:val="00E72471"/>
    <w:rsid w:val="00F357E4"/>
    <w:rsid w:val="00F953F8"/>
    <w:rsid w:val="00FC4BB0"/>
    <w:rsid w:val="00FF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98C4"/>
  <w15:docId w15:val="{3F5E5163-67A6-4FB6-9C22-82E467EB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1"/>
      </w:numPr>
      <w:spacing w:before="240" w:after="60" w:line="240" w:lineRule="auto"/>
      <w:jc w:val="center"/>
      <w:outlineLvl w:val="0"/>
    </w:pPr>
    <w:rPr>
      <w:rFonts w:ascii="Times New Roman" w:hAnsi="Times New Roman"/>
      <w:b/>
      <w:caps/>
      <w:sz w:val="24"/>
    </w:rPr>
  </w:style>
  <w:style w:type="paragraph" w:styleId="2">
    <w:name w:val="heading 2"/>
    <w:basedOn w:val="a"/>
    <w:next w:val="a"/>
    <w:link w:val="20"/>
    <w:uiPriority w:val="9"/>
    <w:qFormat/>
    <w:pPr>
      <w:numPr>
        <w:ilvl w:val="1"/>
        <w:numId w:val="11"/>
      </w:numPr>
      <w:spacing w:before="120" w:after="0" w:line="240" w:lineRule="auto"/>
      <w:jc w:val="both"/>
      <w:outlineLvl w:val="1"/>
    </w:pPr>
    <w:rPr>
      <w:rFonts w:ascii="Times New Roman" w:hAnsi="Times New Roman"/>
      <w:sz w:val="24"/>
    </w:rPr>
  </w:style>
  <w:style w:type="paragraph" w:styleId="3">
    <w:name w:val="heading 3"/>
    <w:basedOn w:val="a"/>
    <w:next w:val="a"/>
    <w:link w:val="30"/>
    <w:uiPriority w:val="9"/>
    <w:qFormat/>
    <w:pPr>
      <w:numPr>
        <w:ilvl w:val="2"/>
        <w:numId w:val="11"/>
      </w:numPr>
      <w:spacing w:before="120" w:after="60" w:line="240" w:lineRule="auto"/>
      <w:jc w:val="both"/>
      <w:outlineLvl w:val="2"/>
    </w:pPr>
    <w:rPr>
      <w:rFonts w:ascii="Times New Roman" w:hAnsi="Times New Roman"/>
      <w:sz w:val="24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0"/>
    <w:link w:val="a3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No Spacing"/>
    <w:link w:val="a6"/>
    <w:pPr>
      <w:spacing w:after="0" w:line="240" w:lineRule="auto"/>
    </w:pPr>
  </w:style>
  <w:style w:type="character" w:customStyle="1" w:styleId="a6">
    <w:name w:val="Без интервала Знак"/>
    <w:link w:val="a5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0"/>
    <w:link w:val="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spacing w:after="160" w:line="252" w:lineRule="auto"/>
      <w:ind w:left="720"/>
      <w:contextualSpacing/>
    </w:pPr>
  </w:style>
  <w:style w:type="character" w:customStyle="1" w:styleId="a8">
    <w:name w:val="Абзац списка Знак"/>
    <w:basedOn w:val="10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310">
    <w:name w:val="Основной текст (3)1"/>
    <w:basedOn w:val="a"/>
    <w:link w:val="311"/>
    <w:pPr>
      <w:widowControl w:val="0"/>
      <w:spacing w:before="660" w:after="0" w:line="283" w:lineRule="exact"/>
      <w:jc w:val="both"/>
    </w:pPr>
    <w:rPr>
      <w:rFonts w:ascii="Times New Roman" w:hAnsi="Times New Roman"/>
      <w:b/>
    </w:rPr>
  </w:style>
  <w:style w:type="character" w:customStyle="1" w:styleId="311">
    <w:name w:val="Основной текст (3)1"/>
    <w:basedOn w:val="10"/>
    <w:link w:val="310"/>
    <w:rPr>
      <w:rFonts w:ascii="Times New Roman" w:hAnsi="Times New Roman"/>
      <w:b/>
    </w:rPr>
  </w:style>
  <w:style w:type="character" w:customStyle="1" w:styleId="11">
    <w:name w:val="Заголовок 1 Знак"/>
    <w:basedOn w:val="10"/>
    <w:link w:val="1"/>
    <w:rPr>
      <w:rFonts w:ascii="Times New Roman" w:hAnsi="Times New Roman"/>
      <w:b/>
      <w:caps/>
      <w:sz w:val="24"/>
    </w:rPr>
  </w:style>
  <w:style w:type="paragraph" w:customStyle="1" w:styleId="12">
    <w:name w:val="Гиперссылка1"/>
    <w:basedOn w:val="13"/>
    <w:link w:val="a9"/>
    <w:rPr>
      <w:color w:val="0000FF"/>
      <w:u w:val="single"/>
    </w:rPr>
  </w:style>
  <w:style w:type="character" w:styleId="a9">
    <w:name w:val="Hyperlink"/>
    <w:basedOn w:val="a0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33">
    <w:name w:val="Основной текст (3) + Не полужирный"/>
    <w:basedOn w:val="310"/>
    <w:link w:val="34"/>
    <w:rPr>
      <w:b w:val="0"/>
      <w:highlight w:val="white"/>
    </w:rPr>
  </w:style>
  <w:style w:type="character" w:customStyle="1" w:styleId="34">
    <w:name w:val="Основной текст (3) + Не полужирный"/>
    <w:basedOn w:val="311"/>
    <w:link w:val="33"/>
    <w:rPr>
      <w:rFonts w:ascii="Times New Roman" w:hAnsi="Times New Roman"/>
      <w:b w:val="0"/>
      <w:highlight w:val="white"/>
    </w:rPr>
  </w:style>
  <w:style w:type="paragraph" w:customStyle="1" w:styleId="210">
    <w:name w:val="Основной текст (2)1"/>
    <w:basedOn w:val="a"/>
    <w:link w:val="211"/>
    <w:pPr>
      <w:widowControl w:val="0"/>
      <w:spacing w:before="240" w:after="240" w:line="269" w:lineRule="exact"/>
      <w:jc w:val="center"/>
    </w:pPr>
    <w:rPr>
      <w:rFonts w:ascii="Times New Roman" w:hAnsi="Times New Roman"/>
    </w:rPr>
  </w:style>
  <w:style w:type="character" w:customStyle="1" w:styleId="211">
    <w:name w:val="Основной текст (2)1"/>
    <w:basedOn w:val="10"/>
    <w:link w:val="210"/>
    <w:rPr>
      <w:rFonts w:ascii="Times New Roman" w:hAnsi="Times New Roman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Выделение1"/>
    <w:link w:val="aa"/>
    <w:rPr>
      <w:i/>
    </w:rPr>
  </w:style>
  <w:style w:type="character" w:styleId="aa">
    <w:name w:val="Emphasis"/>
    <w:link w:val="16"/>
    <w:rPr>
      <w:i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312">
    <w:name w:val="Заголовок №31"/>
    <w:basedOn w:val="a"/>
    <w:link w:val="313"/>
    <w:pPr>
      <w:widowControl w:val="0"/>
      <w:spacing w:after="240" w:line="283" w:lineRule="exact"/>
      <w:jc w:val="center"/>
      <w:outlineLvl w:val="2"/>
    </w:pPr>
    <w:rPr>
      <w:rFonts w:ascii="Times New Roman" w:hAnsi="Times New Roman"/>
      <w:b/>
    </w:rPr>
  </w:style>
  <w:style w:type="character" w:customStyle="1" w:styleId="313">
    <w:name w:val="Заголовок №31"/>
    <w:basedOn w:val="10"/>
    <w:link w:val="312"/>
    <w:rPr>
      <w:rFonts w:ascii="Times New Roman" w:hAnsi="Times New Roman"/>
      <w:b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customStyle="1" w:styleId="17">
    <w:name w:val="Основной текст1"/>
    <w:basedOn w:val="a"/>
    <w:link w:val="18"/>
    <w:pPr>
      <w:widowControl w:val="0"/>
      <w:spacing w:before="600" w:after="240" w:line="0" w:lineRule="atLeast"/>
      <w:jc w:val="both"/>
    </w:pPr>
    <w:rPr>
      <w:rFonts w:ascii="Times New Roman" w:hAnsi="Times New Roman"/>
      <w:sz w:val="21"/>
    </w:rPr>
  </w:style>
  <w:style w:type="character" w:customStyle="1" w:styleId="18">
    <w:name w:val="Основной текст1"/>
    <w:basedOn w:val="10"/>
    <w:link w:val="17"/>
    <w:rPr>
      <w:rFonts w:ascii="Times New Roman" w:hAnsi="Times New Roman"/>
      <w:sz w:val="21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paragraph" w:customStyle="1" w:styleId="13">
    <w:name w:val="Основной шрифт абзаца1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0"/>
    <w:link w:val="2"/>
    <w:rPr>
      <w:rFonts w:ascii="Times New Roman" w:hAnsi="Times New Roman"/>
      <w:sz w:val="24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3">
    <w:name w:val="Body Text 2"/>
    <w:basedOn w:val="a"/>
    <w:link w:val="24"/>
    <w:rsid w:val="00A1693A"/>
    <w:pPr>
      <w:spacing w:after="120" w:line="48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A1693A"/>
    <w:rPr>
      <w:rFonts w:ascii="Times New Roman" w:hAnsi="Times New Roman"/>
      <w:color w:val="auto"/>
      <w:sz w:val="24"/>
      <w:szCs w:val="24"/>
    </w:rPr>
  </w:style>
  <w:style w:type="paragraph" w:customStyle="1" w:styleId="Standard">
    <w:name w:val="Standard"/>
    <w:rsid w:val="00A1693A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FreeSans, 'Times New Roman'"/>
      <w:color w:val="auto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1693A"/>
    <w:pPr>
      <w:spacing w:after="140" w:line="288" w:lineRule="auto"/>
    </w:pPr>
  </w:style>
  <w:style w:type="paragraph" w:styleId="af0">
    <w:name w:val="Body Text Indent"/>
    <w:basedOn w:val="a"/>
    <w:link w:val="af1"/>
    <w:uiPriority w:val="99"/>
    <w:semiHidden/>
    <w:unhideWhenUsed/>
    <w:rsid w:val="00BE354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BE354C"/>
  </w:style>
  <w:style w:type="paragraph" w:customStyle="1" w:styleId="ConsPlusNormal">
    <w:name w:val="ConsPlusNormal"/>
    <w:rsid w:val="00413A2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3294</Words>
  <Characters>18776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dcterms:created xsi:type="dcterms:W3CDTF">2025-04-30T10:06:00Z</dcterms:created>
  <dcterms:modified xsi:type="dcterms:W3CDTF">2025-04-30T12:26:00Z</dcterms:modified>
</cp:coreProperties>
</file>