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253" w:rsidRPr="00882253" w:rsidRDefault="00882253" w:rsidP="00882253">
      <w:pPr>
        <w:widowControl w:val="0"/>
        <w:jc w:val="right"/>
        <w:rPr>
          <w:rFonts w:eastAsia="Courier New"/>
          <w:color w:val="000000"/>
          <w:lang w:bidi="ru-RU"/>
        </w:rPr>
      </w:pPr>
      <w:r w:rsidRPr="00882253">
        <w:rPr>
          <w:rFonts w:eastAsia="Courier New"/>
          <w:color w:val="000000"/>
          <w:lang w:bidi="ru-RU"/>
        </w:rPr>
        <w:t>ПРИЛОЖЕНИЕ № 4</w:t>
      </w:r>
    </w:p>
    <w:p w:rsidR="00882253" w:rsidRDefault="00882253" w:rsidP="00882253">
      <w:pPr>
        <w:widowControl w:val="0"/>
        <w:jc w:val="right"/>
        <w:rPr>
          <w:rFonts w:eastAsia="Courier New"/>
          <w:color w:val="000000"/>
          <w:lang w:bidi="ru-RU"/>
        </w:rPr>
      </w:pPr>
      <w:r w:rsidRPr="00882253">
        <w:rPr>
          <w:rFonts w:eastAsia="Courier New"/>
          <w:color w:val="000000"/>
          <w:lang w:bidi="ru-RU"/>
        </w:rPr>
        <w:t>к извещению об осуществлении закупки</w:t>
      </w:r>
    </w:p>
    <w:p w:rsidR="00882253" w:rsidRPr="00882253" w:rsidRDefault="00882253" w:rsidP="00882253">
      <w:pPr>
        <w:widowControl w:val="0"/>
        <w:jc w:val="right"/>
        <w:rPr>
          <w:rFonts w:eastAsia="Courier New"/>
          <w:color w:val="000000"/>
          <w:lang w:bidi="ru-RU"/>
        </w:rPr>
      </w:pPr>
    </w:p>
    <w:p w:rsidR="00726ADA" w:rsidRPr="00726ADA" w:rsidRDefault="00726ADA" w:rsidP="00726ADA">
      <w:pPr>
        <w:widowControl w:val="0"/>
        <w:jc w:val="center"/>
        <w:rPr>
          <w:rFonts w:eastAsia="Courier New"/>
          <w:b/>
          <w:color w:val="000000"/>
          <w:lang w:bidi="ru-RU"/>
        </w:rPr>
      </w:pPr>
      <w:r w:rsidRPr="00726ADA">
        <w:rPr>
          <w:rFonts w:eastAsia="Courier New"/>
          <w:b/>
          <w:color w:val="000000"/>
          <w:lang w:bidi="ru-RU"/>
        </w:rPr>
        <w:t xml:space="preserve">ПРОЕКТ КОНТРАКТА </w:t>
      </w:r>
    </w:p>
    <w:p w:rsidR="00726ADA" w:rsidRPr="00726ADA" w:rsidRDefault="00771217" w:rsidP="00726ADA">
      <w:pPr>
        <w:widowControl w:val="0"/>
        <w:jc w:val="center"/>
        <w:rPr>
          <w:rFonts w:eastAsia="Courier New"/>
          <w:b/>
          <w:color w:val="000000"/>
          <w:lang w:bidi="ru-RU"/>
        </w:rPr>
      </w:pPr>
      <w:r>
        <w:rPr>
          <w:rFonts w:eastAsia="Courier New"/>
          <w:b/>
          <w:color w:val="000000"/>
          <w:lang w:bidi="ru-RU"/>
        </w:rPr>
        <w:t>КОНТРАКТ № ___</w:t>
      </w:r>
    </w:p>
    <w:p w:rsidR="00726ADA" w:rsidRPr="00726ADA" w:rsidRDefault="00726ADA" w:rsidP="00726ADA">
      <w:pPr>
        <w:widowControl w:val="0"/>
        <w:spacing w:line="276" w:lineRule="auto"/>
        <w:rPr>
          <w:rFonts w:eastAsia="Courier New"/>
          <w:color w:val="000000"/>
          <w:lang w:bidi="ru-RU"/>
        </w:rPr>
      </w:pPr>
      <w:r w:rsidRPr="00726ADA">
        <w:rPr>
          <w:rFonts w:eastAsia="Courier New"/>
          <w:color w:val="000000"/>
          <w:lang w:bidi="ru-RU"/>
        </w:rPr>
        <w:t xml:space="preserve">Санкт-Петербург                                                                                             </w:t>
      </w:r>
      <w:proofErr w:type="gramStart"/>
      <w:r w:rsidRPr="00726ADA">
        <w:rPr>
          <w:rFonts w:eastAsia="Courier New"/>
          <w:color w:val="000000"/>
          <w:lang w:bidi="ru-RU"/>
        </w:rPr>
        <w:t xml:space="preserve">   «</w:t>
      </w:r>
      <w:proofErr w:type="gramEnd"/>
      <w:r w:rsidRPr="00726ADA">
        <w:rPr>
          <w:rFonts w:eastAsia="Courier New"/>
          <w:color w:val="000000"/>
          <w:lang w:bidi="ru-RU"/>
        </w:rPr>
        <w:t xml:space="preserve">  </w:t>
      </w:r>
      <w:r w:rsidR="003940DD">
        <w:rPr>
          <w:rFonts w:eastAsia="Courier New"/>
          <w:color w:val="000000"/>
          <w:lang w:bidi="ru-RU"/>
        </w:rPr>
        <w:t xml:space="preserve">  » __</w:t>
      </w:r>
      <w:r w:rsidRPr="00726ADA">
        <w:rPr>
          <w:rFonts w:eastAsia="Courier New"/>
          <w:color w:val="000000"/>
          <w:lang w:bidi="ru-RU"/>
        </w:rPr>
        <w:t>______ 202</w:t>
      </w:r>
      <w:r w:rsidR="00BA6E4E">
        <w:rPr>
          <w:rFonts w:eastAsia="Courier New"/>
          <w:color w:val="000000"/>
          <w:lang w:bidi="ru-RU"/>
        </w:rPr>
        <w:t>5</w:t>
      </w:r>
      <w:r w:rsidRPr="00726ADA">
        <w:rPr>
          <w:rFonts w:eastAsia="Courier New"/>
          <w:color w:val="000000"/>
          <w:lang w:bidi="ru-RU"/>
        </w:rPr>
        <w:t xml:space="preserve"> г.</w:t>
      </w:r>
    </w:p>
    <w:p w:rsidR="00726ADA" w:rsidRPr="00726ADA" w:rsidRDefault="00726ADA" w:rsidP="00726ADA">
      <w:pPr>
        <w:widowControl w:val="0"/>
        <w:spacing w:line="276" w:lineRule="auto"/>
        <w:jc w:val="both"/>
        <w:rPr>
          <w:rFonts w:eastAsia="Courier New"/>
          <w:color w:val="000000"/>
          <w:lang w:bidi="ru-RU"/>
        </w:rPr>
      </w:pPr>
      <w:r w:rsidRPr="00726ADA">
        <w:rPr>
          <w:rFonts w:eastAsia="Courier New"/>
          <w:color w:val="000000"/>
          <w:lang w:bidi="ru-RU"/>
        </w:rPr>
        <w:t xml:space="preserve">    </w:t>
      </w:r>
    </w:p>
    <w:p w:rsidR="00726ADA" w:rsidRPr="00726ADA" w:rsidRDefault="00726ADA" w:rsidP="00726ADA">
      <w:pPr>
        <w:widowControl w:val="0"/>
        <w:spacing w:line="276" w:lineRule="auto"/>
        <w:jc w:val="both"/>
        <w:rPr>
          <w:rFonts w:eastAsia="Courier New"/>
          <w:color w:val="000000"/>
          <w:lang w:bidi="ru-RU"/>
        </w:rPr>
      </w:pPr>
    </w:p>
    <w:p w:rsidR="00726ADA" w:rsidRPr="00726ADA" w:rsidRDefault="00882253" w:rsidP="00726ADA">
      <w:pPr>
        <w:ind w:firstLine="567"/>
        <w:jc w:val="both"/>
      </w:pPr>
      <w:r w:rsidRPr="00882253">
        <w:t xml:space="preserve">Государственное бюджетное общеобразовательное учреждение средняя общеобразовательная школа № 421 </w:t>
      </w:r>
      <w:proofErr w:type="spellStart"/>
      <w:r w:rsidRPr="00882253">
        <w:t>Петродворцового</w:t>
      </w:r>
      <w:proofErr w:type="spellEnd"/>
      <w:r w:rsidRPr="00882253">
        <w:t xml:space="preserve"> района Санкт-Петербурга</w:t>
      </w:r>
      <w:r w:rsidR="00726ADA" w:rsidRPr="00726ADA">
        <w:t>, действующ</w:t>
      </w:r>
      <w:r w:rsidR="007625AA">
        <w:t>ая</w:t>
      </w:r>
      <w:r w:rsidR="00726ADA" w:rsidRPr="00726ADA">
        <w:t xml:space="preserve"> от имени Санкт-Петербурга, именуем</w:t>
      </w:r>
      <w:r w:rsidR="007625AA">
        <w:t>ая</w:t>
      </w:r>
      <w:r w:rsidR="00726ADA" w:rsidRPr="00726ADA">
        <w:t xml:space="preserve"> в дальнейшем «</w:t>
      </w:r>
      <w:r w:rsidR="00726ADA" w:rsidRPr="00726ADA">
        <w:rPr>
          <w:b/>
        </w:rPr>
        <w:t>Заказчик</w:t>
      </w:r>
      <w:r w:rsidR="00726ADA" w:rsidRPr="00726ADA">
        <w:t xml:space="preserve">», в лице </w:t>
      </w:r>
      <w:r w:rsidRPr="00882253">
        <w:t>директора Большаковой Юлии Александровны</w:t>
      </w:r>
      <w:r w:rsidR="00726ADA" w:rsidRPr="00726ADA">
        <w:t>, действующе</w:t>
      </w:r>
      <w:r w:rsidR="001669D1">
        <w:t>й</w:t>
      </w:r>
      <w:r w:rsidR="00726ADA" w:rsidRPr="00726ADA">
        <w:t xml:space="preserve"> на основании </w:t>
      </w:r>
      <w:r>
        <w:t>Устава</w:t>
      </w:r>
      <w:r w:rsidR="001669D1" w:rsidRPr="001669D1">
        <w:t xml:space="preserve"> </w:t>
      </w:r>
      <w:r w:rsidR="00726ADA" w:rsidRPr="00726ADA">
        <w:t>с одной стороны, и ________________, именуемое в дальнейшем «</w:t>
      </w:r>
      <w:r w:rsidR="008525BD" w:rsidRPr="008525BD">
        <w:rPr>
          <w:b/>
        </w:rPr>
        <w:t>Поставщик</w:t>
      </w:r>
      <w:r w:rsidR="00726ADA" w:rsidRPr="00726ADA">
        <w:t>», в лице ____________________, действующего на основании _________________, с другой стороны, совместно именуемые «Стороны», на основании пункта статьи 51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по результатам проведенного электронного аукциона на основании</w:t>
      </w:r>
      <w:r w:rsidR="00726ADA" w:rsidRPr="00726ADA">
        <w:rPr>
          <w:vertAlign w:val="superscript"/>
        </w:rPr>
        <w:footnoteReference w:id="1"/>
      </w:r>
      <w:r w:rsidR="00726ADA" w:rsidRPr="00726ADA">
        <w:t xml:space="preserve"> ______________________________ заключили настоящий Государственный контракт (далее – Контракт).</w:t>
      </w:r>
    </w:p>
    <w:p w:rsidR="00726ADA" w:rsidRPr="00726ADA" w:rsidRDefault="00726ADA" w:rsidP="00726ADA">
      <w:pPr>
        <w:autoSpaceDE w:val="0"/>
        <w:autoSpaceDN w:val="0"/>
        <w:adjustRightInd w:val="0"/>
        <w:ind w:firstLine="539"/>
        <w:jc w:val="both"/>
        <w:rPr>
          <w:rFonts w:eastAsia="Calibri"/>
          <w:lang w:eastAsia="en-US"/>
        </w:rPr>
      </w:pPr>
      <w:r w:rsidRPr="00726ADA">
        <w:t xml:space="preserve">Идентификационный код закупки: </w:t>
      </w:r>
      <w:r w:rsidR="00FD7657" w:rsidRPr="00FD7657">
        <w:t>252781901757878190100100680010000244</w:t>
      </w:r>
      <w:r w:rsidR="00882253">
        <w:t>.</w:t>
      </w:r>
    </w:p>
    <w:p w:rsidR="00726ADA" w:rsidRPr="00726ADA" w:rsidRDefault="00726ADA" w:rsidP="00726ADA">
      <w:pPr>
        <w:autoSpaceDE w:val="0"/>
        <w:autoSpaceDN w:val="0"/>
        <w:adjustRightInd w:val="0"/>
        <w:ind w:firstLine="539"/>
        <w:jc w:val="both"/>
        <w:rPr>
          <w:rFonts w:eastAsia="Calibri"/>
          <w:lang w:eastAsia="en-US"/>
        </w:rPr>
      </w:pPr>
    </w:p>
    <w:p w:rsidR="005A0813" w:rsidRPr="00683E2B" w:rsidRDefault="005A0813" w:rsidP="005A0813">
      <w:pPr>
        <w:jc w:val="center"/>
        <w:rPr>
          <w:b/>
        </w:rPr>
      </w:pPr>
      <w:r w:rsidRPr="00683E2B">
        <w:rPr>
          <w:b/>
        </w:rPr>
        <w:t>1. Предмет Контракта</w:t>
      </w:r>
    </w:p>
    <w:p w:rsidR="005A0813" w:rsidRPr="00683E2B" w:rsidRDefault="005A0813" w:rsidP="005A0813">
      <w:pPr>
        <w:jc w:val="center"/>
        <w:rPr>
          <w:b/>
        </w:rPr>
      </w:pPr>
    </w:p>
    <w:p w:rsidR="00741B08" w:rsidRPr="00683E2B" w:rsidRDefault="003401F0" w:rsidP="00741B0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00741B08" w:rsidRPr="00683E2B">
        <w:rPr>
          <w:rFonts w:ascii="Times New Roman" w:hAnsi="Times New Roman" w:cs="Times New Roman"/>
          <w:sz w:val="24"/>
          <w:szCs w:val="24"/>
        </w:rPr>
        <w:t xml:space="preserve">Поставщик </w:t>
      </w:r>
      <w:r w:rsidR="00CB4AE7" w:rsidRPr="00683E2B">
        <w:rPr>
          <w:rFonts w:ascii="Times New Roman" w:hAnsi="Times New Roman" w:cs="Times New Roman"/>
          <w:sz w:val="24"/>
          <w:szCs w:val="24"/>
        </w:rPr>
        <w:t xml:space="preserve">принимает на себя обязательство по </w:t>
      </w:r>
      <w:r w:rsidR="00CB4AE7" w:rsidRPr="006C27CF">
        <w:rPr>
          <w:rFonts w:ascii="Times New Roman" w:hAnsi="Times New Roman" w:cs="Times New Roman"/>
          <w:b/>
          <w:sz w:val="24"/>
          <w:szCs w:val="24"/>
        </w:rPr>
        <w:t>поставке</w:t>
      </w:r>
      <w:r w:rsidR="00CB4AE7" w:rsidRPr="006C27CF">
        <w:rPr>
          <w:rFonts w:ascii="Times New Roman" w:hAnsi="Times New Roman" w:cs="Times New Roman"/>
          <w:b/>
        </w:rPr>
        <w:t xml:space="preserve"> </w:t>
      </w:r>
      <w:r w:rsidR="00FD7657" w:rsidRPr="00FD7657">
        <w:rPr>
          <w:rFonts w:ascii="Times New Roman" w:eastAsia="Courier New" w:hAnsi="Times New Roman" w:cs="Times New Roman"/>
          <w:b/>
          <w:color w:val="000000"/>
          <w:sz w:val="24"/>
          <w:szCs w:val="24"/>
          <w:lang w:eastAsia="en-US" w:bidi="ru-RU"/>
        </w:rPr>
        <w:t>бутилированной питьевой воды и механической помпы</w:t>
      </w:r>
      <w:r w:rsidR="00882253" w:rsidRPr="00882253">
        <w:rPr>
          <w:rFonts w:ascii="Times New Roman" w:eastAsia="Courier New" w:hAnsi="Times New Roman" w:cs="Times New Roman"/>
          <w:b/>
          <w:color w:val="000000"/>
          <w:sz w:val="24"/>
          <w:szCs w:val="24"/>
          <w:lang w:eastAsia="en-US" w:bidi="ru-RU"/>
        </w:rPr>
        <w:t xml:space="preserve"> </w:t>
      </w:r>
      <w:r w:rsidR="00741B08" w:rsidRPr="00683E2B">
        <w:rPr>
          <w:rFonts w:ascii="Times New Roman" w:hAnsi="Times New Roman" w:cs="Times New Roman"/>
          <w:sz w:val="24"/>
          <w:szCs w:val="24"/>
        </w:rPr>
        <w:t>(далее – Товар) Заказчику в обусловленный настоящим Контрактом срок, согласно Приложени</w:t>
      </w:r>
      <w:r w:rsidR="006C27CF">
        <w:rPr>
          <w:rFonts w:ascii="Times New Roman" w:hAnsi="Times New Roman" w:cs="Times New Roman"/>
          <w:sz w:val="24"/>
          <w:szCs w:val="24"/>
        </w:rPr>
        <w:t>я</w:t>
      </w:r>
      <w:r w:rsidR="00741B08" w:rsidRPr="00683E2B">
        <w:rPr>
          <w:rFonts w:ascii="Times New Roman" w:hAnsi="Times New Roman" w:cs="Times New Roman"/>
          <w:sz w:val="24"/>
          <w:szCs w:val="24"/>
        </w:rPr>
        <w:t xml:space="preserve"> № 1 к настоящему Контракту,</w:t>
      </w:r>
      <w:r w:rsidR="00F80591">
        <w:rPr>
          <w:rFonts w:ascii="Times New Roman" w:hAnsi="Times New Roman" w:cs="Times New Roman"/>
          <w:sz w:val="24"/>
          <w:szCs w:val="24"/>
        </w:rPr>
        <w:t xml:space="preserve"> </w:t>
      </w:r>
      <w:r w:rsidR="00741B08" w:rsidRPr="00683E2B">
        <w:rPr>
          <w:rFonts w:ascii="Times New Roman" w:hAnsi="Times New Roman" w:cs="Times New Roman"/>
          <w:sz w:val="24"/>
          <w:szCs w:val="24"/>
        </w:rPr>
        <w:t>а Заказчик обязуется принять и оплатить Товар в порядке и на условиях, предусмотренных настоящим Контрактом.</w:t>
      </w:r>
    </w:p>
    <w:p w:rsidR="005A0813" w:rsidRPr="00683E2B" w:rsidRDefault="008467AA" w:rsidP="000466C5">
      <w:pPr>
        <w:ind w:firstLine="567"/>
        <w:jc w:val="both"/>
      </w:pPr>
      <w:r w:rsidRPr="00683E2B">
        <w:t xml:space="preserve">1.2. </w:t>
      </w:r>
      <w:r w:rsidR="005A0813" w:rsidRPr="00683E2B">
        <w:t xml:space="preserve">Поставка Товара осуществляется в сроки, установленные </w:t>
      </w:r>
      <w:r w:rsidR="00B12197" w:rsidRPr="00683E2B">
        <w:t xml:space="preserve">разделом </w:t>
      </w:r>
      <w:r w:rsidR="00AF1CF8" w:rsidRPr="00683E2B">
        <w:t>3 настоящего</w:t>
      </w:r>
      <w:r w:rsidR="005A0813" w:rsidRPr="00683E2B">
        <w:t xml:space="preserve"> Контракт</w:t>
      </w:r>
      <w:r w:rsidR="00AF1CF8" w:rsidRPr="00683E2B">
        <w:t>а</w:t>
      </w:r>
      <w:r w:rsidR="005A0813" w:rsidRPr="00683E2B">
        <w:t>, по адресу</w:t>
      </w:r>
      <w:r w:rsidR="006C27CF" w:rsidRPr="006C27CF">
        <w:t xml:space="preserve">: </w:t>
      </w:r>
      <w:r w:rsidR="00882253" w:rsidRPr="00882253">
        <w:rPr>
          <w:rFonts w:eastAsia="Courier New" w:cs="Courier New"/>
          <w:color w:val="000000"/>
          <w:lang w:bidi="ru-RU"/>
        </w:rPr>
        <w:t>Санкт-Петербург, Санкт-Петербургское шоссе, дом 102, строение 1</w:t>
      </w:r>
      <w:r w:rsidR="00AF1CF8" w:rsidRPr="00683E2B">
        <w:t>.</w:t>
      </w:r>
      <w:r w:rsidR="005A0813" w:rsidRPr="00683E2B">
        <w:t xml:space="preserve"> </w:t>
      </w:r>
    </w:p>
    <w:p w:rsidR="00A41065" w:rsidRPr="00683E2B" w:rsidRDefault="00A41065" w:rsidP="005A0813">
      <w:pPr>
        <w:ind w:firstLine="708"/>
        <w:jc w:val="both"/>
      </w:pPr>
    </w:p>
    <w:p w:rsidR="00A41065" w:rsidRPr="00683E2B" w:rsidRDefault="00A41065" w:rsidP="00A41065">
      <w:pPr>
        <w:jc w:val="center"/>
        <w:rPr>
          <w:b/>
        </w:rPr>
      </w:pPr>
      <w:r w:rsidRPr="00683E2B">
        <w:rPr>
          <w:b/>
        </w:rPr>
        <w:t>2. Цена Контракта, порядок расчетов, обеспечение исполнения Контракта</w:t>
      </w:r>
    </w:p>
    <w:p w:rsidR="00A41065" w:rsidRPr="00683E2B" w:rsidRDefault="00A41065" w:rsidP="00A41065">
      <w:pPr>
        <w:jc w:val="both"/>
      </w:pPr>
    </w:p>
    <w:p w:rsidR="00C52CFB" w:rsidRPr="00683E2B" w:rsidRDefault="00A41065" w:rsidP="00C52CFB">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2</w:t>
      </w:r>
      <w:r w:rsidR="00CD53D8" w:rsidRPr="00683E2B">
        <w:rPr>
          <w:rFonts w:ascii="Times New Roman" w:hAnsi="Times New Roman" w:cs="Times New Roman"/>
          <w:sz w:val="24"/>
          <w:szCs w:val="24"/>
        </w:rPr>
        <w:t>.1.</w:t>
      </w:r>
      <w:r w:rsidR="00C52CFB" w:rsidRPr="00683E2B">
        <w:rPr>
          <w:rFonts w:ascii="Times New Roman" w:hAnsi="Times New Roman" w:cs="Times New Roman"/>
          <w:sz w:val="24"/>
          <w:szCs w:val="24"/>
        </w:rPr>
        <w:t xml:space="preserve"> Цена Контракта</w:t>
      </w:r>
      <w:r w:rsidR="00C52CFB" w:rsidRPr="00683E2B">
        <w:rPr>
          <w:rStyle w:val="ab"/>
          <w:rFonts w:ascii="Times New Roman" w:hAnsi="Times New Roman" w:cs="Times New Roman"/>
          <w:sz w:val="24"/>
          <w:szCs w:val="24"/>
        </w:rPr>
        <w:footnoteReference w:id="2"/>
      </w:r>
      <w:r w:rsidR="00C52CFB" w:rsidRPr="00683E2B">
        <w:rPr>
          <w:rFonts w:ascii="Times New Roman" w:hAnsi="Times New Roman" w:cs="Times New Roman"/>
          <w:sz w:val="24"/>
          <w:szCs w:val="24"/>
        </w:rPr>
        <w:t xml:space="preserve"> </w:t>
      </w:r>
      <w:r w:rsidR="00C52CFB" w:rsidRPr="00683E2B">
        <w:rPr>
          <w:rStyle w:val="ab"/>
          <w:rFonts w:ascii="Times New Roman" w:hAnsi="Times New Roman" w:cs="Times New Roman"/>
          <w:sz w:val="24"/>
          <w:szCs w:val="24"/>
        </w:rPr>
        <w:footnoteReference w:id="3"/>
      </w:r>
      <w:r w:rsidR="00C52CFB" w:rsidRPr="00683E2B">
        <w:rPr>
          <w:rFonts w:ascii="Times New Roman" w:hAnsi="Times New Roman" w:cs="Times New Roman"/>
          <w:sz w:val="24"/>
          <w:szCs w:val="24"/>
        </w:rPr>
        <w:t xml:space="preserve"> составляет __________ рублей ______ копеек (_______) </w:t>
      </w:r>
      <w:r w:rsidR="00C52CFB" w:rsidRPr="00683E2B">
        <w:rPr>
          <w:rStyle w:val="ab"/>
          <w:rFonts w:ascii="Times New Roman" w:hAnsi="Times New Roman" w:cs="Times New Roman"/>
          <w:sz w:val="24"/>
          <w:szCs w:val="24"/>
        </w:rPr>
        <w:footnoteReference w:id="4"/>
      </w:r>
      <w:r w:rsidR="00C52CFB" w:rsidRPr="00683E2B">
        <w:rPr>
          <w:rFonts w:ascii="Times New Roman" w:hAnsi="Times New Roman" w:cs="Times New Roman"/>
          <w:sz w:val="24"/>
          <w:szCs w:val="24"/>
        </w:rPr>
        <w:t>, в том числе НДС - (__ процентов) _______ рублей ______ копеек (______)</w:t>
      </w:r>
      <w:r w:rsidR="00C52CFB" w:rsidRPr="00683E2B">
        <w:rPr>
          <w:rStyle w:val="ab"/>
          <w:rFonts w:ascii="Times New Roman" w:hAnsi="Times New Roman" w:cs="Times New Roman"/>
          <w:sz w:val="24"/>
          <w:szCs w:val="24"/>
        </w:rPr>
        <w:footnoteReference w:id="5"/>
      </w:r>
      <w:r w:rsidR="00C52CFB" w:rsidRPr="00683E2B">
        <w:rPr>
          <w:rFonts w:ascii="Times New Roman" w:hAnsi="Times New Roman" w:cs="Times New Roman"/>
          <w:sz w:val="24"/>
          <w:szCs w:val="24"/>
        </w:rPr>
        <w:t xml:space="preserve"> /НДС не облагается в соответствии со ст. ____ Налогово</w:t>
      </w:r>
      <w:r w:rsidR="00674830">
        <w:rPr>
          <w:rFonts w:ascii="Times New Roman" w:hAnsi="Times New Roman" w:cs="Times New Roman"/>
          <w:sz w:val="24"/>
          <w:szCs w:val="24"/>
        </w:rPr>
        <w:t xml:space="preserve">го кодекса Российской Федерации, </w:t>
      </w:r>
      <w:r w:rsidR="00674830" w:rsidRPr="00683E2B">
        <w:rPr>
          <w:rFonts w:ascii="Times New Roman" w:hAnsi="Times New Roman" w:cs="Times New Roman"/>
          <w:sz w:val="24"/>
          <w:szCs w:val="24"/>
        </w:rPr>
        <w:t xml:space="preserve">согласно </w:t>
      </w:r>
      <w:r w:rsidR="00674830">
        <w:rPr>
          <w:rFonts w:ascii="Times New Roman" w:hAnsi="Times New Roman" w:cs="Times New Roman"/>
          <w:sz w:val="24"/>
          <w:szCs w:val="24"/>
        </w:rPr>
        <w:br/>
      </w:r>
      <w:r w:rsidR="00674830" w:rsidRPr="00683E2B">
        <w:rPr>
          <w:rFonts w:ascii="Times New Roman" w:hAnsi="Times New Roman" w:cs="Times New Roman"/>
          <w:sz w:val="24"/>
          <w:szCs w:val="24"/>
        </w:rPr>
        <w:t>Приложени</w:t>
      </w:r>
      <w:r w:rsidR="00674830">
        <w:rPr>
          <w:rFonts w:ascii="Times New Roman" w:hAnsi="Times New Roman" w:cs="Times New Roman"/>
          <w:sz w:val="24"/>
          <w:szCs w:val="24"/>
        </w:rPr>
        <w:t>я</w:t>
      </w:r>
      <w:r w:rsidR="00674830" w:rsidRPr="00683E2B">
        <w:rPr>
          <w:rFonts w:ascii="Times New Roman" w:hAnsi="Times New Roman" w:cs="Times New Roman"/>
          <w:sz w:val="24"/>
          <w:szCs w:val="24"/>
        </w:rPr>
        <w:t xml:space="preserve"> № </w:t>
      </w:r>
      <w:r w:rsidR="00674830">
        <w:rPr>
          <w:rFonts w:ascii="Times New Roman" w:hAnsi="Times New Roman" w:cs="Times New Roman"/>
          <w:sz w:val="24"/>
          <w:szCs w:val="24"/>
        </w:rPr>
        <w:t>2</w:t>
      </w:r>
      <w:r w:rsidR="00674830" w:rsidRPr="00683E2B">
        <w:rPr>
          <w:rFonts w:ascii="Times New Roman" w:hAnsi="Times New Roman" w:cs="Times New Roman"/>
          <w:sz w:val="24"/>
          <w:szCs w:val="24"/>
        </w:rPr>
        <w:t xml:space="preserve"> к настоящему Контракту</w:t>
      </w:r>
    </w:p>
    <w:p w:rsidR="00066D8C" w:rsidRPr="00683E2B" w:rsidRDefault="00066D8C" w:rsidP="00066D8C">
      <w:pPr>
        <w:ind w:firstLine="567"/>
        <w:jc w:val="both"/>
      </w:pPr>
      <w:r w:rsidRPr="00683E2B">
        <w:t>2.2. Цена Контракта является твердой и определяется на весь срок</w:t>
      </w:r>
      <w:r w:rsidR="00C55DDC" w:rsidRPr="00683E2B">
        <w:t xml:space="preserve"> его исполнения</w:t>
      </w:r>
      <w:r w:rsidRPr="00683E2B">
        <w:t>.</w:t>
      </w:r>
    </w:p>
    <w:p w:rsidR="00A41065" w:rsidRPr="00683E2B" w:rsidRDefault="00A41065" w:rsidP="00E95982">
      <w:pPr>
        <w:ind w:firstLine="567"/>
        <w:jc w:val="both"/>
      </w:pPr>
      <w:r w:rsidRPr="00683E2B">
        <w:t>2.3. В стоимости Товара учтены все расходы Поставщика, связанные с поставкой Товара, в том числе расходы по погрузке, доставке, разгрузке, подъему на этажи, упаковке, маркировке, сертификации,</w:t>
      </w:r>
      <w:r w:rsidR="001017A8" w:rsidRPr="00683E2B">
        <w:t xml:space="preserve"> сборке, установке,</w:t>
      </w:r>
      <w:r w:rsidRPr="00683E2B">
        <w:t xml:space="preserve"> своевременному вывозу упаковочной тары, а также уплачиваемые Поставщиком страхование, налоги</w:t>
      </w:r>
      <w:r w:rsidR="0013238E" w:rsidRPr="00683E2B">
        <w:t>,</w:t>
      </w:r>
      <w:r w:rsidRPr="00683E2B">
        <w:t xml:space="preserve"> сборы и иные обязательные платежи</w:t>
      </w:r>
      <w:r w:rsidR="001017A8" w:rsidRPr="00683E2B">
        <w:t>.</w:t>
      </w:r>
      <w:r w:rsidR="00DC1F96" w:rsidRPr="00683E2B">
        <w:t xml:space="preserve"> </w:t>
      </w:r>
      <w:r w:rsidR="001017A8" w:rsidRPr="00683E2B">
        <w:rPr>
          <w:b/>
          <w:i/>
        </w:rPr>
        <w:t>(</w:t>
      </w:r>
      <w:r w:rsidR="00F47615" w:rsidRPr="00683E2B">
        <w:rPr>
          <w:b/>
          <w:i/>
        </w:rPr>
        <w:t>В</w:t>
      </w:r>
      <w:r w:rsidR="00E95982" w:rsidRPr="00683E2B">
        <w:rPr>
          <w:b/>
          <w:i/>
        </w:rPr>
        <w:t xml:space="preserve"> данном</w:t>
      </w:r>
      <w:r w:rsidR="00F47615" w:rsidRPr="00683E2B">
        <w:rPr>
          <w:b/>
          <w:i/>
        </w:rPr>
        <w:t xml:space="preserve"> пункте п</w:t>
      </w:r>
      <w:r w:rsidR="001017A8" w:rsidRPr="00683E2B">
        <w:rPr>
          <w:b/>
          <w:i/>
        </w:rPr>
        <w:t xml:space="preserve">еречисляются все необходимые виды </w:t>
      </w:r>
      <w:r w:rsidR="00FE612E" w:rsidRPr="00683E2B">
        <w:rPr>
          <w:b/>
          <w:i/>
        </w:rPr>
        <w:t>работ в рамках поставки</w:t>
      </w:r>
      <w:r w:rsidR="001017A8" w:rsidRPr="00683E2B">
        <w:rPr>
          <w:b/>
          <w:i/>
        </w:rPr>
        <w:t>)</w:t>
      </w:r>
    </w:p>
    <w:p w:rsidR="0021420A" w:rsidRPr="00683E2B" w:rsidRDefault="00A41065" w:rsidP="00DB08FD">
      <w:pPr>
        <w:ind w:firstLine="567"/>
        <w:jc w:val="both"/>
      </w:pPr>
      <w:r w:rsidRPr="00683E2B">
        <w:lastRenderedPageBreak/>
        <w:t>2.</w:t>
      </w:r>
      <w:r w:rsidR="00FE612E" w:rsidRPr="00683E2B">
        <w:t>4</w:t>
      </w:r>
      <w:r w:rsidRPr="00683E2B">
        <w:t>. Оплата по</w:t>
      </w:r>
      <w:r w:rsidR="00E95982" w:rsidRPr="00683E2B">
        <w:t xml:space="preserve"> настоящему</w:t>
      </w:r>
      <w:r w:rsidRPr="00683E2B">
        <w:t xml:space="preserve"> Контракту производится Заказчиком без авансирования (без предварительной оплаты)</w:t>
      </w:r>
      <w:r w:rsidR="00FA7E11" w:rsidRPr="00683E2B">
        <w:rPr>
          <w:bCs/>
          <w:i/>
        </w:rPr>
        <w:t xml:space="preserve"> </w:t>
      </w:r>
      <w:r w:rsidR="00FA7E11" w:rsidRPr="00683E2B">
        <w:rPr>
          <w:rStyle w:val="ab"/>
          <w:bCs/>
          <w:i/>
        </w:rPr>
        <w:footnoteReference w:id="6"/>
      </w:r>
      <w:r w:rsidR="000937AF" w:rsidRPr="00683E2B">
        <w:t xml:space="preserve"> </w:t>
      </w:r>
      <w:r w:rsidRPr="00683E2B">
        <w:t xml:space="preserve">в срок не более </w:t>
      </w:r>
      <w:r w:rsidR="00522720" w:rsidRPr="00522720">
        <w:rPr>
          <w:b/>
          <w:i/>
        </w:rPr>
        <w:t>семи</w:t>
      </w:r>
      <w:r w:rsidR="000937AF" w:rsidRPr="00522720">
        <w:rPr>
          <w:b/>
          <w:i/>
        </w:rPr>
        <w:t xml:space="preserve"> рабочих дней</w:t>
      </w:r>
      <w:r w:rsidR="000937AF" w:rsidRPr="00683E2B">
        <w:t xml:space="preserve"> с даты </w:t>
      </w:r>
      <w:r w:rsidR="00AD045F" w:rsidRPr="00683E2B">
        <w:t xml:space="preserve">подписания </w:t>
      </w:r>
      <w:r w:rsidR="00AD045F" w:rsidRPr="00683E2B">
        <w:rPr>
          <w:bCs/>
        </w:rPr>
        <w:t>усиленной электронной подписью лица, имеющего право действовать от имени Заказчика, и размещения в единой информационной системе в сфере закупок</w:t>
      </w:r>
      <w:r w:rsidR="00325370" w:rsidRPr="00683E2B">
        <w:rPr>
          <w:bCs/>
        </w:rPr>
        <w:t xml:space="preserve"> </w:t>
      </w:r>
      <w:r w:rsidR="000937AF" w:rsidRPr="00683E2B">
        <w:t>документа о приемке</w:t>
      </w:r>
      <w:r w:rsidR="000937AF" w:rsidRPr="00683E2B">
        <w:rPr>
          <w:rStyle w:val="ab"/>
        </w:rPr>
        <w:footnoteReference w:id="7"/>
      </w:r>
      <w:r w:rsidR="000937AF" w:rsidRPr="00683E2B">
        <w:t xml:space="preserve"> в электронной форме, формируемого </w:t>
      </w:r>
      <w:r w:rsidR="00752A5D" w:rsidRPr="00683E2B">
        <w:t>Поставщико</w:t>
      </w:r>
      <w:r w:rsidR="000937AF" w:rsidRPr="00683E2B">
        <w:t xml:space="preserve">м посредством единой </w:t>
      </w:r>
      <w:r w:rsidR="000937AF" w:rsidRPr="00A734A8">
        <w:t>информационной системы в сфере закупок (далее - документ о приемке)</w:t>
      </w:r>
      <w:r w:rsidR="00FA3320" w:rsidRPr="00A734A8">
        <w:rPr>
          <w:bCs/>
        </w:rPr>
        <w:t xml:space="preserve"> к которому в качестве дополнительных документов Исполнителем приложены документы, указанные в пункте </w:t>
      </w:r>
      <w:r w:rsidR="00BF3837" w:rsidRPr="00A734A8">
        <w:rPr>
          <w:bCs/>
        </w:rPr>
        <w:t>5.4.</w:t>
      </w:r>
      <w:r w:rsidR="00FA3320" w:rsidRPr="00A734A8">
        <w:rPr>
          <w:bCs/>
        </w:rPr>
        <w:t xml:space="preserve"> настоящего Контракта, являющиеся его неотъемлемой частью</w:t>
      </w:r>
      <w:r w:rsidR="000937AF" w:rsidRPr="00A734A8">
        <w:t>.</w:t>
      </w:r>
      <w:r w:rsidR="000937AF" w:rsidRPr="00683E2B">
        <w:t xml:space="preserve"> </w:t>
      </w:r>
    </w:p>
    <w:p w:rsidR="00FE612E" w:rsidRPr="00683E2B" w:rsidRDefault="00FE612E" w:rsidP="00FE612E">
      <w:pPr>
        <w:ind w:firstLine="567"/>
        <w:jc w:val="both"/>
      </w:pPr>
      <w:r w:rsidRPr="00683E2B">
        <w:t>2.5. Заказчик производит оплату путем перечисления денежных средств на расчетный счет Поставщика в порядке, установленном настоящим Контрактом.</w:t>
      </w:r>
    </w:p>
    <w:p w:rsidR="006D4C43" w:rsidRPr="00683E2B" w:rsidRDefault="006D4C43" w:rsidP="00FE612E">
      <w:pPr>
        <w:ind w:firstLine="567"/>
        <w:jc w:val="both"/>
        <w:rPr>
          <w:highlight w:val="yellow"/>
        </w:rPr>
      </w:pPr>
      <w:r w:rsidRPr="00683E2B">
        <w:t>2.6. Сумма, подлежащая уплате Заказчиком Поставщику, являющемуся юридическим лицом или физическим лицом, в том числе зарегистрированным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C1602" w:rsidRPr="001669D1" w:rsidRDefault="00A41065" w:rsidP="001669D1">
      <w:pPr>
        <w:ind w:firstLine="567"/>
        <w:contextualSpacing/>
        <w:jc w:val="both"/>
      </w:pPr>
      <w:r w:rsidRPr="00683E2B">
        <w:t>2.</w:t>
      </w:r>
      <w:r w:rsidR="006D4C43" w:rsidRPr="00683E2B">
        <w:t>7</w:t>
      </w:r>
      <w:r w:rsidRPr="00683E2B">
        <w:t xml:space="preserve">. </w:t>
      </w:r>
      <w:r w:rsidR="001669D1" w:rsidRPr="001669D1">
        <w:t xml:space="preserve">Источник финансирования – </w:t>
      </w:r>
      <w:r w:rsidR="00882253">
        <w:t>Внебюджетные средства</w:t>
      </w:r>
      <w:r w:rsidR="001669D1" w:rsidRPr="001669D1">
        <w:t>.</w:t>
      </w:r>
      <w:r w:rsidR="00A76581">
        <w:t xml:space="preserve"> Средства бюджетных учреждений</w:t>
      </w:r>
      <w:r w:rsidR="00FD7657">
        <w:t>.</w:t>
      </w:r>
    </w:p>
    <w:p w:rsidR="00A41065" w:rsidRPr="00683E2B" w:rsidRDefault="00A41065" w:rsidP="00C6001E">
      <w:pPr>
        <w:spacing w:line="276" w:lineRule="auto"/>
        <w:ind w:firstLine="567"/>
        <w:jc w:val="both"/>
      </w:pPr>
      <w:r w:rsidRPr="00683E2B">
        <w:t>2.</w:t>
      </w:r>
      <w:r w:rsidR="006D4C43" w:rsidRPr="00683E2B">
        <w:t>8</w:t>
      </w:r>
      <w:r w:rsidRPr="00683E2B">
        <w:t xml:space="preserve">. </w:t>
      </w:r>
      <w:r w:rsidR="00FE612E" w:rsidRPr="00683E2B">
        <w:t>По соглашению Сторон цена Контракта</w:t>
      </w:r>
      <w:r w:rsidRPr="00683E2B">
        <w:t xml:space="preserve"> может быть снижена без изменения предусмотренн</w:t>
      </w:r>
      <w:r w:rsidR="00FE612E" w:rsidRPr="00683E2B">
        <w:t>ых</w:t>
      </w:r>
      <w:r w:rsidRPr="00683E2B">
        <w:t xml:space="preserve"> Контрактом количества Товара, его качества и иных условий Контракта.</w:t>
      </w:r>
    </w:p>
    <w:p w:rsidR="00A41065" w:rsidRPr="00683E2B" w:rsidRDefault="00A41065" w:rsidP="00A41065">
      <w:pPr>
        <w:autoSpaceDE w:val="0"/>
        <w:autoSpaceDN w:val="0"/>
        <w:adjustRightInd w:val="0"/>
        <w:ind w:firstLine="567"/>
        <w:jc w:val="both"/>
        <w:rPr>
          <w:b/>
          <w:i/>
        </w:rPr>
      </w:pPr>
      <w:r w:rsidRPr="00683E2B">
        <w:t xml:space="preserve">В случае уменьшения в соответствии с Бюджетным кодексом Российской Федерации получателю бюджетных средств, предоставляющему субсидии, в том числе субсидии на иные цели, ранее доведенных в установленном порядке лимитов бюджетных обязательств на предоставление субсидий, в том числе субсидий на иные цели, Стороны по соглашению вправе изменить размер и (или) сроки оплаты и (или) объем Товара. </w:t>
      </w:r>
      <w:r w:rsidRPr="00683E2B">
        <w:rPr>
          <w:b/>
          <w:i/>
        </w:rPr>
        <w:t xml:space="preserve">(Настоящий </w:t>
      </w:r>
      <w:r w:rsidR="0011790B" w:rsidRPr="00683E2B">
        <w:rPr>
          <w:b/>
          <w:i/>
        </w:rPr>
        <w:t>абзац</w:t>
      </w:r>
      <w:r w:rsidRPr="00683E2B">
        <w:rPr>
          <w:b/>
          <w:i/>
        </w:rPr>
        <w:t xml:space="preserve"> включается при заключении Контракта государственным учреждением, если поставка Товара подлежит оплате за счет субсидий, в том числе субсидий на иные цели)</w:t>
      </w:r>
      <w:r w:rsidRPr="00683E2B">
        <w:rPr>
          <w:b/>
          <w:i/>
          <w:vertAlign w:val="superscript"/>
        </w:rPr>
        <w:footnoteReference w:id="8"/>
      </w:r>
    </w:p>
    <w:p w:rsidR="00000A0D" w:rsidRPr="00A734A8" w:rsidRDefault="00000A0D" w:rsidP="00A41065">
      <w:pPr>
        <w:autoSpaceDE w:val="0"/>
        <w:autoSpaceDN w:val="0"/>
        <w:adjustRightInd w:val="0"/>
        <w:ind w:firstLine="567"/>
        <w:jc w:val="both"/>
      </w:pPr>
      <w:r w:rsidRPr="00683E2B">
        <w:t>2.</w:t>
      </w:r>
      <w:r w:rsidR="00C6001E" w:rsidRPr="00683E2B">
        <w:t>9</w:t>
      </w:r>
      <w:r w:rsidRPr="00683E2B">
        <w:t xml:space="preserve">. По предложению Заказчика предусмотренное Контрактом количество поставляемого Товара может быть увеличено или уменьшено не более чем на десять процентов. При этом по соглашению </w:t>
      </w:r>
      <w:r w:rsidRPr="00A734A8">
        <w:t xml:space="preserve">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обязаны уменьшить цену Контракта исходя из цены единицы Товара. Цена единицы дополнительно поставляемого Товара или цена единицы Товара </w:t>
      </w:r>
      <w:proofErr w:type="gramStart"/>
      <w:r w:rsidRPr="00A734A8">
        <w:t>при уменьшении</w:t>
      </w:r>
      <w:proofErr w:type="gramEnd"/>
      <w:r w:rsidRPr="00A734A8">
        <w:t xml:space="preserve">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E24EB2" w:rsidRPr="00A734A8" w:rsidRDefault="00282190" w:rsidP="00E65D59">
      <w:pPr>
        <w:widowControl w:val="0"/>
        <w:autoSpaceDE w:val="0"/>
        <w:autoSpaceDN w:val="0"/>
        <w:adjustRightInd w:val="0"/>
        <w:spacing w:line="276" w:lineRule="auto"/>
        <w:ind w:firstLine="567"/>
        <w:jc w:val="both"/>
      </w:pPr>
      <w:r w:rsidRPr="00A734A8">
        <w:t>2</w:t>
      </w:r>
      <w:r w:rsidR="00E24EB2" w:rsidRPr="00A734A8">
        <w:t>.</w:t>
      </w:r>
      <w:r w:rsidR="00000A0D" w:rsidRPr="00A734A8">
        <w:t>1</w:t>
      </w:r>
      <w:r w:rsidR="00024DA9" w:rsidRPr="00A734A8">
        <w:t>0</w:t>
      </w:r>
      <w:r w:rsidR="00E24EB2" w:rsidRPr="00A734A8">
        <w:t>.</w:t>
      </w:r>
      <w:r w:rsidR="00E24EB2" w:rsidRPr="00A734A8">
        <w:rPr>
          <w:vertAlign w:val="superscript"/>
        </w:rPr>
        <w:footnoteReference w:id="9"/>
      </w:r>
      <w:r w:rsidRPr="00A734A8">
        <w:t xml:space="preserve"> </w:t>
      </w:r>
      <w:r w:rsidR="00E24EB2" w:rsidRPr="00A734A8">
        <w:t>Обеспечение исполнения Контракта устанавливается на сумму ___</w:t>
      </w:r>
      <w:r w:rsidRPr="00A734A8">
        <w:t>_________</w:t>
      </w:r>
      <w:r w:rsidR="00E24EB2" w:rsidRPr="00A734A8">
        <w:t xml:space="preserve">______ (____________) рублей. </w:t>
      </w:r>
      <w:r w:rsidR="00897445" w:rsidRPr="00A734A8">
        <w:t xml:space="preserve"> </w:t>
      </w:r>
    </w:p>
    <w:p w:rsidR="00E47F64" w:rsidRPr="00683E2B" w:rsidRDefault="00217617" w:rsidP="001A3D75">
      <w:pPr>
        <w:widowControl w:val="0"/>
        <w:autoSpaceDE w:val="0"/>
        <w:autoSpaceDN w:val="0"/>
        <w:adjustRightInd w:val="0"/>
        <w:ind w:firstLine="567"/>
        <w:jc w:val="both"/>
        <w:rPr>
          <w:b/>
          <w:i/>
        </w:rPr>
      </w:pPr>
      <w:r w:rsidRPr="00A734A8">
        <w:rPr>
          <w:b/>
          <w:i/>
        </w:rPr>
        <w:t>Прим.: при заключении Контракта с субъектом малого предпринимательства или социально ориентированной некоммерческой организацией в соответствии с пунктом 1 части 1 статьи 30 Федерального закона</w:t>
      </w:r>
      <w:r w:rsidR="006A2FEE" w:rsidRPr="00A734A8">
        <w:rPr>
          <w:b/>
          <w:i/>
        </w:rPr>
        <w:t>,</w:t>
      </w:r>
      <w:r w:rsidRPr="00A734A8">
        <w:rPr>
          <w:b/>
          <w:i/>
        </w:rPr>
        <w:t xml:space="preserve"> </w:t>
      </w:r>
      <w:r w:rsidR="006A2FEE" w:rsidRPr="00A734A8">
        <w:rPr>
          <w:b/>
          <w:i/>
        </w:rPr>
        <w:t xml:space="preserve">в том числе с учетом положений статьи 37 </w:t>
      </w:r>
      <w:r w:rsidR="006A2FEE" w:rsidRPr="00A734A8">
        <w:rPr>
          <w:b/>
          <w:i/>
        </w:rPr>
        <w:lastRenderedPageBreak/>
        <w:t xml:space="preserve">настоящего Федерального закона в случае, </w:t>
      </w:r>
      <w:r w:rsidRPr="00A734A8">
        <w:rPr>
          <w:b/>
          <w:i/>
        </w:rPr>
        <w:t>если такой участник закупки</w:t>
      </w:r>
      <w:r w:rsidR="006A2FEE" w:rsidRPr="00A734A8">
        <w:rPr>
          <w:b/>
          <w:i/>
        </w:rPr>
        <w:t xml:space="preserve"> </w:t>
      </w:r>
      <w:r w:rsidR="003E6D5B" w:rsidRPr="00A734A8">
        <w:rPr>
          <w:b/>
          <w:i/>
        </w:rPr>
        <w:t>предостави</w:t>
      </w:r>
      <w:r w:rsidR="001A3D75" w:rsidRPr="00A734A8">
        <w:rPr>
          <w:b/>
          <w:i/>
        </w:rPr>
        <w:t>л</w:t>
      </w:r>
      <w:r w:rsidR="003E6D5B" w:rsidRPr="00A734A8">
        <w:rPr>
          <w:b/>
          <w:i/>
        </w:rPr>
        <w:t xml:space="preserve"> информацию, содержащуюся</w:t>
      </w:r>
      <w:r w:rsidR="003E6D5B" w:rsidRPr="00683E2B">
        <w:rPr>
          <w:b/>
          <w:i/>
        </w:rPr>
        <w:t xml:space="preserve"> в реестре контрактов, за</w:t>
      </w:r>
      <w:r w:rsidR="00E47F64" w:rsidRPr="00683E2B">
        <w:rPr>
          <w:b/>
          <w:i/>
        </w:rPr>
        <w:t xml:space="preserve">ключенных заказчиками, и подтверждающую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r w:rsidR="001A3D75" w:rsidRPr="00683E2B">
        <w:rPr>
          <w:b/>
          <w:i/>
        </w:rPr>
        <w:t xml:space="preserve">при направлении Контракта на подписание </w:t>
      </w:r>
      <w:r w:rsidR="00E47F64" w:rsidRPr="00683E2B">
        <w:rPr>
          <w:b/>
          <w:i/>
        </w:rPr>
        <w:t>пункт 2.1</w:t>
      </w:r>
      <w:r w:rsidR="00882253">
        <w:rPr>
          <w:b/>
          <w:i/>
        </w:rPr>
        <w:t>0</w:t>
      </w:r>
      <w:r w:rsidR="00E47F64" w:rsidRPr="00683E2B">
        <w:rPr>
          <w:b/>
          <w:i/>
        </w:rPr>
        <w:t xml:space="preserve"> Контракта следует изложить в следующей редакции:</w:t>
      </w:r>
    </w:p>
    <w:p w:rsidR="00217617" w:rsidRPr="00683E2B" w:rsidRDefault="00E47F64" w:rsidP="00217617">
      <w:pPr>
        <w:widowControl w:val="0"/>
        <w:autoSpaceDE w:val="0"/>
        <w:autoSpaceDN w:val="0"/>
        <w:adjustRightInd w:val="0"/>
        <w:ind w:firstLine="567"/>
        <w:jc w:val="both"/>
        <w:rPr>
          <w:b/>
          <w:i/>
        </w:rPr>
      </w:pPr>
      <w:r w:rsidRPr="00683E2B">
        <w:rPr>
          <w:b/>
          <w:i/>
        </w:rPr>
        <w:t>«2.1</w:t>
      </w:r>
      <w:r w:rsidR="00882253">
        <w:rPr>
          <w:b/>
          <w:i/>
        </w:rPr>
        <w:t>0</w:t>
      </w:r>
      <w:r w:rsidRPr="00683E2B">
        <w:rPr>
          <w:b/>
          <w:i/>
        </w:rPr>
        <w:t>. Поставщик освобождается от предоставления</w:t>
      </w:r>
      <w:r w:rsidR="00664ECC" w:rsidRPr="00683E2B">
        <w:rPr>
          <w:b/>
          <w:i/>
        </w:rPr>
        <w:t xml:space="preserve"> обеспечения исполнения Контракта</w:t>
      </w:r>
      <w:r w:rsidR="00984F5E" w:rsidRPr="00683E2B">
        <w:rPr>
          <w:b/>
          <w:i/>
        </w:rPr>
        <w:t>, размер которого составляет ____</w:t>
      </w:r>
      <w:r w:rsidR="006174A0" w:rsidRPr="00683E2B">
        <w:rPr>
          <w:b/>
          <w:i/>
        </w:rPr>
        <w:t>_</w:t>
      </w:r>
      <w:r w:rsidR="00984F5E" w:rsidRPr="00683E2B">
        <w:rPr>
          <w:b/>
          <w:i/>
        </w:rPr>
        <w:t>__ руб. в связи с предоставлением информации</w:t>
      </w:r>
      <w:r w:rsidR="00744586" w:rsidRPr="00683E2B">
        <w:rPr>
          <w:b/>
          <w:i/>
        </w:rPr>
        <w:t xml:space="preserve"> в</w:t>
      </w:r>
      <w:r w:rsidR="00DE2A87" w:rsidRPr="00683E2B">
        <w:rPr>
          <w:b/>
          <w:i/>
        </w:rPr>
        <w:t xml:space="preserve"> соответствии с пунктом 8.1 статьи 96 Федерального закона</w:t>
      </w:r>
      <w:r w:rsidR="004E2ADE" w:rsidRPr="00683E2B">
        <w:rPr>
          <w:b/>
          <w:i/>
        </w:rPr>
        <w:t>)</w:t>
      </w:r>
      <w:r w:rsidR="001A3D75" w:rsidRPr="00683E2B">
        <w:rPr>
          <w:b/>
          <w:i/>
        </w:rPr>
        <w:t>.</w:t>
      </w:r>
      <w:r w:rsidR="00984F5E" w:rsidRPr="00683E2B">
        <w:rPr>
          <w:b/>
          <w:i/>
        </w:rPr>
        <w:t>»</w:t>
      </w:r>
      <w:r w:rsidR="001A3D75" w:rsidRPr="00683E2B">
        <w:rPr>
          <w:b/>
          <w:i/>
        </w:rPr>
        <w:t>»</w:t>
      </w:r>
      <w:r w:rsidR="004E2ADE" w:rsidRPr="00683E2B">
        <w:rPr>
          <w:b/>
          <w:i/>
        </w:rPr>
        <w:t>.</w:t>
      </w:r>
    </w:p>
    <w:p w:rsidR="001A3D75" w:rsidRPr="00683E2B" w:rsidRDefault="006174A0" w:rsidP="00217617">
      <w:pPr>
        <w:widowControl w:val="0"/>
        <w:autoSpaceDE w:val="0"/>
        <w:autoSpaceDN w:val="0"/>
        <w:adjustRightInd w:val="0"/>
        <w:ind w:firstLine="567"/>
        <w:jc w:val="both"/>
        <w:rPr>
          <w:b/>
          <w:i/>
        </w:rPr>
      </w:pPr>
      <w:r w:rsidRPr="00683E2B">
        <w:rPr>
          <w:b/>
          <w:i/>
        </w:rPr>
        <w:t>В этом случае из Контракта следует исключить пункты с 2.1</w:t>
      </w:r>
      <w:r w:rsidR="00882253">
        <w:rPr>
          <w:b/>
          <w:i/>
        </w:rPr>
        <w:t>1</w:t>
      </w:r>
      <w:r w:rsidRPr="00683E2B">
        <w:rPr>
          <w:b/>
          <w:i/>
        </w:rPr>
        <w:t xml:space="preserve"> по 2.1</w:t>
      </w:r>
      <w:r w:rsidR="00882253">
        <w:rPr>
          <w:b/>
          <w:i/>
        </w:rPr>
        <w:t>6</w:t>
      </w:r>
      <w:r w:rsidRPr="00683E2B">
        <w:rPr>
          <w:b/>
          <w:i/>
        </w:rPr>
        <w:t xml:space="preserve">. </w:t>
      </w:r>
    </w:p>
    <w:p w:rsidR="00E24EB2" w:rsidRPr="00683E2B" w:rsidRDefault="006174A0" w:rsidP="00B626CF">
      <w:pPr>
        <w:pStyle w:val="a7"/>
        <w:spacing w:after="0"/>
        <w:ind w:left="0" w:firstLine="546"/>
        <w:jc w:val="both"/>
        <w:rPr>
          <w:rFonts w:ascii="Times New Roman" w:hAnsi="Times New Roman" w:cs="Times New Roman"/>
          <w:sz w:val="24"/>
          <w:szCs w:val="24"/>
        </w:rPr>
      </w:pPr>
      <w:r w:rsidRPr="00683E2B">
        <w:rPr>
          <w:rFonts w:ascii="Times New Roman" w:hAnsi="Times New Roman" w:cs="Times New Roman"/>
          <w:sz w:val="24"/>
          <w:szCs w:val="24"/>
        </w:rPr>
        <w:t>2.</w:t>
      </w:r>
      <w:r w:rsidR="00282190" w:rsidRPr="00683E2B">
        <w:rPr>
          <w:rFonts w:ascii="Times New Roman" w:hAnsi="Times New Roman" w:cs="Times New Roman"/>
          <w:sz w:val="24"/>
          <w:szCs w:val="24"/>
        </w:rPr>
        <w:t>1</w:t>
      </w:r>
      <w:r w:rsidR="00882253">
        <w:rPr>
          <w:rFonts w:ascii="Times New Roman" w:hAnsi="Times New Roman" w:cs="Times New Roman"/>
          <w:sz w:val="24"/>
          <w:szCs w:val="24"/>
        </w:rPr>
        <w:t>1</w:t>
      </w:r>
      <w:r w:rsidR="00E24EB2" w:rsidRPr="00683E2B">
        <w:rPr>
          <w:rFonts w:ascii="Times New Roman" w:hAnsi="Times New Roman" w:cs="Times New Roman"/>
          <w:sz w:val="24"/>
          <w:szCs w:val="24"/>
        </w:rPr>
        <w:t>.</w:t>
      </w:r>
      <w:r w:rsidR="00E24EB2" w:rsidRPr="00683E2B">
        <w:rPr>
          <w:rFonts w:ascii="Times New Roman" w:hAnsi="Times New Roman" w:cs="Times New Roman"/>
        </w:rPr>
        <w:t xml:space="preserve"> </w:t>
      </w:r>
      <w:r w:rsidR="00B626CF" w:rsidRPr="00683E2B">
        <w:rPr>
          <w:rFonts w:ascii="Times New Roman" w:hAnsi="Times New Roman" w:cs="Times New Roman"/>
          <w:sz w:val="24"/>
          <w:szCs w:val="24"/>
        </w:rPr>
        <w:t xml:space="preserve">Исполнение Контракта обеспечивается предоставлением независимой гарантии, выданной банком, соответствующей требованиям статьи 45 Федерального закона, или внесением денежных средств на счет, указанный заказчиком в </w:t>
      </w:r>
      <w:r w:rsidR="00B626CF" w:rsidRPr="00683E2B">
        <w:rPr>
          <w:rFonts w:ascii="Times New Roman" w:hAnsi="Times New Roman" w:cs="Times New Roman"/>
          <w:b/>
          <w:sz w:val="24"/>
          <w:szCs w:val="24"/>
        </w:rPr>
        <w:t>Извещении об осуществлении закупки</w:t>
      </w:r>
      <w:r w:rsidR="00B626CF" w:rsidRPr="00683E2B">
        <w:rPr>
          <w:rFonts w:ascii="Times New Roman" w:hAnsi="Times New Roman" w:cs="Times New Roman"/>
          <w:sz w:val="24"/>
          <w:szCs w:val="24"/>
        </w:rPr>
        <w:t xml:space="preserve">. </w:t>
      </w:r>
    </w:p>
    <w:p w:rsidR="00E24EB2" w:rsidRPr="00683E2B" w:rsidRDefault="00677EC5" w:rsidP="00000A0D">
      <w:pPr>
        <w:widowControl w:val="0"/>
        <w:autoSpaceDE w:val="0"/>
        <w:autoSpaceDN w:val="0"/>
        <w:adjustRightInd w:val="0"/>
        <w:ind w:firstLine="567"/>
        <w:jc w:val="both"/>
      </w:pPr>
      <w:r w:rsidRPr="00683E2B">
        <w:t>Способ обеспечения исполнения Контракта определяется Поставщиком самостоятельно.</w:t>
      </w:r>
    </w:p>
    <w:p w:rsidR="005E2224" w:rsidRPr="00683E2B" w:rsidRDefault="005E2224" w:rsidP="00000A0D">
      <w:pPr>
        <w:widowControl w:val="0"/>
        <w:autoSpaceDE w:val="0"/>
        <w:autoSpaceDN w:val="0"/>
        <w:adjustRightInd w:val="0"/>
        <w:spacing w:line="240" w:lineRule="atLeast"/>
        <w:ind w:firstLine="567"/>
        <w:jc w:val="both"/>
        <w:rPr>
          <w:i/>
        </w:rPr>
      </w:pPr>
      <w:r w:rsidRPr="00683E2B">
        <w:rPr>
          <w:b/>
          <w:i/>
        </w:rPr>
        <w:t>(При заключении Контракта указать избранный По</w:t>
      </w:r>
      <w:r w:rsidR="000C2290" w:rsidRPr="00683E2B">
        <w:rPr>
          <w:b/>
          <w:i/>
        </w:rPr>
        <w:t>ставщиком</w:t>
      </w:r>
      <w:r w:rsidRPr="00683E2B">
        <w:rPr>
          <w:b/>
          <w:i/>
        </w:rPr>
        <w:t xml:space="preserve"> способ обеспечения</w:t>
      </w:r>
      <w:r w:rsidR="00282190" w:rsidRPr="00683E2B">
        <w:rPr>
          <w:b/>
          <w:i/>
        </w:rPr>
        <w:t xml:space="preserve"> исполнения Контракта</w:t>
      </w:r>
      <w:r w:rsidR="00F47615" w:rsidRPr="00683E2B">
        <w:rPr>
          <w:b/>
          <w:i/>
        </w:rPr>
        <w:t>)</w:t>
      </w:r>
    </w:p>
    <w:p w:rsidR="00DE2A87" w:rsidRPr="00683E2B" w:rsidRDefault="004F7405" w:rsidP="00DE2A87">
      <w:pPr>
        <w:pStyle w:val="2"/>
        <w:spacing w:after="0" w:line="240" w:lineRule="auto"/>
        <w:ind w:left="0" w:firstLine="567"/>
        <w:jc w:val="both"/>
        <w:rPr>
          <w:rFonts w:ascii="Times New Roman" w:hAnsi="Times New Roman" w:cs="Times New Roman"/>
          <w:sz w:val="24"/>
          <w:szCs w:val="24"/>
        </w:rPr>
      </w:pPr>
      <w:r w:rsidRPr="00683E2B">
        <w:rPr>
          <w:rFonts w:ascii="Times New Roman" w:hAnsi="Times New Roman" w:cs="Times New Roman"/>
          <w:sz w:val="24"/>
          <w:szCs w:val="24"/>
        </w:rPr>
        <w:t>2.1</w:t>
      </w:r>
      <w:r w:rsidR="00882253">
        <w:rPr>
          <w:rFonts w:ascii="Times New Roman" w:hAnsi="Times New Roman" w:cs="Times New Roman"/>
          <w:sz w:val="24"/>
          <w:szCs w:val="24"/>
        </w:rPr>
        <w:t>2</w:t>
      </w:r>
      <w:r w:rsidR="00E24EB2" w:rsidRPr="00683E2B">
        <w:rPr>
          <w:rFonts w:ascii="Times New Roman" w:hAnsi="Times New Roman" w:cs="Times New Roman"/>
          <w:sz w:val="24"/>
          <w:szCs w:val="24"/>
        </w:rPr>
        <w:t xml:space="preserve">. </w:t>
      </w:r>
      <w:r w:rsidR="00DE2A87" w:rsidRPr="00683E2B">
        <w:rPr>
          <w:rFonts w:ascii="Times New Roman" w:hAnsi="Times New Roman" w:cs="Times New Roman"/>
          <w:caps/>
          <w:sz w:val="24"/>
          <w:szCs w:val="24"/>
        </w:rPr>
        <w:t>С</w:t>
      </w:r>
      <w:r w:rsidR="00DE2A87" w:rsidRPr="00683E2B">
        <w:rPr>
          <w:rFonts w:ascii="Times New Roman" w:hAnsi="Times New Roman" w:cs="Times New Roman"/>
          <w:sz w:val="24"/>
          <w:szCs w:val="24"/>
          <w:shd w:val="clear" w:color="auto" w:fill="FFFFFF"/>
        </w:rPr>
        <w:t>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8" w:anchor="dst101309" w:history="1">
        <w:r w:rsidR="00DE2A87" w:rsidRPr="00683E2B">
          <w:rPr>
            <w:rStyle w:val="af4"/>
            <w:rFonts w:ascii="Times New Roman" w:hAnsi="Times New Roman" w:cs="Times New Roman"/>
            <w:color w:val="auto"/>
            <w:sz w:val="24"/>
            <w:szCs w:val="24"/>
            <w:u w:val="none"/>
            <w:shd w:val="clear" w:color="auto" w:fill="FFFFFF"/>
          </w:rPr>
          <w:t>статьей 95</w:t>
        </w:r>
      </w:hyperlink>
      <w:r w:rsidR="00DE2A87" w:rsidRPr="00683E2B">
        <w:rPr>
          <w:rFonts w:ascii="Times New Roman" w:hAnsi="Times New Roman" w:cs="Times New Roman"/>
          <w:sz w:val="24"/>
          <w:szCs w:val="24"/>
          <w:shd w:val="clear" w:color="auto" w:fill="FFFFFF"/>
        </w:rPr>
        <w:t> Федерального закона</w:t>
      </w:r>
      <w:r w:rsidR="00DE2A87" w:rsidRPr="00683E2B">
        <w:rPr>
          <w:rFonts w:ascii="Times New Roman" w:hAnsi="Times New Roman" w:cs="Times New Roman"/>
          <w:sz w:val="24"/>
          <w:szCs w:val="24"/>
        </w:rPr>
        <w:t>.</w:t>
      </w:r>
    </w:p>
    <w:p w:rsidR="007D15C3" w:rsidRPr="00683E2B" w:rsidRDefault="004F7405" w:rsidP="007D15C3">
      <w:pPr>
        <w:widowControl w:val="0"/>
        <w:autoSpaceDE w:val="0"/>
        <w:autoSpaceDN w:val="0"/>
        <w:adjustRightInd w:val="0"/>
        <w:ind w:firstLine="567"/>
        <w:jc w:val="both"/>
      </w:pPr>
      <w:r w:rsidRPr="00683E2B">
        <w:t>2.1</w:t>
      </w:r>
      <w:r w:rsidR="00882253">
        <w:t>3</w:t>
      </w:r>
      <w:r w:rsidRPr="00683E2B">
        <w:t xml:space="preserve">. </w:t>
      </w:r>
      <w:r w:rsidR="00E24EB2" w:rsidRPr="00683E2B">
        <w:t>Денежные средства, внесенные в качестве обеспечения исполнения Контракта</w:t>
      </w:r>
      <w:r w:rsidR="00677EC5" w:rsidRPr="00683E2B">
        <w:t>,</w:t>
      </w:r>
      <w:r w:rsidR="000A7BFA" w:rsidRPr="00683E2B">
        <w:t xml:space="preserve"> в том числе часть этих денежных средств в случае уменьшения размера обеспечения исполнения Контракт</w:t>
      </w:r>
      <w:r w:rsidR="00DE2A87" w:rsidRPr="00683E2B">
        <w:t>а в соответствии с частями 7, 7.1 и 7.</w:t>
      </w:r>
      <w:r w:rsidR="000A7BFA" w:rsidRPr="00683E2B">
        <w:t>2 статьи 96</w:t>
      </w:r>
      <w:r w:rsidR="00CB324F" w:rsidRPr="00683E2B">
        <w:t xml:space="preserve"> Федерального</w:t>
      </w:r>
      <w:r w:rsidR="000A7BFA" w:rsidRPr="00683E2B">
        <w:t xml:space="preserve"> </w:t>
      </w:r>
      <w:r w:rsidR="00CB324F" w:rsidRPr="00683E2B">
        <w:t>з</w:t>
      </w:r>
      <w:r w:rsidR="000A7BFA" w:rsidRPr="00683E2B">
        <w:t>акона</w:t>
      </w:r>
      <w:r w:rsidR="00CB324F" w:rsidRPr="00683E2B">
        <w:t xml:space="preserve"> </w:t>
      </w:r>
      <w:r w:rsidR="00E24EB2" w:rsidRPr="00683E2B">
        <w:t xml:space="preserve">возвращаются </w:t>
      </w:r>
      <w:r w:rsidR="008D2EEA" w:rsidRPr="00683E2B">
        <w:t xml:space="preserve">Поставщику в срок, не превышающий тридцати дней </w:t>
      </w:r>
      <w:r w:rsidR="008D2EEA" w:rsidRPr="00683E2B">
        <w:rPr>
          <w:b/>
          <w:i/>
        </w:rPr>
        <w:t>(для</w:t>
      </w:r>
      <w:r w:rsidR="004A7A44" w:rsidRPr="00683E2B">
        <w:rPr>
          <w:b/>
          <w:i/>
        </w:rPr>
        <w:t xml:space="preserve"> субъектов малого предпринимательства или социально ориентированной некоммерческой организации –</w:t>
      </w:r>
      <w:r w:rsidR="008D2EEA" w:rsidRPr="00683E2B">
        <w:rPr>
          <w:b/>
          <w:i/>
        </w:rPr>
        <w:t xml:space="preserve"> в срок не более пятнадцати дней)</w:t>
      </w:r>
      <w:r w:rsidR="008D2EEA" w:rsidRPr="00683E2B">
        <w:t xml:space="preserve"> с даты исполнения Поставщиком обязательств</w:t>
      </w:r>
      <w:r w:rsidR="007D15C3" w:rsidRPr="00683E2B">
        <w:t xml:space="preserve">, предусмотренных Контрактом. </w:t>
      </w:r>
    </w:p>
    <w:p w:rsidR="007D15C3" w:rsidRPr="00683E2B" w:rsidRDefault="007D15C3" w:rsidP="007D15C3">
      <w:pPr>
        <w:widowControl w:val="0"/>
        <w:autoSpaceDE w:val="0"/>
        <w:autoSpaceDN w:val="0"/>
        <w:adjustRightInd w:val="0"/>
        <w:ind w:firstLine="567"/>
        <w:jc w:val="both"/>
        <w:rPr>
          <w:b/>
          <w:i/>
        </w:rPr>
      </w:pPr>
      <w:r w:rsidRPr="00683E2B">
        <w:t>Денежные средства, внесенные в качестве обеспечения исполнения Контракта, возвращаются Поставщику в течение пяти рабочих дней с даты признания конкурса</w:t>
      </w:r>
      <w:r w:rsidR="0074052A" w:rsidRPr="00683E2B">
        <w:t xml:space="preserve"> </w:t>
      </w:r>
      <w:r w:rsidRPr="00683E2B">
        <w:t>несостоявшимся в результате судебных актов или обстоятельств непреодолимой силы, препятствующих подписанию Контракта и действующих более чем тридцать дней.</w:t>
      </w:r>
      <w:r w:rsidR="00CB324F" w:rsidRPr="00683E2B">
        <w:t xml:space="preserve"> </w:t>
      </w:r>
      <w:r w:rsidR="00CB324F" w:rsidRPr="00683E2B">
        <w:rPr>
          <w:b/>
          <w:i/>
        </w:rPr>
        <w:t xml:space="preserve">(Данный абзац включается </w:t>
      </w:r>
      <w:r w:rsidR="00C91DD5" w:rsidRPr="00683E2B">
        <w:rPr>
          <w:b/>
          <w:i/>
        </w:rPr>
        <w:t>в</w:t>
      </w:r>
      <w:r w:rsidR="00CB324F" w:rsidRPr="00683E2B">
        <w:rPr>
          <w:b/>
          <w:i/>
        </w:rPr>
        <w:t xml:space="preserve"> контракт</w:t>
      </w:r>
      <w:r w:rsidR="00C91DD5" w:rsidRPr="00683E2B">
        <w:rPr>
          <w:b/>
          <w:i/>
        </w:rPr>
        <w:t>ы</w:t>
      </w:r>
      <w:r w:rsidR="00CB324F" w:rsidRPr="00683E2B">
        <w:rPr>
          <w:b/>
          <w:i/>
        </w:rPr>
        <w:t>, заключаемы</w:t>
      </w:r>
      <w:r w:rsidR="00C91DD5" w:rsidRPr="00683E2B">
        <w:rPr>
          <w:b/>
          <w:i/>
        </w:rPr>
        <w:t>е</w:t>
      </w:r>
      <w:r w:rsidR="00CB324F" w:rsidRPr="00683E2B">
        <w:rPr>
          <w:b/>
          <w:i/>
        </w:rPr>
        <w:t xml:space="preserve"> по результатам конкурса</w:t>
      </w:r>
      <w:r w:rsidR="00F47615" w:rsidRPr="00683E2B">
        <w:rPr>
          <w:b/>
          <w:i/>
        </w:rPr>
        <w:t>)</w:t>
      </w:r>
    </w:p>
    <w:p w:rsidR="004F7405" w:rsidRPr="00683E2B" w:rsidRDefault="002B2B20" w:rsidP="00000A0D">
      <w:pPr>
        <w:autoSpaceDE w:val="0"/>
        <w:autoSpaceDN w:val="0"/>
        <w:adjustRightInd w:val="0"/>
        <w:ind w:firstLine="567"/>
        <w:jc w:val="both"/>
        <w:rPr>
          <w:rFonts w:eastAsiaTheme="minorHAnsi"/>
          <w:lang w:eastAsia="en-US"/>
        </w:rPr>
      </w:pPr>
      <w:r w:rsidRPr="00683E2B">
        <w:rPr>
          <w:rFonts w:eastAsiaTheme="minorHAnsi"/>
          <w:lang w:eastAsia="en-US"/>
        </w:rPr>
        <w:t>2.1</w:t>
      </w:r>
      <w:r w:rsidR="00882253">
        <w:rPr>
          <w:rFonts w:eastAsiaTheme="minorHAnsi"/>
          <w:lang w:eastAsia="en-US"/>
        </w:rPr>
        <w:t>4</w:t>
      </w:r>
      <w:r w:rsidRPr="00683E2B">
        <w:rPr>
          <w:rFonts w:eastAsiaTheme="minorHAnsi"/>
          <w:lang w:eastAsia="en-US"/>
        </w:rPr>
        <w:t>. В</w:t>
      </w:r>
      <w:r w:rsidR="004F7405" w:rsidRPr="00683E2B">
        <w:rPr>
          <w:rFonts w:eastAsiaTheme="minorHAnsi"/>
          <w:lang w:eastAsia="en-US"/>
        </w:rPr>
        <w:t xml:space="preserve"> случае отзыва в соответствии с </w:t>
      </w:r>
      <w:hyperlink r:id="rId9" w:history="1">
        <w:r w:rsidR="004F7405" w:rsidRPr="00683E2B">
          <w:rPr>
            <w:rFonts w:eastAsiaTheme="minorHAnsi"/>
            <w:lang w:eastAsia="en-US"/>
          </w:rPr>
          <w:t>законодательством</w:t>
        </w:r>
      </w:hyperlink>
      <w:r w:rsidR="004F7405" w:rsidRPr="00683E2B">
        <w:rPr>
          <w:rFonts w:eastAsiaTheme="minorHAnsi"/>
          <w:lang w:eastAsia="en-US"/>
        </w:rPr>
        <w:t xml:space="preserve"> Российской Федерации у банка, предоставившего </w:t>
      </w:r>
      <w:r w:rsidR="00B626CF" w:rsidRPr="00683E2B">
        <w:rPr>
          <w:rFonts w:eastAsiaTheme="minorHAnsi"/>
          <w:lang w:eastAsia="en-US"/>
        </w:rPr>
        <w:t>независимую</w:t>
      </w:r>
      <w:r w:rsidR="004F7405" w:rsidRPr="00683E2B">
        <w:rPr>
          <w:rFonts w:eastAsiaTheme="minorHAnsi"/>
          <w:lang w:eastAsia="en-US"/>
        </w:rPr>
        <w:t xml:space="preserve"> гарантию в качестве обеспечения исполнения </w:t>
      </w:r>
      <w:r w:rsidRPr="00683E2B">
        <w:rPr>
          <w:rFonts w:eastAsiaTheme="minorHAnsi"/>
          <w:lang w:eastAsia="en-US"/>
        </w:rPr>
        <w:t>К</w:t>
      </w:r>
      <w:r w:rsidR="004F7405" w:rsidRPr="00683E2B">
        <w:rPr>
          <w:rFonts w:eastAsiaTheme="minorHAnsi"/>
          <w:lang w:eastAsia="en-US"/>
        </w:rPr>
        <w:t xml:space="preserve">онтракта, лицензии на осуществление банковских операций </w:t>
      </w:r>
      <w:r w:rsidRPr="00683E2B">
        <w:rPr>
          <w:rFonts w:eastAsiaTheme="minorHAnsi"/>
          <w:lang w:eastAsia="en-US"/>
        </w:rPr>
        <w:t>П</w:t>
      </w:r>
      <w:r w:rsidR="004F7405" w:rsidRPr="00683E2B">
        <w:t xml:space="preserve">оставщик обязуется </w:t>
      </w:r>
      <w:r w:rsidR="004F7405" w:rsidRPr="00683E2B">
        <w:rPr>
          <w:rFonts w:eastAsiaTheme="minorHAnsi"/>
          <w:lang w:eastAsia="en-US"/>
        </w:rPr>
        <w:t xml:space="preserve">предоставить новое обеспечение исполнения </w:t>
      </w:r>
      <w:r w:rsidRPr="00683E2B">
        <w:rPr>
          <w:rFonts w:eastAsiaTheme="minorHAnsi"/>
          <w:lang w:eastAsia="en-US"/>
        </w:rPr>
        <w:t>К</w:t>
      </w:r>
      <w:r w:rsidR="004F7405" w:rsidRPr="00683E2B">
        <w:rPr>
          <w:rFonts w:eastAsiaTheme="minorHAnsi"/>
          <w:lang w:eastAsia="en-US"/>
        </w:rPr>
        <w:t xml:space="preserve">онтракта не позднее одного месяца со дня надлежащего уведомления </w:t>
      </w:r>
      <w:r w:rsidRPr="00683E2B">
        <w:rPr>
          <w:rFonts w:eastAsiaTheme="minorHAnsi"/>
          <w:lang w:eastAsia="en-US"/>
        </w:rPr>
        <w:t>З</w:t>
      </w:r>
      <w:r w:rsidR="004F7405" w:rsidRPr="00683E2B">
        <w:rPr>
          <w:rFonts w:eastAsiaTheme="minorHAnsi"/>
          <w:lang w:eastAsia="en-US"/>
        </w:rPr>
        <w:t xml:space="preserve">аказчиком </w:t>
      </w:r>
      <w:r w:rsidRPr="00683E2B">
        <w:rPr>
          <w:rFonts w:eastAsiaTheme="minorHAnsi"/>
          <w:lang w:eastAsia="en-US"/>
        </w:rPr>
        <w:t>П</w:t>
      </w:r>
      <w:r w:rsidR="004F7405" w:rsidRPr="00683E2B">
        <w:rPr>
          <w:rFonts w:eastAsiaTheme="minorHAnsi"/>
          <w:lang w:eastAsia="en-US"/>
        </w:rPr>
        <w:t xml:space="preserve">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0" w:history="1">
        <w:r w:rsidR="004F7405" w:rsidRPr="00683E2B">
          <w:rPr>
            <w:rFonts w:eastAsiaTheme="minorHAnsi"/>
            <w:lang w:eastAsia="en-US"/>
          </w:rPr>
          <w:t>частями 7</w:t>
        </w:r>
      </w:hyperlink>
      <w:r w:rsidR="004F7405" w:rsidRPr="00683E2B">
        <w:rPr>
          <w:rFonts w:eastAsiaTheme="minorHAnsi"/>
          <w:lang w:eastAsia="en-US"/>
        </w:rPr>
        <w:t xml:space="preserve">, </w:t>
      </w:r>
      <w:hyperlink r:id="rId11" w:history="1">
        <w:r w:rsidR="004F7405" w:rsidRPr="00683E2B">
          <w:rPr>
            <w:rFonts w:eastAsiaTheme="minorHAnsi"/>
            <w:lang w:eastAsia="en-US"/>
          </w:rPr>
          <w:t>7</w:t>
        </w:r>
        <w:r w:rsidR="00DE2A87" w:rsidRPr="00683E2B">
          <w:rPr>
            <w:rFonts w:eastAsiaTheme="minorHAnsi"/>
            <w:lang w:eastAsia="en-US"/>
          </w:rPr>
          <w:t>.</w:t>
        </w:r>
        <w:r w:rsidR="004F7405" w:rsidRPr="00683E2B">
          <w:rPr>
            <w:rFonts w:eastAsiaTheme="minorHAnsi"/>
            <w:lang w:eastAsia="en-US"/>
          </w:rPr>
          <w:t>1</w:t>
        </w:r>
      </w:hyperlink>
      <w:r w:rsidR="004F7405" w:rsidRPr="00683E2B">
        <w:rPr>
          <w:rFonts w:eastAsiaTheme="minorHAnsi"/>
          <w:lang w:eastAsia="en-US"/>
        </w:rPr>
        <w:t xml:space="preserve">, </w:t>
      </w:r>
      <w:hyperlink r:id="rId12" w:history="1">
        <w:r w:rsidR="004F7405" w:rsidRPr="00683E2B">
          <w:rPr>
            <w:rFonts w:eastAsiaTheme="minorHAnsi"/>
            <w:lang w:eastAsia="en-US"/>
          </w:rPr>
          <w:t>7</w:t>
        </w:r>
        <w:r w:rsidR="00DE2A87" w:rsidRPr="00683E2B">
          <w:rPr>
            <w:rFonts w:eastAsiaTheme="minorHAnsi"/>
            <w:lang w:eastAsia="en-US"/>
          </w:rPr>
          <w:t>.</w:t>
        </w:r>
        <w:r w:rsidR="004F7405" w:rsidRPr="00683E2B">
          <w:rPr>
            <w:rFonts w:eastAsiaTheme="minorHAnsi"/>
            <w:lang w:eastAsia="en-US"/>
          </w:rPr>
          <w:t>2</w:t>
        </w:r>
      </w:hyperlink>
      <w:r w:rsidR="004F7405" w:rsidRPr="00683E2B">
        <w:rPr>
          <w:rFonts w:eastAsiaTheme="minorHAnsi"/>
          <w:lang w:eastAsia="en-US"/>
        </w:rPr>
        <w:t xml:space="preserve"> и </w:t>
      </w:r>
      <w:hyperlink r:id="rId13" w:history="1">
        <w:r w:rsidR="004F7405" w:rsidRPr="00683E2B">
          <w:rPr>
            <w:rFonts w:eastAsiaTheme="minorHAnsi"/>
            <w:lang w:eastAsia="en-US"/>
          </w:rPr>
          <w:t>7</w:t>
        </w:r>
        <w:r w:rsidR="00DE2A87" w:rsidRPr="00683E2B">
          <w:rPr>
            <w:rFonts w:eastAsiaTheme="minorHAnsi"/>
            <w:lang w:eastAsia="en-US"/>
          </w:rPr>
          <w:t>.</w:t>
        </w:r>
        <w:r w:rsidR="004F7405" w:rsidRPr="00683E2B">
          <w:rPr>
            <w:rFonts w:eastAsiaTheme="minorHAnsi"/>
            <w:lang w:eastAsia="en-US"/>
          </w:rPr>
          <w:t>3 статьи 96</w:t>
        </w:r>
      </w:hyperlink>
      <w:r w:rsidRPr="00683E2B">
        <w:rPr>
          <w:rFonts w:eastAsiaTheme="minorHAnsi"/>
          <w:lang w:eastAsia="en-US"/>
        </w:rPr>
        <w:t xml:space="preserve"> Федерального</w:t>
      </w:r>
      <w:r w:rsidR="004F7405" w:rsidRPr="00683E2B">
        <w:rPr>
          <w:rFonts w:eastAsiaTheme="minorHAnsi"/>
          <w:lang w:eastAsia="en-US"/>
        </w:rPr>
        <w:t xml:space="preserve"> </w:t>
      </w:r>
      <w:r w:rsidRPr="00683E2B">
        <w:rPr>
          <w:rFonts w:eastAsiaTheme="minorHAnsi"/>
          <w:lang w:eastAsia="en-US"/>
        </w:rPr>
        <w:t>з</w:t>
      </w:r>
      <w:r w:rsidR="004F7405" w:rsidRPr="00683E2B">
        <w:rPr>
          <w:rFonts w:eastAsiaTheme="minorHAnsi"/>
          <w:lang w:eastAsia="en-US"/>
        </w:rPr>
        <w:t xml:space="preserve">акона.  </w:t>
      </w:r>
    </w:p>
    <w:p w:rsidR="004F7405" w:rsidRPr="00683E2B" w:rsidRDefault="004F7405" w:rsidP="00000A0D">
      <w:pPr>
        <w:autoSpaceDE w:val="0"/>
        <w:autoSpaceDN w:val="0"/>
        <w:adjustRightInd w:val="0"/>
        <w:ind w:firstLine="567"/>
        <w:jc w:val="both"/>
        <w:rPr>
          <w:rFonts w:eastAsiaTheme="minorHAnsi"/>
          <w:lang w:eastAsia="en-US"/>
        </w:rPr>
      </w:pPr>
      <w:r w:rsidRPr="00683E2B">
        <w:rPr>
          <w:rFonts w:eastAsiaTheme="minorHAnsi"/>
          <w:lang w:eastAsia="en-US"/>
        </w:rPr>
        <w:t xml:space="preserve">За каждый день просрочки исполнения </w:t>
      </w:r>
      <w:r w:rsidR="002B2B20" w:rsidRPr="00683E2B">
        <w:rPr>
          <w:rFonts w:eastAsiaTheme="minorHAnsi"/>
          <w:lang w:eastAsia="en-US"/>
        </w:rPr>
        <w:t>П</w:t>
      </w:r>
      <w:r w:rsidRPr="00683E2B">
        <w:rPr>
          <w:rFonts w:eastAsiaTheme="minorHAnsi"/>
          <w:lang w:eastAsia="en-US"/>
        </w:rPr>
        <w:t>оставщиком указанного обязательства, начисляется пеня в размере, определенном</w:t>
      </w:r>
      <w:r w:rsidR="002B2B20" w:rsidRPr="00683E2B">
        <w:rPr>
          <w:rFonts w:eastAsiaTheme="minorHAnsi"/>
          <w:lang w:eastAsia="en-US"/>
        </w:rPr>
        <w:t xml:space="preserve"> </w:t>
      </w:r>
      <w:r w:rsidRPr="00683E2B">
        <w:rPr>
          <w:rFonts w:eastAsiaTheme="minorHAnsi"/>
          <w:lang w:eastAsia="en-US"/>
        </w:rPr>
        <w:t xml:space="preserve">в порядке, установленном в соответствии с </w:t>
      </w:r>
      <w:hyperlink r:id="rId14" w:history="1">
        <w:r w:rsidRPr="00683E2B">
          <w:rPr>
            <w:rFonts w:eastAsiaTheme="minorHAnsi"/>
            <w:lang w:eastAsia="en-US"/>
          </w:rPr>
          <w:t>частью 7</w:t>
        </w:r>
      </w:hyperlink>
      <w:r w:rsidRPr="00683E2B">
        <w:rPr>
          <w:rFonts w:eastAsiaTheme="minorHAnsi"/>
          <w:lang w:eastAsia="en-US"/>
        </w:rPr>
        <w:t xml:space="preserve"> статьи 34</w:t>
      </w:r>
      <w:r w:rsidR="002B2B20" w:rsidRPr="00683E2B">
        <w:rPr>
          <w:rFonts w:eastAsiaTheme="minorHAnsi"/>
          <w:lang w:eastAsia="en-US"/>
        </w:rPr>
        <w:t xml:space="preserve"> Федерального закона</w:t>
      </w:r>
      <w:r w:rsidRPr="00683E2B">
        <w:rPr>
          <w:rFonts w:eastAsiaTheme="minorHAnsi"/>
          <w:lang w:eastAsia="en-US"/>
        </w:rPr>
        <w:t xml:space="preserve">. Пеня начисляется за каждый день просрочки исполнения </w:t>
      </w:r>
      <w:r w:rsidR="002B2B20" w:rsidRPr="00683E2B">
        <w:rPr>
          <w:rFonts w:eastAsiaTheme="minorHAnsi"/>
          <w:lang w:eastAsia="en-US"/>
        </w:rPr>
        <w:t>П</w:t>
      </w:r>
      <w:r w:rsidRPr="00683E2B">
        <w:rPr>
          <w:rFonts w:eastAsiaTheme="minorHAnsi"/>
          <w:lang w:eastAsia="en-US"/>
        </w:rPr>
        <w:t xml:space="preserve">оставщиком обязательства, предусмотренного </w:t>
      </w:r>
      <w:r w:rsidR="002B2B20" w:rsidRPr="00683E2B">
        <w:rPr>
          <w:rFonts w:eastAsiaTheme="minorHAnsi"/>
          <w:lang w:eastAsia="en-US"/>
        </w:rPr>
        <w:t>К</w:t>
      </w:r>
      <w:r w:rsidRPr="00683E2B">
        <w:rPr>
          <w:rFonts w:eastAsiaTheme="minorHAnsi"/>
          <w:lang w:eastAsia="en-US"/>
        </w:rPr>
        <w:t xml:space="preserve">онтрактом, начиная со дня, следующего после дня истечения установленного </w:t>
      </w:r>
      <w:r w:rsidR="002B2B20" w:rsidRPr="00683E2B">
        <w:rPr>
          <w:rFonts w:eastAsiaTheme="minorHAnsi"/>
          <w:lang w:eastAsia="en-US"/>
        </w:rPr>
        <w:t>К</w:t>
      </w:r>
      <w:r w:rsidRPr="00683E2B">
        <w:rPr>
          <w:rFonts w:eastAsiaTheme="minorHAnsi"/>
          <w:lang w:eastAsia="en-US"/>
        </w:rPr>
        <w:t xml:space="preserve">онтрактом срока исполнения обязательства, и устанавливается </w:t>
      </w:r>
      <w:r w:rsidR="002B2B20" w:rsidRPr="00683E2B">
        <w:rPr>
          <w:rFonts w:eastAsiaTheme="minorHAnsi"/>
          <w:lang w:eastAsia="en-US"/>
        </w:rPr>
        <w:t>К</w:t>
      </w:r>
      <w:r w:rsidRPr="00683E2B">
        <w:rPr>
          <w:rFonts w:eastAsiaTheme="minorHAnsi"/>
          <w:lang w:eastAsia="en-US"/>
        </w:rPr>
        <w:t>онтрактом в размере одн</w:t>
      </w:r>
      <w:r w:rsidR="00406D52" w:rsidRPr="00683E2B">
        <w:rPr>
          <w:rFonts w:eastAsiaTheme="minorHAnsi"/>
          <w:lang w:eastAsia="en-US"/>
        </w:rPr>
        <w:t>ой</w:t>
      </w:r>
      <w:r w:rsidRPr="00683E2B">
        <w:rPr>
          <w:rFonts w:eastAsiaTheme="minorHAnsi"/>
          <w:lang w:eastAsia="en-US"/>
        </w:rPr>
        <w:t xml:space="preserve"> трехсот</w:t>
      </w:r>
      <w:r w:rsidR="00406D52" w:rsidRPr="00683E2B">
        <w:rPr>
          <w:rFonts w:eastAsiaTheme="minorHAnsi"/>
          <w:lang w:eastAsia="en-US"/>
        </w:rPr>
        <w:t>ой</w:t>
      </w:r>
      <w:r w:rsidRPr="00683E2B">
        <w:rPr>
          <w:rFonts w:eastAsiaTheme="minorHAnsi"/>
          <w:lang w:eastAsia="en-US"/>
        </w:rPr>
        <w:t xml:space="preserve"> действующей на дату уплаты пени ключевой ставки Центрального банка Российской Федерации от цены </w:t>
      </w:r>
      <w:r w:rsidR="002B2B20" w:rsidRPr="00683E2B">
        <w:rPr>
          <w:rFonts w:eastAsiaTheme="minorHAnsi"/>
          <w:lang w:eastAsia="en-US"/>
        </w:rPr>
        <w:t>К</w:t>
      </w:r>
      <w:r w:rsidRPr="00683E2B">
        <w:rPr>
          <w:rFonts w:eastAsiaTheme="minorHAnsi"/>
          <w:lang w:eastAsia="en-US"/>
        </w:rPr>
        <w:t xml:space="preserve">онтракта, уменьшенной на сумму, пропорциональную объему обязательств, предусмотренных </w:t>
      </w:r>
      <w:r w:rsidR="002B2B20" w:rsidRPr="00683E2B">
        <w:rPr>
          <w:rFonts w:eastAsiaTheme="minorHAnsi"/>
          <w:lang w:eastAsia="en-US"/>
        </w:rPr>
        <w:t>К</w:t>
      </w:r>
      <w:r w:rsidRPr="00683E2B">
        <w:rPr>
          <w:rFonts w:eastAsiaTheme="minorHAnsi"/>
          <w:lang w:eastAsia="en-US"/>
        </w:rPr>
        <w:t xml:space="preserve">онтрактом и фактически исполненных </w:t>
      </w:r>
      <w:r w:rsidR="002B2B20" w:rsidRPr="00683E2B">
        <w:rPr>
          <w:rFonts w:eastAsiaTheme="minorHAnsi"/>
          <w:lang w:eastAsia="en-US"/>
        </w:rPr>
        <w:t>П</w:t>
      </w:r>
      <w:r w:rsidRPr="00683E2B">
        <w:rPr>
          <w:rFonts w:eastAsiaTheme="minorHAnsi"/>
          <w:lang w:eastAsia="en-US"/>
        </w:rPr>
        <w:t>оставщиком</w:t>
      </w:r>
      <w:r w:rsidR="00406D52" w:rsidRPr="00683E2B">
        <w:rPr>
          <w:rFonts w:eastAsiaTheme="minorHAnsi"/>
          <w:lang w:eastAsia="en-US"/>
        </w:rPr>
        <w:t>, за исключением случаев, если законодательством Российской Федерации установлен иной порядок начисления пени</w:t>
      </w:r>
      <w:r w:rsidRPr="00683E2B">
        <w:rPr>
          <w:rFonts w:eastAsiaTheme="minorHAnsi"/>
          <w:lang w:eastAsia="en-US"/>
        </w:rPr>
        <w:t>.</w:t>
      </w:r>
    </w:p>
    <w:p w:rsidR="004F7405" w:rsidRPr="00683E2B" w:rsidRDefault="004F7405" w:rsidP="000466C5">
      <w:pPr>
        <w:autoSpaceDE w:val="0"/>
        <w:autoSpaceDN w:val="0"/>
        <w:adjustRightInd w:val="0"/>
        <w:ind w:firstLine="567"/>
        <w:jc w:val="both"/>
        <w:rPr>
          <w:rFonts w:eastAsiaTheme="minorHAnsi"/>
          <w:lang w:eastAsia="en-US"/>
        </w:rPr>
      </w:pPr>
      <w:r w:rsidRPr="00683E2B">
        <w:rPr>
          <w:rFonts w:eastAsiaTheme="minorHAnsi"/>
          <w:lang w:eastAsia="en-US"/>
        </w:rPr>
        <w:t xml:space="preserve">Уменьшение в соответствии с </w:t>
      </w:r>
      <w:hyperlink r:id="rId15" w:history="1">
        <w:r w:rsidRPr="00683E2B">
          <w:rPr>
            <w:rFonts w:eastAsiaTheme="minorHAnsi"/>
            <w:lang w:eastAsia="en-US"/>
          </w:rPr>
          <w:t>частями 7</w:t>
        </w:r>
      </w:hyperlink>
      <w:r w:rsidRPr="00683E2B">
        <w:rPr>
          <w:rFonts w:eastAsiaTheme="minorHAnsi"/>
          <w:lang w:eastAsia="en-US"/>
        </w:rPr>
        <w:t xml:space="preserve"> и </w:t>
      </w:r>
      <w:hyperlink r:id="rId16" w:history="1">
        <w:r w:rsidRPr="00683E2B">
          <w:rPr>
            <w:rFonts w:eastAsiaTheme="minorHAnsi"/>
            <w:lang w:eastAsia="en-US"/>
          </w:rPr>
          <w:t>7</w:t>
        </w:r>
        <w:r w:rsidR="00DE2A87" w:rsidRPr="00683E2B">
          <w:rPr>
            <w:rFonts w:eastAsiaTheme="minorHAnsi"/>
            <w:lang w:eastAsia="en-US"/>
          </w:rPr>
          <w:t>.</w:t>
        </w:r>
        <w:r w:rsidRPr="00683E2B">
          <w:rPr>
            <w:rFonts w:eastAsiaTheme="minorHAnsi"/>
            <w:lang w:eastAsia="en-US"/>
          </w:rPr>
          <w:t>1 статьи 96</w:t>
        </w:r>
      </w:hyperlink>
      <w:r w:rsidRPr="00683E2B">
        <w:rPr>
          <w:rFonts w:eastAsiaTheme="minorHAnsi"/>
          <w:lang w:eastAsia="en-US"/>
        </w:rPr>
        <w:t xml:space="preserve"> </w:t>
      </w:r>
      <w:r w:rsidR="002B2B20" w:rsidRPr="00683E2B">
        <w:rPr>
          <w:rFonts w:eastAsiaTheme="minorHAnsi"/>
          <w:lang w:eastAsia="en-US"/>
        </w:rPr>
        <w:t>Федерального з</w:t>
      </w:r>
      <w:r w:rsidRPr="00683E2B">
        <w:rPr>
          <w:rFonts w:eastAsiaTheme="minorHAnsi"/>
          <w:lang w:eastAsia="en-US"/>
        </w:rPr>
        <w:t>акона</w:t>
      </w:r>
      <w:r w:rsidR="002B2B20" w:rsidRPr="00683E2B">
        <w:rPr>
          <w:rFonts w:eastAsiaTheme="minorHAnsi"/>
          <w:lang w:eastAsia="en-US"/>
        </w:rPr>
        <w:t xml:space="preserve"> </w:t>
      </w:r>
      <w:r w:rsidRPr="00683E2B">
        <w:rPr>
          <w:rFonts w:eastAsiaTheme="minorHAnsi"/>
          <w:lang w:eastAsia="en-US"/>
        </w:rPr>
        <w:t xml:space="preserve">размера обеспечения исполнения </w:t>
      </w:r>
      <w:r w:rsidR="002B2B20" w:rsidRPr="00683E2B">
        <w:rPr>
          <w:rFonts w:eastAsiaTheme="minorHAnsi"/>
          <w:lang w:eastAsia="en-US"/>
        </w:rPr>
        <w:t>К</w:t>
      </w:r>
      <w:r w:rsidRPr="00683E2B">
        <w:rPr>
          <w:rFonts w:eastAsiaTheme="minorHAnsi"/>
          <w:lang w:eastAsia="en-US"/>
        </w:rPr>
        <w:t xml:space="preserve">онтракта, предоставленного в виде </w:t>
      </w:r>
      <w:r w:rsidR="00B626CF" w:rsidRPr="00683E2B">
        <w:rPr>
          <w:rFonts w:eastAsiaTheme="minorHAnsi"/>
          <w:lang w:eastAsia="en-US"/>
        </w:rPr>
        <w:t>независимой</w:t>
      </w:r>
      <w:r w:rsidRPr="00683E2B">
        <w:rPr>
          <w:rFonts w:eastAsiaTheme="minorHAnsi"/>
          <w:lang w:eastAsia="en-US"/>
        </w:rPr>
        <w:t xml:space="preserve"> гарантии, </w:t>
      </w:r>
      <w:r w:rsidRPr="00683E2B">
        <w:rPr>
          <w:rFonts w:eastAsiaTheme="minorHAnsi"/>
          <w:lang w:eastAsia="en-US"/>
        </w:rPr>
        <w:lastRenderedPageBreak/>
        <w:t xml:space="preserve">осуществляется </w:t>
      </w:r>
      <w:r w:rsidR="002B2B20" w:rsidRPr="00683E2B">
        <w:rPr>
          <w:rFonts w:eastAsiaTheme="minorHAnsi"/>
          <w:lang w:eastAsia="en-US"/>
        </w:rPr>
        <w:t>З</w:t>
      </w:r>
      <w:r w:rsidRPr="00683E2B">
        <w:rPr>
          <w:rFonts w:eastAsiaTheme="minorHAnsi"/>
          <w:lang w:eastAsia="en-US"/>
        </w:rPr>
        <w:t xml:space="preserve">аказчиком путем отказа от части своих прав по этой гарантии. При этом датой такого отказа признается дата включения предусмотренной </w:t>
      </w:r>
      <w:hyperlink r:id="rId17" w:history="1">
        <w:r w:rsidRPr="00683E2B">
          <w:rPr>
            <w:rFonts w:eastAsiaTheme="minorHAnsi"/>
            <w:lang w:eastAsia="en-US"/>
          </w:rPr>
          <w:t>частью 7</w:t>
        </w:r>
        <w:r w:rsidR="00DE2A87" w:rsidRPr="00683E2B">
          <w:rPr>
            <w:rFonts w:eastAsiaTheme="minorHAnsi"/>
            <w:lang w:eastAsia="en-US"/>
          </w:rPr>
          <w:t>.</w:t>
        </w:r>
        <w:r w:rsidRPr="00683E2B">
          <w:rPr>
            <w:rFonts w:eastAsiaTheme="minorHAnsi"/>
            <w:lang w:eastAsia="en-US"/>
          </w:rPr>
          <w:t>2 статьи 96</w:t>
        </w:r>
      </w:hyperlink>
      <w:r w:rsidR="002B2B20" w:rsidRPr="00683E2B">
        <w:rPr>
          <w:rFonts w:eastAsiaTheme="minorHAnsi"/>
          <w:lang w:eastAsia="en-US"/>
        </w:rPr>
        <w:t xml:space="preserve"> Федерального з</w:t>
      </w:r>
      <w:r w:rsidRPr="00683E2B">
        <w:rPr>
          <w:rFonts w:eastAsiaTheme="minorHAnsi"/>
          <w:lang w:eastAsia="en-US"/>
        </w:rPr>
        <w:t>акона</w:t>
      </w:r>
      <w:r w:rsidR="002B2B20" w:rsidRPr="00683E2B">
        <w:rPr>
          <w:rFonts w:eastAsiaTheme="minorHAnsi"/>
          <w:lang w:eastAsia="en-US"/>
        </w:rPr>
        <w:t xml:space="preserve"> </w:t>
      </w:r>
      <w:r w:rsidRPr="00683E2B">
        <w:rPr>
          <w:rFonts w:eastAsiaTheme="minorHAnsi"/>
          <w:lang w:eastAsia="en-US"/>
        </w:rPr>
        <w:t xml:space="preserve">информации в соответствующий реестр контрактов, предусмотренный </w:t>
      </w:r>
      <w:hyperlink r:id="rId18" w:history="1">
        <w:r w:rsidRPr="00683E2B">
          <w:rPr>
            <w:rFonts w:eastAsiaTheme="minorHAnsi"/>
            <w:lang w:eastAsia="en-US"/>
          </w:rPr>
          <w:t>статьей 103</w:t>
        </w:r>
      </w:hyperlink>
      <w:r w:rsidRPr="00683E2B">
        <w:rPr>
          <w:rFonts w:eastAsiaTheme="minorHAnsi"/>
          <w:lang w:eastAsia="en-US"/>
        </w:rPr>
        <w:t xml:space="preserve"> </w:t>
      </w:r>
      <w:r w:rsidR="002B2B20" w:rsidRPr="00683E2B">
        <w:rPr>
          <w:rFonts w:eastAsiaTheme="minorHAnsi"/>
          <w:lang w:eastAsia="en-US"/>
        </w:rPr>
        <w:t>Федерального закона</w:t>
      </w:r>
      <w:r w:rsidRPr="00683E2B">
        <w:rPr>
          <w:rFonts w:eastAsiaTheme="minorHAnsi"/>
          <w:lang w:eastAsia="en-US"/>
        </w:rPr>
        <w:t>.</w:t>
      </w:r>
    </w:p>
    <w:p w:rsidR="004F7405" w:rsidRPr="00683E2B" w:rsidRDefault="002B2B20" w:rsidP="000466C5">
      <w:pPr>
        <w:autoSpaceDE w:val="0"/>
        <w:autoSpaceDN w:val="0"/>
        <w:adjustRightInd w:val="0"/>
        <w:ind w:firstLine="567"/>
        <w:jc w:val="both"/>
        <w:rPr>
          <w:rFonts w:eastAsiaTheme="minorHAnsi"/>
          <w:lang w:eastAsia="en-US"/>
        </w:rPr>
      </w:pPr>
      <w:r w:rsidRPr="00683E2B">
        <w:rPr>
          <w:rFonts w:eastAsiaTheme="minorHAnsi"/>
          <w:lang w:eastAsia="en-US"/>
        </w:rPr>
        <w:t>2.1</w:t>
      </w:r>
      <w:r w:rsidR="00882253">
        <w:rPr>
          <w:rFonts w:eastAsiaTheme="minorHAnsi"/>
          <w:lang w:eastAsia="en-US"/>
        </w:rPr>
        <w:t>5</w:t>
      </w:r>
      <w:r w:rsidRPr="00683E2B">
        <w:rPr>
          <w:rFonts w:eastAsiaTheme="minorHAnsi"/>
          <w:lang w:eastAsia="en-US"/>
        </w:rPr>
        <w:t>.</w:t>
      </w:r>
      <w:r w:rsidR="004F7405" w:rsidRPr="00683E2B">
        <w:rPr>
          <w:rFonts w:eastAsiaTheme="minorHAnsi"/>
          <w:lang w:eastAsia="en-US"/>
        </w:rPr>
        <w:t xml:space="preserve"> </w:t>
      </w:r>
      <w:r w:rsidRPr="00683E2B">
        <w:rPr>
          <w:rFonts w:eastAsiaTheme="minorHAnsi"/>
          <w:lang w:eastAsia="en-US"/>
        </w:rPr>
        <w:t>В</w:t>
      </w:r>
      <w:r w:rsidR="004F7405" w:rsidRPr="00683E2B">
        <w:rPr>
          <w:rFonts w:eastAsiaTheme="minorHAnsi"/>
          <w:lang w:eastAsia="en-US"/>
        </w:rPr>
        <w:t xml:space="preserve"> случае предоставления нового обеспечения исполнения </w:t>
      </w:r>
      <w:r w:rsidRPr="00683E2B">
        <w:rPr>
          <w:rFonts w:eastAsiaTheme="minorHAnsi"/>
          <w:lang w:eastAsia="en-US"/>
        </w:rPr>
        <w:t>К</w:t>
      </w:r>
      <w:r w:rsidR="004F7405" w:rsidRPr="00683E2B">
        <w:rPr>
          <w:rFonts w:eastAsiaTheme="minorHAnsi"/>
          <w:lang w:eastAsia="en-US"/>
        </w:rPr>
        <w:t xml:space="preserve">онтракта в соответствии с </w:t>
      </w:r>
      <w:hyperlink r:id="rId19" w:history="1">
        <w:r w:rsidR="004F7405" w:rsidRPr="00683E2B">
          <w:rPr>
            <w:rFonts w:eastAsiaTheme="minorHAnsi"/>
            <w:lang w:eastAsia="en-US"/>
          </w:rPr>
          <w:t>частью 30 статьи 34</w:t>
        </w:r>
      </w:hyperlink>
      <w:r w:rsidR="004F7405" w:rsidRPr="00683E2B">
        <w:rPr>
          <w:rFonts w:eastAsiaTheme="minorHAnsi"/>
          <w:lang w:eastAsia="en-US"/>
        </w:rPr>
        <w:t xml:space="preserve">, </w:t>
      </w:r>
      <w:hyperlink r:id="rId20" w:history="1">
        <w:r w:rsidR="004F7405" w:rsidRPr="00683E2B">
          <w:rPr>
            <w:rFonts w:eastAsiaTheme="minorHAnsi"/>
            <w:lang w:eastAsia="en-US"/>
          </w:rPr>
          <w:t>частью 7 статьи 96</w:t>
        </w:r>
      </w:hyperlink>
      <w:r w:rsidR="004F7405" w:rsidRPr="00683E2B">
        <w:rPr>
          <w:rFonts w:eastAsiaTheme="minorHAnsi"/>
          <w:lang w:eastAsia="en-US"/>
        </w:rPr>
        <w:t xml:space="preserve"> </w:t>
      </w:r>
      <w:r w:rsidRPr="00683E2B">
        <w:rPr>
          <w:rFonts w:eastAsiaTheme="minorHAnsi"/>
          <w:lang w:eastAsia="en-US"/>
        </w:rPr>
        <w:t xml:space="preserve">Федерального закона </w:t>
      </w:r>
      <w:r w:rsidR="004F7405" w:rsidRPr="00683E2B">
        <w:rPr>
          <w:rFonts w:eastAsiaTheme="minorHAnsi"/>
          <w:lang w:eastAsia="en-US"/>
        </w:rPr>
        <w:t xml:space="preserve">возврат </w:t>
      </w:r>
      <w:r w:rsidR="00B626CF" w:rsidRPr="00683E2B">
        <w:rPr>
          <w:rFonts w:eastAsiaTheme="minorHAnsi"/>
          <w:lang w:eastAsia="en-US"/>
        </w:rPr>
        <w:t>независимой</w:t>
      </w:r>
      <w:r w:rsidR="004F7405" w:rsidRPr="00683E2B">
        <w:rPr>
          <w:rFonts w:eastAsiaTheme="minorHAnsi"/>
          <w:lang w:eastAsia="en-US"/>
        </w:rPr>
        <w:t xml:space="preserve"> гарантии </w:t>
      </w:r>
      <w:r w:rsidRPr="00683E2B">
        <w:rPr>
          <w:rFonts w:eastAsiaTheme="minorHAnsi"/>
          <w:lang w:eastAsia="en-US"/>
        </w:rPr>
        <w:t>З</w:t>
      </w:r>
      <w:r w:rsidR="004F7405" w:rsidRPr="00683E2B">
        <w:rPr>
          <w:rFonts w:eastAsiaTheme="minorHAnsi"/>
          <w:lang w:eastAsia="en-US"/>
        </w:rPr>
        <w:t xml:space="preserve">аказчиком гаранту, предоставившему указанную </w:t>
      </w:r>
      <w:r w:rsidR="00B626CF" w:rsidRPr="00683E2B">
        <w:rPr>
          <w:rFonts w:eastAsiaTheme="minorHAnsi"/>
          <w:lang w:eastAsia="en-US"/>
        </w:rPr>
        <w:t>независим</w:t>
      </w:r>
      <w:r w:rsidR="004F7405" w:rsidRPr="00683E2B">
        <w:rPr>
          <w:rFonts w:eastAsiaTheme="minorHAnsi"/>
          <w:lang w:eastAsia="en-US"/>
        </w:rPr>
        <w:t>ую гарантию, не осуществляется, взыскание по ней не производится.</w:t>
      </w:r>
    </w:p>
    <w:p w:rsidR="004F7405" w:rsidRPr="00683E2B" w:rsidRDefault="002B2B20" w:rsidP="000466C5">
      <w:pPr>
        <w:autoSpaceDE w:val="0"/>
        <w:autoSpaceDN w:val="0"/>
        <w:adjustRightInd w:val="0"/>
        <w:ind w:firstLine="567"/>
        <w:jc w:val="both"/>
        <w:rPr>
          <w:rFonts w:eastAsiaTheme="minorHAnsi"/>
          <w:lang w:eastAsia="en-US"/>
        </w:rPr>
      </w:pPr>
      <w:r w:rsidRPr="00683E2B">
        <w:rPr>
          <w:rFonts w:eastAsiaTheme="minorHAnsi"/>
          <w:lang w:eastAsia="en-US"/>
        </w:rPr>
        <w:t>2.1</w:t>
      </w:r>
      <w:r w:rsidR="00882253">
        <w:rPr>
          <w:rFonts w:eastAsiaTheme="minorHAnsi"/>
          <w:lang w:eastAsia="en-US"/>
        </w:rPr>
        <w:t>6</w:t>
      </w:r>
      <w:r w:rsidRPr="00683E2B">
        <w:rPr>
          <w:rFonts w:eastAsiaTheme="minorHAnsi"/>
          <w:lang w:eastAsia="en-US"/>
        </w:rPr>
        <w:t>.</w:t>
      </w:r>
      <w:r w:rsidR="004F7405" w:rsidRPr="00683E2B">
        <w:rPr>
          <w:rFonts w:eastAsiaTheme="minorHAnsi"/>
          <w:lang w:eastAsia="en-US"/>
        </w:rPr>
        <w:t xml:space="preserve"> </w:t>
      </w:r>
      <w:r w:rsidR="007D5280" w:rsidRPr="00683E2B">
        <w:rPr>
          <w:rFonts w:eastAsiaTheme="minorHAnsi"/>
          <w:lang w:eastAsia="en-US"/>
        </w:rPr>
        <w:t>В</w:t>
      </w:r>
      <w:r w:rsidR="004F7405" w:rsidRPr="00683E2B">
        <w:rPr>
          <w:rFonts w:eastAsiaTheme="minorHAnsi"/>
          <w:lang w:eastAsia="en-US"/>
        </w:rPr>
        <w:t xml:space="preserve"> ходе исполнения </w:t>
      </w:r>
      <w:r w:rsidR="007D5280" w:rsidRPr="00683E2B">
        <w:rPr>
          <w:rFonts w:eastAsiaTheme="minorHAnsi"/>
          <w:lang w:eastAsia="en-US"/>
        </w:rPr>
        <w:t>К</w:t>
      </w:r>
      <w:r w:rsidR="004F7405" w:rsidRPr="00683E2B">
        <w:rPr>
          <w:rFonts w:eastAsiaTheme="minorHAnsi"/>
          <w:lang w:eastAsia="en-US"/>
        </w:rPr>
        <w:t xml:space="preserve">онтракта </w:t>
      </w:r>
      <w:r w:rsidR="007D5280" w:rsidRPr="00683E2B">
        <w:rPr>
          <w:rFonts w:eastAsiaTheme="minorHAnsi"/>
          <w:lang w:eastAsia="en-US"/>
        </w:rPr>
        <w:t>П</w:t>
      </w:r>
      <w:r w:rsidR="004F7405" w:rsidRPr="00683E2B">
        <w:rPr>
          <w:rFonts w:eastAsiaTheme="minorHAnsi"/>
          <w:lang w:eastAsia="en-US"/>
        </w:rPr>
        <w:t xml:space="preserve">оставщик вправе изменить способ обеспечения исполнения </w:t>
      </w:r>
      <w:r w:rsidR="007D5280" w:rsidRPr="00683E2B">
        <w:rPr>
          <w:rFonts w:eastAsiaTheme="minorHAnsi"/>
          <w:lang w:eastAsia="en-US"/>
        </w:rPr>
        <w:t>К</w:t>
      </w:r>
      <w:r w:rsidR="004F7405" w:rsidRPr="00683E2B">
        <w:rPr>
          <w:rFonts w:eastAsiaTheme="minorHAnsi"/>
          <w:lang w:eastAsia="en-US"/>
        </w:rPr>
        <w:t xml:space="preserve">онтракта и (или) предоставить </w:t>
      </w:r>
      <w:r w:rsidR="007D5280" w:rsidRPr="00683E2B">
        <w:rPr>
          <w:rFonts w:eastAsiaTheme="minorHAnsi"/>
          <w:lang w:eastAsia="en-US"/>
        </w:rPr>
        <w:t>З</w:t>
      </w:r>
      <w:r w:rsidR="004F7405" w:rsidRPr="00683E2B">
        <w:rPr>
          <w:rFonts w:eastAsiaTheme="minorHAnsi"/>
          <w:lang w:eastAsia="en-US"/>
        </w:rPr>
        <w:t xml:space="preserve">аказчику взамен ранее предоставленного обеспечения исполнения </w:t>
      </w:r>
      <w:r w:rsidR="007D5280" w:rsidRPr="00683E2B">
        <w:rPr>
          <w:rFonts w:eastAsiaTheme="minorHAnsi"/>
          <w:lang w:eastAsia="en-US"/>
        </w:rPr>
        <w:t>К</w:t>
      </w:r>
      <w:r w:rsidR="004F7405" w:rsidRPr="00683E2B">
        <w:rPr>
          <w:rFonts w:eastAsiaTheme="minorHAnsi"/>
          <w:lang w:eastAsia="en-US"/>
        </w:rPr>
        <w:t xml:space="preserve">онтракта новое обеспечение исполнения </w:t>
      </w:r>
      <w:r w:rsidR="007D5280" w:rsidRPr="00683E2B">
        <w:rPr>
          <w:rFonts w:eastAsiaTheme="minorHAnsi"/>
          <w:lang w:eastAsia="en-US"/>
        </w:rPr>
        <w:t>К</w:t>
      </w:r>
      <w:r w:rsidR="004F7405" w:rsidRPr="00683E2B">
        <w:rPr>
          <w:rFonts w:eastAsiaTheme="minorHAnsi"/>
          <w:lang w:eastAsia="en-US"/>
        </w:rPr>
        <w:t xml:space="preserve">онтракта, размер которого может быть уменьшен в порядке и случаях, которые предусмотрены </w:t>
      </w:r>
      <w:hyperlink w:anchor="Par4" w:history="1">
        <w:r w:rsidR="004F7405" w:rsidRPr="00683E2B">
          <w:rPr>
            <w:rFonts w:eastAsiaTheme="minorHAnsi"/>
            <w:lang w:eastAsia="en-US"/>
          </w:rPr>
          <w:t>частями 7</w:t>
        </w:r>
        <w:r w:rsidR="006A2FEE" w:rsidRPr="00683E2B">
          <w:rPr>
            <w:rFonts w:eastAsiaTheme="minorHAnsi"/>
            <w:lang w:eastAsia="en-US"/>
          </w:rPr>
          <w:t>.</w:t>
        </w:r>
        <w:r w:rsidR="004F7405" w:rsidRPr="00683E2B">
          <w:rPr>
            <w:rFonts w:eastAsiaTheme="minorHAnsi"/>
            <w:lang w:eastAsia="en-US"/>
          </w:rPr>
          <w:t>2</w:t>
        </w:r>
      </w:hyperlink>
      <w:r w:rsidR="004F7405" w:rsidRPr="00683E2B">
        <w:rPr>
          <w:rFonts w:eastAsiaTheme="minorHAnsi"/>
          <w:lang w:eastAsia="en-US"/>
        </w:rPr>
        <w:t xml:space="preserve"> и </w:t>
      </w:r>
      <w:hyperlink w:anchor="Par6" w:history="1">
        <w:r w:rsidR="004F7405" w:rsidRPr="00683E2B">
          <w:rPr>
            <w:rFonts w:eastAsiaTheme="minorHAnsi"/>
            <w:lang w:eastAsia="en-US"/>
          </w:rPr>
          <w:t>7</w:t>
        </w:r>
        <w:r w:rsidR="006A2FEE" w:rsidRPr="00683E2B">
          <w:rPr>
            <w:rFonts w:eastAsiaTheme="minorHAnsi"/>
            <w:lang w:eastAsia="en-US"/>
          </w:rPr>
          <w:t>.</w:t>
        </w:r>
        <w:r w:rsidR="004F7405" w:rsidRPr="00683E2B">
          <w:rPr>
            <w:rFonts w:eastAsiaTheme="minorHAnsi"/>
            <w:lang w:eastAsia="en-US"/>
          </w:rPr>
          <w:t>3</w:t>
        </w:r>
      </w:hyperlink>
      <w:r w:rsidR="004F7405" w:rsidRPr="00683E2B">
        <w:rPr>
          <w:rFonts w:eastAsiaTheme="minorHAnsi"/>
          <w:lang w:eastAsia="en-US"/>
        </w:rPr>
        <w:t xml:space="preserve"> статьи 96 </w:t>
      </w:r>
      <w:r w:rsidR="007D5280" w:rsidRPr="00683E2B">
        <w:rPr>
          <w:rFonts w:eastAsiaTheme="minorHAnsi"/>
          <w:lang w:eastAsia="en-US"/>
        </w:rPr>
        <w:t>Федерального з</w:t>
      </w:r>
      <w:r w:rsidR="004F7405" w:rsidRPr="00683E2B">
        <w:rPr>
          <w:rFonts w:eastAsiaTheme="minorHAnsi"/>
          <w:lang w:eastAsia="en-US"/>
        </w:rPr>
        <w:t xml:space="preserve">акона. В случае, если </w:t>
      </w:r>
      <w:r w:rsidR="007D5280" w:rsidRPr="00683E2B">
        <w:rPr>
          <w:rFonts w:eastAsiaTheme="minorHAnsi"/>
          <w:lang w:eastAsia="en-US"/>
        </w:rPr>
        <w:t>К</w:t>
      </w:r>
      <w:r w:rsidR="004F7405" w:rsidRPr="00683E2B">
        <w:rPr>
          <w:rFonts w:eastAsiaTheme="minorHAnsi"/>
          <w:lang w:eastAsia="en-US"/>
        </w:rPr>
        <w:t xml:space="preserve">онтрактом предусмотрены отдельные этапы его исполнения и установлено требование обеспечения исполнения </w:t>
      </w:r>
      <w:r w:rsidR="007D5280" w:rsidRPr="00683E2B">
        <w:rPr>
          <w:rFonts w:eastAsiaTheme="minorHAnsi"/>
          <w:lang w:eastAsia="en-US"/>
        </w:rPr>
        <w:t>К</w:t>
      </w:r>
      <w:r w:rsidR="004F7405" w:rsidRPr="00683E2B">
        <w:rPr>
          <w:rFonts w:eastAsiaTheme="minorHAnsi"/>
          <w:lang w:eastAsia="en-US"/>
        </w:rPr>
        <w:t xml:space="preserve">онтракта, в ходе исполнения данного </w:t>
      </w:r>
      <w:r w:rsidR="007D5280" w:rsidRPr="00683E2B">
        <w:rPr>
          <w:rFonts w:eastAsiaTheme="minorHAnsi"/>
          <w:lang w:eastAsia="en-US"/>
        </w:rPr>
        <w:t>К</w:t>
      </w:r>
      <w:r w:rsidR="004F7405" w:rsidRPr="00683E2B">
        <w:rPr>
          <w:rFonts w:eastAsiaTheme="minorHAnsi"/>
          <w:lang w:eastAsia="en-US"/>
        </w:rPr>
        <w:t xml:space="preserve">онтракта размер этого обеспечения подлежит уменьшению в порядке и случаях, которые предусмотрены </w:t>
      </w:r>
      <w:hyperlink w:anchor="Par4" w:history="1">
        <w:r w:rsidR="004F7405" w:rsidRPr="00683E2B">
          <w:rPr>
            <w:rFonts w:eastAsiaTheme="minorHAnsi"/>
            <w:lang w:eastAsia="en-US"/>
          </w:rPr>
          <w:t>частями 7</w:t>
        </w:r>
        <w:r w:rsidR="006A2FEE" w:rsidRPr="00683E2B">
          <w:rPr>
            <w:rFonts w:eastAsiaTheme="minorHAnsi"/>
            <w:lang w:eastAsia="en-US"/>
          </w:rPr>
          <w:t>.</w:t>
        </w:r>
        <w:r w:rsidR="004F7405" w:rsidRPr="00683E2B">
          <w:rPr>
            <w:rFonts w:eastAsiaTheme="minorHAnsi"/>
            <w:lang w:eastAsia="en-US"/>
          </w:rPr>
          <w:t>2</w:t>
        </w:r>
      </w:hyperlink>
      <w:r w:rsidR="004F7405" w:rsidRPr="00683E2B">
        <w:rPr>
          <w:rFonts w:eastAsiaTheme="minorHAnsi"/>
          <w:lang w:eastAsia="en-US"/>
        </w:rPr>
        <w:t xml:space="preserve"> и </w:t>
      </w:r>
      <w:hyperlink w:anchor="Par6" w:history="1">
        <w:r w:rsidR="004F7405" w:rsidRPr="00683E2B">
          <w:rPr>
            <w:rFonts w:eastAsiaTheme="minorHAnsi"/>
            <w:lang w:eastAsia="en-US"/>
          </w:rPr>
          <w:t>7</w:t>
        </w:r>
        <w:r w:rsidR="006A2FEE" w:rsidRPr="00683E2B">
          <w:rPr>
            <w:rFonts w:eastAsiaTheme="minorHAnsi"/>
            <w:lang w:eastAsia="en-US"/>
          </w:rPr>
          <w:t>.</w:t>
        </w:r>
        <w:r w:rsidR="004F7405" w:rsidRPr="00683E2B">
          <w:rPr>
            <w:rFonts w:eastAsiaTheme="minorHAnsi"/>
            <w:lang w:eastAsia="en-US"/>
          </w:rPr>
          <w:t>3</w:t>
        </w:r>
      </w:hyperlink>
      <w:r w:rsidR="004F7405" w:rsidRPr="00683E2B">
        <w:rPr>
          <w:rFonts w:eastAsiaTheme="minorHAnsi"/>
          <w:lang w:eastAsia="en-US"/>
        </w:rPr>
        <w:t xml:space="preserve"> статьи 96</w:t>
      </w:r>
      <w:r w:rsidR="007D5280" w:rsidRPr="00683E2B">
        <w:rPr>
          <w:rFonts w:eastAsiaTheme="minorHAnsi"/>
          <w:lang w:eastAsia="en-US"/>
        </w:rPr>
        <w:t xml:space="preserve"> Федерального закона</w:t>
      </w:r>
      <w:r w:rsidR="004F7405" w:rsidRPr="00683E2B">
        <w:rPr>
          <w:rFonts w:eastAsiaTheme="minorHAnsi"/>
          <w:lang w:eastAsia="en-US"/>
        </w:rPr>
        <w:t>.</w:t>
      </w:r>
    </w:p>
    <w:p w:rsidR="000466C5" w:rsidRPr="00683E2B" w:rsidRDefault="004F7405" w:rsidP="000466C5">
      <w:pPr>
        <w:autoSpaceDE w:val="0"/>
        <w:autoSpaceDN w:val="0"/>
        <w:adjustRightInd w:val="0"/>
        <w:ind w:firstLine="567"/>
        <w:jc w:val="both"/>
        <w:rPr>
          <w:rFonts w:eastAsiaTheme="minorHAnsi"/>
          <w:lang w:eastAsia="en-US"/>
        </w:rPr>
      </w:pPr>
      <w:r w:rsidRPr="00683E2B">
        <w:rPr>
          <w:rFonts w:eastAsiaTheme="minorHAnsi"/>
          <w:lang w:eastAsia="en-US"/>
        </w:rPr>
        <w:t xml:space="preserve">Размер обеспечения исполнения </w:t>
      </w:r>
      <w:r w:rsidR="007D5280" w:rsidRPr="00683E2B">
        <w:rPr>
          <w:rFonts w:eastAsiaTheme="minorHAnsi"/>
          <w:lang w:eastAsia="en-US"/>
        </w:rPr>
        <w:t>К</w:t>
      </w:r>
      <w:r w:rsidRPr="00683E2B">
        <w:rPr>
          <w:rFonts w:eastAsiaTheme="minorHAnsi"/>
          <w:lang w:eastAsia="en-US"/>
        </w:rPr>
        <w:t xml:space="preserve">онтракта уменьшается посредством направления </w:t>
      </w:r>
      <w:r w:rsidR="007D5280" w:rsidRPr="00683E2B">
        <w:rPr>
          <w:rFonts w:eastAsiaTheme="minorHAnsi"/>
          <w:lang w:eastAsia="en-US"/>
        </w:rPr>
        <w:t>З</w:t>
      </w:r>
      <w:r w:rsidRPr="00683E2B">
        <w:rPr>
          <w:rFonts w:eastAsiaTheme="minorHAnsi"/>
          <w:lang w:eastAsia="en-US"/>
        </w:rPr>
        <w:t xml:space="preserve">аказчиком информации об исполнении </w:t>
      </w:r>
      <w:r w:rsidR="007D5280" w:rsidRPr="00683E2B">
        <w:rPr>
          <w:rFonts w:eastAsiaTheme="minorHAnsi"/>
          <w:lang w:eastAsia="en-US"/>
        </w:rPr>
        <w:t>П</w:t>
      </w:r>
      <w:r w:rsidRPr="00683E2B">
        <w:rPr>
          <w:rFonts w:eastAsiaTheme="minorHAnsi"/>
          <w:lang w:eastAsia="en-US"/>
        </w:rPr>
        <w:t xml:space="preserve">оставщиком обязательств по поставке </w:t>
      </w:r>
      <w:r w:rsidR="007D5280" w:rsidRPr="00683E2B">
        <w:rPr>
          <w:rFonts w:eastAsiaTheme="minorHAnsi"/>
          <w:lang w:eastAsia="en-US"/>
        </w:rPr>
        <w:t>Т</w:t>
      </w:r>
      <w:r w:rsidRPr="00683E2B">
        <w:rPr>
          <w:rFonts w:eastAsiaTheme="minorHAnsi"/>
          <w:lang w:eastAsia="en-US"/>
        </w:rPr>
        <w:t xml:space="preserve">овара, или об исполнении им отдельного этапа исполнения </w:t>
      </w:r>
      <w:r w:rsidR="007D5280" w:rsidRPr="00683E2B">
        <w:rPr>
          <w:rFonts w:eastAsiaTheme="minorHAnsi"/>
          <w:lang w:eastAsia="en-US"/>
        </w:rPr>
        <w:t>К</w:t>
      </w:r>
      <w:r w:rsidRPr="00683E2B">
        <w:rPr>
          <w:rFonts w:eastAsiaTheme="minorHAnsi"/>
          <w:lang w:eastAsia="en-US"/>
        </w:rPr>
        <w:t xml:space="preserve">онтракта и стоимости исполненных обязательств для включения в соответствующий реестр контрактов, предусмотренный </w:t>
      </w:r>
      <w:hyperlink r:id="rId21" w:history="1">
        <w:r w:rsidRPr="00683E2B">
          <w:rPr>
            <w:rFonts w:eastAsiaTheme="minorHAnsi"/>
            <w:lang w:eastAsia="en-US"/>
          </w:rPr>
          <w:t>статьей 103</w:t>
        </w:r>
      </w:hyperlink>
      <w:r w:rsidR="007D5280" w:rsidRPr="00683E2B">
        <w:rPr>
          <w:rFonts w:eastAsiaTheme="minorHAnsi"/>
          <w:lang w:eastAsia="en-US"/>
        </w:rPr>
        <w:t xml:space="preserve"> Федерального закона</w:t>
      </w:r>
      <w:r w:rsidRPr="00683E2B">
        <w:rPr>
          <w:rFonts w:eastAsiaTheme="minorHAnsi"/>
          <w:lang w:eastAsia="en-US"/>
        </w:rPr>
        <w:t xml:space="preserve">. Уменьшение размера обеспечения исполнения </w:t>
      </w:r>
      <w:r w:rsidR="007D5280" w:rsidRPr="00683E2B">
        <w:rPr>
          <w:rFonts w:eastAsiaTheme="minorHAnsi"/>
          <w:lang w:eastAsia="en-US"/>
        </w:rPr>
        <w:t>К</w:t>
      </w:r>
      <w:r w:rsidRPr="00683E2B">
        <w:rPr>
          <w:rFonts w:eastAsiaTheme="minorHAnsi"/>
          <w:lang w:eastAsia="en-US"/>
        </w:rPr>
        <w:t xml:space="preserve">онтракта производится пропорционально стоимости исполненных обязательств, приемка и оплата которых осуществлены в порядке и сроки, </w:t>
      </w:r>
      <w:r w:rsidR="0062269D" w:rsidRPr="00683E2B">
        <w:rPr>
          <w:rFonts w:eastAsiaTheme="minorHAnsi"/>
          <w:lang w:eastAsia="en-US"/>
        </w:rPr>
        <w:t>установленные</w:t>
      </w:r>
      <w:r w:rsidRPr="00683E2B">
        <w:rPr>
          <w:rFonts w:eastAsiaTheme="minorHAnsi"/>
          <w:lang w:eastAsia="en-US"/>
        </w:rPr>
        <w:t xml:space="preserve"> </w:t>
      </w:r>
      <w:r w:rsidR="007D5280" w:rsidRPr="00683E2B">
        <w:rPr>
          <w:rFonts w:eastAsiaTheme="minorHAnsi"/>
          <w:lang w:eastAsia="en-US"/>
        </w:rPr>
        <w:t>К</w:t>
      </w:r>
      <w:r w:rsidRPr="00683E2B">
        <w:rPr>
          <w:rFonts w:eastAsiaTheme="minorHAnsi"/>
          <w:lang w:eastAsia="en-US"/>
        </w:rPr>
        <w:t xml:space="preserve">онтрактом. В случае, если обеспечение исполнения </w:t>
      </w:r>
      <w:r w:rsidR="007D5280" w:rsidRPr="00683E2B">
        <w:rPr>
          <w:rFonts w:eastAsiaTheme="minorHAnsi"/>
          <w:lang w:eastAsia="en-US"/>
        </w:rPr>
        <w:t>К</w:t>
      </w:r>
      <w:r w:rsidRPr="00683E2B">
        <w:rPr>
          <w:rFonts w:eastAsiaTheme="minorHAnsi"/>
          <w:lang w:eastAsia="en-US"/>
        </w:rPr>
        <w:t xml:space="preserve">онтракта осуществляется путем предоставления </w:t>
      </w:r>
      <w:r w:rsidR="00B626CF" w:rsidRPr="00683E2B">
        <w:rPr>
          <w:rFonts w:eastAsiaTheme="minorHAnsi"/>
          <w:lang w:eastAsia="en-US"/>
        </w:rPr>
        <w:t>независимой</w:t>
      </w:r>
      <w:r w:rsidRPr="00683E2B">
        <w:rPr>
          <w:rFonts w:eastAsiaTheme="minorHAnsi"/>
          <w:lang w:eastAsia="en-US"/>
        </w:rPr>
        <w:t xml:space="preserve"> гарантии, требование </w:t>
      </w:r>
      <w:r w:rsidR="007D5280" w:rsidRPr="00683E2B">
        <w:rPr>
          <w:rFonts w:eastAsiaTheme="minorHAnsi"/>
          <w:lang w:eastAsia="en-US"/>
        </w:rPr>
        <w:t>З</w:t>
      </w:r>
      <w:r w:rsidRPr="00683E2B">
        <w:rPr>
          <w:rFonts w:eastAsiaTheme="minorHAnsi"/>
          <w:lang w:eastAsia="en-US"/>
        </w:rPr>
        <w:t xml:space="preserve">аказчика об уплате денежных сумм по этой гарантии может быть предъявлено в размере не более размера обеспечения исполнения </w:t>
      </w:r>
      <w:r w:rsidR="007D5280" w:rsidRPr="00683E2B">
        <w:rPr>
          <w:rFonts w:eastAsiaTheme="minorHAnsi"/>
          <w:lang w:eastAsia="en-US"/>
        </w:rPr>
        <w:t>К</w:t>
      </w:r>
      <w:r w:rsidRPr="00683E2B">
        <w:rPr>
          <w:rFonts w:eastAsiaTheme="minorHAnsi"/>
          <w:lang w:eastAsia="en-US"/>
        </w:rPr>
        <w:t xml:space="preserve">онтракта, рассчитанного </w:t>
      </w:r>
      <w:r w:rsidR="007D5280" w:rsidRPr="00683E2B">
        <w:rPr>
          <w:rFonts w:eastAsiaTheme="minorHAnsi"/>
          <w:lang w:eastAsia="en-US"/>
        </w:rPr>
        <w:t>З</w:t>
      </w:r>
      <w:r w:rsidRPr="00683E2B">
        <w:rPr>
          <w:rFonts w:eastAsiaTheme="minorHAnsi"/>
          <w:lang w:eastAsia="en-US"/>
        </w:rPr>
        <w:t xml:space="preserve">аказчиком на основании информации об исполнении </w:t>
      </w:r>
      <w:r w:rsidR="007D5280" w:rsidRPr="00683E2B">
        <w:rPr>
          <w:rFonts w:eastAsiaTheme="minorHAnsi"/>
          <w:lang w:eastAsia="en-US"/>
        </w:rPr>
        <w:t>К</w:t>
      </w:r>
      <w:r w:rsidRPr="00683E2B">
        <w:rPr>
          <w:rFonts w:eastAsiaTheme="minorHAnsi"/>
          <w:lang w:eastAsia="en-US"/>
        </w:rPr>
        <w:t xml:space="preserve">онтракта, размещенной в соответствующем реестре контрактов. В случае, если обеспечение исполнения </w:t>
      </w:r>
      <w:r w:rsidR="007D5280" w:rsidRPr="00683E2B">
        <w:rPr>
          <w:rFonts w:eastAsiaTheme="minorHAnsi"/>
          <w:lang w:eastAsia="en-US"/>
        </w:rPr>
        <w:t>К</w:t>
      </w:r>
      <w:r w:rsidRPr="00683E2B">
        <w:rPr>
          <w:rFonts w:eastAsiaTheme="minorHAnsi"/>
          <w:lang w:eastAsia="en-US"/>
        </w:rPr>
        <w:t xml:space="preserve">онтракта осуществляется путем внесения денежных средств на счет, указанный </w:t>
      </w:r>
      <w:r w:rsidR="007D5280" w:rsidRPr="00683E2B">
        <w:rPr>
          <w:rFonts w:eastAsiaTheme="minorHAnsi"/>
          <w:lang w:eastAsia="en-US"/>
        </w:rPr>
        <w:t>З</w:t>
      </w:r>
      <w:r w:rsidRPr="00683E2B">
        <w:rPr>
          <w:rFonts w:eastAsiaTheme="minorHAnsi"/>
          <w:lang w:eastAsia="en-US"/>
        </w:rPr>
        <w:t xml:space="preserve">аказчиком, по заявлению </w:t>
      </w:r>
      <w:r w:rsidR="007D5280" w:rsidRPr="00683E2B">
        <w:rPr>
          <w:rFonts w:eastAsiaTheme="minorHAnsi"/>
          <w:lang w:eastAsia="en-US"/>
        </w:rPr>
        <w:t>П</w:t>
      </w:r>
      <w:r w:rsidRPr="00683E2B">
        <w:rPr>
          <w:rFonts w:eastAsiaTheme="minorHAnsi"/>
          <w:lang w:eastAsia="en-US"/>
        </w:rPr>
        <w:t xml:space="preserve">оставщика ему возвращаются в установленный в соответствии с </w:t>
      </w:r>
      <w:hyperlink r:id="rId22" w:history="1">
        <w:r w:rsidRPr="00683E2B">
          <w:rPr>
            <w:rFonts w:eastAsiaTheme="minorHAnsi"/>
            <w:lang w:eastAsia="en-US"/>
          </w:rPr>
          <w:t>частью 27 статьи 34</w:t>
        </w:r>
      </w:hyperlink>
      <w:r w:rsidR="007D5280" w:rsidRPr="00683E2B">
        <w:rPr>
          <w:rFonts w:eastAsiaTheme="minorHAnsi"/>
          <w:lang w:eastAsia="en-US"/>
        </w:rPr>
        <w:t xml:space="preserve"> Федерального закона К</w:t>
      </w:r>
      <w:r w:rsidRPr="00683E2B">
        <w:rPr>
          <w:rFonts w:eastAsiaTheme="minorHAnsi"/>
          <w:lang w:eastAsia="en-US"/>
        </w:rPr>
        <w:t xml:space="preserve">онтрактом срок денежные средства в сумме, на которую уменьшен размер обеспечения исполнения </w:t>
      </w:r>
      <w:r w:rsidR="007D5280" w:rsidRPr="00683E2B">
        <w:rPr>
          <w:rFonts w:eastAsiaTheme="minorHAnsi"/>
          <w:lang w:eastAsia="en-US"/>
        </w:rPr>
        <w:t>К</w:t>
      </w:r>
      <w:r w:rsidRPr="00683E2B">
        <w:rPr>
          <w:rFonts w:eastAsiaTheme="minorHAnsi"/>
          <w:lang w:eastAsia="en-US"/>
        </w:rPr>
        <w:t xml:space="preserve">онтракта, рассчитанный </w:t>
      </w:r>
      <w:r w:rsidR="007D5280" w:rsidRPr="00683E2B">
        <w:rPr>
          <w:rFonts w:eastAsiaTheme="minorHAnsi"/>
          <w:lang w:eastAsia="en-US"/>
        </w:rPr>
        <w:t>З</w:t>
      </w:r>
      <w:r w:rsidRPr="00683E2B">
        <w:rPr>
          <w:rFonts w:eastAsiaTheme="minorHAnsi"/>
          <w:lang w:eastAsia="en-US"/>
        </w:rPr>
        <w:t xml:space="preserve">аказчиком на основании информации об исполнении </w:t>
      </w:r>
      <w:r w:rsidR="007D5280" w:rsidRPr="00683E2B">
        <w:rPr>
          <w:rFonts w:eastAsiaTheme="minorHAnsi"/>
          <w:lang w:eastAsia="en-US"/>
        </w:rPr>
        <w:t>К</w:t>
      </w:r>
      <w:r w:rsidRPr="00683E2B">
        <w:rPr>
          <w:rFonts w:eastAsiaTheme="minorHAnsi"/>
          <w:lang w:eastAsia="en-US"/>
        </w:rPr>
        <w:t xml:space="preserve">онтракта, размещенной в соответствующем реестре контрактов. </w:t>
      </w:r>
    </w:p>
    <w:p w:rsidR="004F7405" w:rsidRPr="00683E2B" w:rsidRDefault="004F7405" w:rsidP="000466C5">
      <w:pPr>
        <w:autoSpaceDE w:val="0"/>
        <w:autoSpaceDN w:val="0"/>
        <w:adjustRightInd w:val="0"/>
        <w:ind w:firstLine="567"/>
        <w:jc w:val="both"/>
        <w:rPr>
          <w:rFonts w:eastAsiaTheme="minorHAnsi"/>
          <w:lang w:eastAsia="en-US"/>
        </w:rPr>
      </w:pPr>
      <w:r w:rsidRPr="00683E2B">
        <w:rPr>
          <w:rFonts w:eastAsiaTheme="minorHAnsi"/>
          <w:lang w:eastAsia="en-US"/>
        </w:rPr>
        <w:t xml:space="preserve">Предусмотренное </w:t>
      </w:r>
      <w:hyperlink w:anchor="Par0" w:history="1">
        <w:r w:rsidRPr="00683E2B">
          <w:rPr>
            <w:rFonts w:eastAsiaTheme="minorHAnsi"/>
            <w:lang w:eastAsia="en-US"/>
          </w:rPr>
          <w:t>частями 7</w:t>
        </w:r>
      </w:hyperlink>
      <w:r w:rsidRPr="00683E2B">
        <w:rPr>
          <w:rFonts w:eastAsiaTheme="minorHAnsi"/>
          <w:lang w:eastAsia="en-US"/>
        </w:rPr>
        <w:t xml:space="preserve"> и </w:t>
      </w:r>
      <w:hyperlink w:anchor="Par2" w:history="1">
        <w:r w:rsidRPr="00683E2B">
          <w:rPr>
            <w:rFonts w:eastAsiaTheme="minorHAnsi"/>
            <w:lang w:eastAsia="en-US"/>
          </w:rPr>
          <w:t>7</w:t>
        </w:r>
        <w:r w:rsidR="00CB324F" w:rsidRPr="00683E2B">
          <w:rPr>
            <w:rFonts w:eastAsiaTheme="minorHAnsi"/>
            <w:lang w:eastAsia="en-US"/>
          </w:rPr>
          <w:t>_</w:t>
        </w:r>
        <w:r w:rsidRPr="00683E2B">
          <w:rPr>
            <w:rFonts w:eastAsiaTheme="minorHAnsi"/>
            <w:lang w:eastAsia="en-US"/>
          </w:rPr>
          <w:t>1</w:t>
        </w:r>
      </w:hyperlink>
      <w:r w:rsidRPr="00683E2B">
        <w:rPr>
          <w:rFonts w:eastAsiaTheme="minorHAnsi"/>
          <w:lang w:eastAsia="en-US"/>
        </w:rPr>
        <w:t xml:space="preserve"> статьи 96 </w:t>
      </w:r>
      <w:r w:rsidR="007D5280" w:rsidRPr="00683E2B">
        <w:rPr>
          <w:rFonts w:eastAsiaTheme="minorHAnsi"/>
          <w:lang w:eastAsia="en-US"/>
        </w:rPr>
        <w:t>Федерального з</w:t>
      </w:r>
      <w:r w:rsidRPr="00683E2B">
        <w:rPr>
          <w:rFonts w:eastAsiaTheme="minorHAnsi"/>
          <w:lang w:eastAsia="en-US"/>
        </w:rPr>
        <w:t>акона</w:t>
      </w:r>
      <w:r w:rsidR="007D5280" w:rsidRPr="00683E2B">
        <w:rPr>
          <w:rFonts w:eastAsiaTheme="minorHAnsi"/>
          <w:lang w:eastAsia="en-US"/>
        </w:rPr>
        <w:t xml:space="preserve"> </w:t>
      </w:r>
      <w:r w:rsidRPr="00683E2B">
        <w:rPr>
          <w:rFonts w:eastAsiaTheme="minorHAnsi"/>
          <w:lang w:eastAsia="en-US"/>
        </w:rPr>
        <w:t xml:space="preserve">уменьшение размера обеспечения исполнения </w:t>
      </w:r>
      <w:r w:rsidR="007D5280" w:rsidRPr="00683E2B">
        <w:rPr>
          <w:rFonts w:eastAsiaTheme="minorHAnsi"/>
          <w:lang w:eastAsia="en-US"/>
        </w:rPr>
        <w:t>К</w:t>
      </w:r>
      <w:r w:rsidRPr="00683E2B">
        <w:rPr>
          <w:rFonts w:eastAsiaTheme="minorHAnsi"/>
          <w:lang w:eastAsia="en-US"/>
        </w:rPr>
        <w:t xml:space="preserve">онтракта осуществляется при условии отсутствия неисполненных </w:t>
      </w:r>
      <w:r w:rsidR="007D5280" w:rsidRPr="00683E2B">
        <w:rPr>
          <w:rFonts w:eastAsiaTheme="minorHAnsi"/>
          <w:lang w:eastAsia="en-US"/>
        </w:rPr>
        <w:t>П</w:t>
      </w:r>
      <w:r w:rsidRPr="00683E2B">
        <w:rPr>
          <w:rFonts w:eastAsiaTheme="minorHAnsi"/>
          <w:lang w:eastAsia="en-US"/>
        </w:rPr>
        <w:t xml:space="preserve">оставщиком требований об уплате неустоек (штрафов, пеней), предъявленных </w:t>
      </w:r>
      <w:r w:rsidR="007D5280" w:rsidRPr="00683E2B">
        <w:rPr>
          <w:rFonts w:eastAsiaTheme="minorHAnsi"/>
          <w:lang w:eastAsia="en-US"/>
        </w:rPr>
        <w:t>З</w:t>
      </w:r>
      <w:r w:rsidRPr="00683E2B">
        <w:rPr>
          <w:rFonts w:eastAsiaTheme="minorHAnsi"/>
          <w:lang w:eastAsia="en-US"/>
        </w:rPr>
        <w:t xml:space="preserve">аказчиком в соответствии с </w:t>
      </w:r>
      <w:r w:rsidR="007D5280" w:rsidRPr="00683E2B">
        <w:rPr>
          <w:rFonts w:eastAsiaTheme="minorHAnsi"/>
          <w:lang w:eastAsia="en-US"/>
        </w:rPr>
        <w:t>Федеральным законом</w:t>
      </w:r>
      <w:r w:rsidRPr="00683E2B">
        <w:rPr>
          <w:rFonts w:eastAsiaTheme="minorHAnsi"/>
          <w:lang w:eastAsia="en-US"/>
        </w:rPr>
        <w:t xml:space="preserve">, а также приемки </w:t>
      </w:r>
      <w:r w:rsidR="007D5280" w:rsidRPr="00683E2B">
        <w:rPr>
          <w:rFonts w:eastAsiaTheme="minorHAnsi"/>
          <w:lang w:eastAsia="en-US"/>
        </w:rPr>
        <w:t>З</w:t>
      </w:r>
      <w:r w:rsidRPr="00683E2B">
        <w:rPr>
          <w:rFonts w:eastAsiaTheme="minorHAnsi"/>
          <w:lang w:eastAsia="en-US"/>
        </w:rPr>
        <w:t xml:space="preserve">аказчиком поставленного </w:t>
      </w:r>
      <w:r w:rsidR="007D5280" w:rsidRPr="00683E2B">
        <w:rPr>
          <w:rFonts w:eastAsiaTheme="minorHAnsi"/>
          <w:lang w:eastAsia="en-US"/>
        </w:rPr>
        <w:t>Т</w:t>
      </w:r>
      <w:r w:rsidRPr="00683E2B">
        <w:rPr>
          <w:rFonts w:eastAsiaTheme="minorHAnsi"/>
          <w:lang w:eastAsia="en-US"/>
        </w:rPr>
        <w:t xml:space="preserve">овара, результатов отдельного этапа исполнения </w:t>
      </w:r>
      <w:r w:rsidR="007D5280" w:rsidRPr="00683E2B">
        <w:rPr>
          <w:rFonts w:eastAsiaTheme="minorHAnsi"/>
          <w:lang w:eastAsia="en-US"/>
        </w:rPr>
        <w:t>К</w:t>
      </w:r>
      <w:r w:rsidRPr="00683E2B">
        <w:rPr>
          <w:rFonts w:eastAsiaTheme="minorHAnsi"/>
          <w:lang w:eastAsia="en-US"/>
        </w:rPr>
        <w:t>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63541D" w:rsidRPr="00683E2B" w:rsidRDefault="0063541D" w:rsidP="005A0813">
      <w:pPr>
        <w:ind w:firstLine="708"/>
        <w:jc w:val="both"/>
      </w:pPr>
    </w:p>
    <w:p w:rsidR="00AF1CF8" w:rsidRPr="00683E2B" w:rsidRDefault="00677EC5" w:rsidP="00AF1CF8">
      <w:pPr>
        <w:jc w:val="center"/>
        <w:rPr>
          <w:b/>
        </w:rPr>
      </w:pPr>
      <w:r w:rsidRPr="00683E2B">
        <w:rPr>
          <w:b/>
        </w:rPr>
        <w:t>3</w:t>
      </w:r>
      <w:r w:rsidR="00AF1CF8" w:rsidRPr="00683E2B">
        <w:rPr>
          <w:b/>
        </w:rPr>
        <w:t>. Срок (период)</w:t>
      </w:r>
      <w:r w:rsidR="00542DB0" w:rsidRPr="00683E2B">
        <w:rPr>
          <w:b/>
        </w:rPr>
        <w:t xml:space="preserve"> поставки Т</w:t>
      </w:r>
      <w:r w:rsidR="00AF1CF8" w:rsidRPr="00683E2B">
        <w:rPr>
          <w:b/>
        </w:rPr>
        <w:t>овара</w:t>
      </w:r>
    </w:p>
    <w:p w:rsidR="00AF1CF8" w:rsidRPr="00683E2B" w:rsidRDefault="00AF1CF8" w:rsidP="00AF1CF8">
      <w:pPr>
        <w:jc w:val="center"/>
        <w:rPr>
          <w:b/>
        </w:rPr>
      </w:pPr>
    </w:p>
    <w:p w:rsidR="0072094F" w:rsidRPr="00683E2B" w:rsidRDefault="008C1D35" w:rsidP="006D25EB">
      <w:pPr>
        <w:pStyle w:val="ConsNormal0"/>
        <w:widowControl/>
        <w:ind w:left="0" w:right="0" w:firstLine="567"/>
        <w:rPr>
          <w:bCs/>
          <w:i/>
        </w:rPr>
      </w:pPr>
      <w:r w:rsidRPr="00683E2B">
        <w:rPr>
          <w:rFonts w:ascii="Times New Roman" w:hAnsi="Times New Roman" w:cs="Times New Roman"/>
          <w:bCs/>
          <w:sz w:val="24"/>
          <w:szCs w:val="24"/>
        </w:rPr>
        <w:t>3.1</w:t>
      </w:r>
      <w:r w:rsidR="00CB08F4" w:rsidRPr="00683E2B">
        <w:rPr>
          <w:rFonts w:ascii="Times New Roman" w:hAnsi="Times New Roman" w:cs="Times New Roman"/>
          <w:bCs/>
          <w:sz w:val="24"/>
          <w:szCs w:val="24"/>
        </w:rPr>
        <w:t>.</w:t>
      </w:r>
      <w:r w:rsidRPr="00683E2B">
        <w:rPr>
          <w:rFonts w:ascii="Times New Roman" w:hAnsi="Times New Roman" w:cs="Times New Roman"/>
          <w:bCs/>
          <w:sz w:val="24"/>
          <w:szCs w:val="24"/>
        </w:rPr>
        <w:t xml:space="preserve"> </w:t>
      </w:r>
      <w:r w:rsidR="006D25EB" w:rsidRPr="006D25EB">
        <w:rPr>
          <w:rFonts w:ascii="Times New Roman" w:eastAsia="Calibri" w:hAnsi="Times New Roman" w:cs="Times New Roman"/>
          <w:bCs/>
          <w:sz w:val="24"/>
          <w:szCs w:val="24"/>
          <w:lang w:eastAsia="ru-RU"/>
        </w:rPr>
        <w:t>Поставка Товара осуществляется с даты заключения Контракта</w:t>
      </w:r>
      <w:r w:rsidR="00A76581">
        <w:rPr>
          <w:rFonts w:ascii="Times New Roman" w:eastAsia="Calibri" w:hAnsi="Times New Roman" w:cs="Times New Roman"/>
          <w:bCs/>
          <w:sz w:val="24"/>
          <w:szCs w:val="24"/>
          <w:lang w:eastAsia="ru-RU"/>
        </w:rPr>
        <w:t xml:space="preserve"> по </w:t>
      </w:r>
      <w:r w:rsidR="00FD7657">
        <w:rPr>
          <w:rFonts w:ascii="Times New Roman" w:eastAsia="Calibri" w:hAnsi="Times New Roman" w:cs="Times New Roman"/>
          <w:bCs/>
          <w:sz w:val="24"/>
          <w:szCs w:val="24"/>
          <w:lang w:eastAsia="ru-RU"/>
        </w:rPr>
        <w:t>25.06</w:t>
      </w:r>
      <w:bookmarkStart w:id="0" w:name="_GoBack"/>
      <w:bookmarkEnd w:id="0"/>
      <w:r w:rsidR="00A76581">
        <w:rPr>
          <w:rFonts w:ascii="Times New Roman" w:eastAsia="Calibri" w:hAnsi="Times New Roman" w:cs="Times New Roman"/>
          <w:bCs/>
          <w:sz w:val="24"/>
          <w:szCs w:val="24"/>
          <w:lang w:eastAsia="ru-RU"/>
        </w:rPr>
        <w:t xml:space="preserve"> 2025 г.</w:t>
      </w:r>
    </w:p>
    <w:p w:rsidR="006A1DB5" w:rsidRPr="00683E2B" w:rsidRDefault="008C1D35" w:rsidP="000466C5">
      <w:pPr>
        <w:pStyle w:val="ConsNormal0"/>
        <w:widowControl/>
        <w:ind w:left="0" w:right="0" w:firstLine="567"/>
        <w:rPr>
          <w:rFonts w:ascii="Times New Roman" w:hAnsi="Times New Roman" w:cs="Times New Roman"/>
          <w:bCs/>
          <w:sz w:val="24"/>
          <w:szCs w:val="24"/>
        </w:rPr>
      </w:pPr>
      <w:r w:rsidRPr="00683E2B">
        <w:rPr>
          <w:rFonts w:ascii="Times New Roman" w:hAnsi="Times New Roman" w:cs="Times New Roman"/>
          <w:bCs/>
          <w:sz w:val="24"/>
          <w:szCs w:val="24"/>
        </w:rPr>
        <w:t>3.</w:t>
      </w:r>
      <w:r w:rsidR="00B53730" w:rsidRPr="00B53730">
        <w:rPr>
          <w:rFonts w:ascii="Times New Roman" w:hAnsi="Times New Roman" w:cs="Times New Roman"/>
          <w:bCs/>
          <w:sz w:val="24"/>
          <w:szCs w:val="24"/>
        </w:rPr>
        <w:t>2</w:t>
      </w:r>
      <w:r w:rsidRPr="00683E2B">
        <w:rPr>
          <w:rFonts w:ascii="Times New Roman" w:hAnsi="Times New Roman" w:cs="Times New Roman"/>
          <w:bCs/>
          <w:sz w:val="24"/>
          <w:szCs w:val="24"/>
        </w:rPr>
        <w:t xml:space="preserve">. </w:t>
      </w:r>
      <w:r w:rsidR="00135FCF" w:rsidRPr="00683E2B">
        <w:rPr>
          <w:rFonts w:ascii="Times New Roman" w:hAnsi="Times New Roman" w:cs="Times New Roman"/>
          <w:bCs/>
          <w:sz w:val="24"/>
          <w:szCs w:val="24"/>
        </w:rPr>
        <w:t>Поставка Товара</w:t>
      </w:r>
      <w:r w:rsidRPr="00683E2B">
        <w:rPr>
          <w:rFonts w:ascii="Times New Roman" w:hAnsi="Times New Roman" w:cs="Times New Roman"/>
          <w:bCs/>
          <w:sz w:val="24"/>
          <w:szCs w:val="24"/>
        </w:rPr>
        <w:t xml:space="preserve"> должна осуществляться</w:t>
      </w:r>
      <w:r w:rsidR="00135FCF" w:rsidRPr="00683E2B">
        <w:rPr>
          <w:rFonts w:ascii="Times New Roman" w:hAnsi="Times New Roman" w:cs="Times New Roman"/>
          <w:bCs/>
          <w:sz w:val="24"/>
          <w:szCs w:val="24"/>
        </w:rPr>
        <w:t xml:space="preserve"> по рабочим дням с 09.00 час. до 1</w:t>
      </w:r>
      <w:r w:rsidR="006A1DB5" w:rsidRPr="00683E2B">
        <w:rPr>
          <w:rFonts w:ascii="Times New Roman" w:hAnsi="Times New Roman" w:cs="Times New Roman"/>
          <w:bCs/>
          <w:sz w:val="24"/>
          <w:szCs w:val="24"/>
        </w:rPr>
        <w:t>7</w:t>
      </w:r>
      <w:r w:rsidR="00135FCF" w:rsidRPr="00683E2B">
        <w:rPr>
          <w:rFonts w:ascii="Times New Roman" w:hAnsi="Times New Roman" w:cs="Times New Roman"/>
          <w:bCs/>
          <w:sz w:val="24"/>
          <w:szCs w:val="24"/>
        </w:rPr>
        <w:t>.</w:t>
      </w:r>
      <w:r w:rsidR="00DD1995">
        <w:rPr>
          <w:rFonts w:ascii="Times New Roman" w:hAnsi="Times New Roman" w:cs="Times New Roman"/>
          <w:bCs/>
          <w:sz w:val="24"/>
          <w:szCs w:val="24"/>
        </w:rPr>
        <w:t>00</w:t>
      </w:r>
      <w:r w:rsidR="00135FCF" w:rsidRPr="00683E2B">
        <w:rPr>
          <w:rFonts w:ascii="Times New Roman" w:hAnsi="Times New Roman" w:cs="Times New Roman"/>
          <w:bCs/>
          <w:sz w:val="24"/>
          <w:szCs w:val="24"/>
        </w:rPr>
        <w:t xml:space="preserve"> час. (по пятницам с 09.00</w:t>
      </w:r>
      <w:r w:rsidR="006A1DB5" w:rsidRPr="00683E2B">
        <w:rPr>
          <w:rFonts w:ascii="Times New Roman" w:hAnsi="Times New Roman" w:cs="Times New Roman"/>
          <w:bCs/>
          <w:sz w:val="24"/>
          <w:szCs w:val="24"/>
        </w:rPr>
        <w:t xml:space="preserve"> час.</w:t>
      </w:r>
      <w:r w:rsidR="00135FCF" w:rsidRPr="00683E2B">
        <w:rPr>
          <w:rFonts w:ascii="Times New Roman" w:hAnsi="Times New Roman" w:cs="Times New Roman"/>
          <w:bCs/>
          <w:sz w:val="24"/>
          <w:szCs w:val="24"/>
        </w:rPr>
        <w:t xml:space="preserve"> до</w:t>
      </w:r>
      <w:r w:rsidR="006A1DB5" w:rsidRPr="00683E2B">
        <w:rPr>
          <w:rFonts w:ascii="Times New Roman" w:hAnsi="Times New Roman" w:cs="Times New Roman"/>
          <w:bCs/>
          <w:sz w:val="24"/>
          <w:szCs w:val="24"/>
        </w:rPr>
        <w:t xml:space="preserve"> 16.</w:t>
      </w:r>
      <w:r w:rsidR="00DD1995">
        <w:rPr>
          <w:rFonts w:ascii="Times New Roman" w:hAnsi="Times New Roman" w:cs="Times New Roman"/>
          <w:bCs/>
          <w:sz w:val="24"/>
          <w:szCs w:val="24"/>
        </w:rPr>
        <w:t>00</w:t>
      </w:r>
      <w:r w:rsidR="006A1DB5" w:rsidRPr="00683E2B">
        <w:rPr>
          <w:rFonts w:ascii="Times New Roman" w:hAnsi="Times New Roman" w:cs="Times New Roman"/>
          <w:bCs/>
          <w:sz w:val="24"/>
          <w:szCs w:val="24"/>
        </w:rPr>
        <w:t xml:space="preserve"> час.).</w:t>
      </w:r>
    </w:p>
    <w:p w:rsidR="00DD1348" w:rsidRPr="00683E2B" w:rsidRDefault="00DD1348" w:rsidP="001F6C21">
      <w:pPr>
        <w:ind w:firstLine="708"/>
        <w:jc w:val="both"/>
      </w:pPr>
    </w:p>
    <w:p w:rsidR="005A0813" w:rsidRPr="00683E2B" w:rsidRDefault="004304AC" w:rsidP="005A0813">
      <w:pPr>
        <w:jc w:val="center"/>
        <w:rPr>
          <w:b/>
        </w:rPr>
      </w:pPr>
      <w:r w:rsidRPr="00683E2B">
        <w:rPr>
          <w:b/>
        </w:rPr>
        <w:t>4</w:t>
      </w:r>
      <w:r w:rsidR="00B52891" w:rsidRPr="00683E2B">
        <w:rPr>
          <w:b/>
        </w:rPr>
        <w:t>.</w:t>
      </w:r>
      <w:r w:rsidR="005A0813" w:rsidRPr="00683E2B">
        <w:rPr>
          <w:b/>
        </w:rPr>
        <w:t xml:space="preserve"> Порядок</w:t>
      </w:r>
      <w:r w:rsidR="00267A17" w:rsidRPr="00683E2B">
        <w:rPr>
          <w:b/>
        </w:rPr>
        <w:t xml:space="preserve"> поставки </w:t>
      </w:r>
      <w:r w:rsidR="005A0813" w:rsidRPr="00683E2B">
        <w:rPr>
          <w:b/>
        </w:rPr>
        <w:t>Товара</w:t>
      </w:r>
    </w:p>
    <w:p w:rsidR="005A0813" w:rsidRPr="00683E2B" w:rsidRDefault="005A0813" w:rsidP="005A0813">
      <w:pPr>
        <w:jc w:val="both"/>
      </w:pPr>
    </w:p>
    <w:p w:rsidR="001A79BE" w:rsidRDefault="004304AC" w:rsidP="00C6596A">
      <w:pPr>
        <w:ind w:firstLine="567"/>
        <w:jc w:val="both"/>
      </w:pPr>
      <w:r w:rsidRPr="00683E2B">
        <w:t>4</w:t>
      </w:r>
      <w:r w:rsidR="00B52891" w:rsidRPr="00683E2B">
        <w:t>.</w:t>
      </w:r>
      <w:r w:rsidR="005A0813" w:rsidRPr="00683E2B">
        <w:t>1.</w:t>
      </w:r>
      <w:r w:rsidR="00267A17" w:rsidRPr="00683E2B">
        <w:t xml:space="preserve"> Поставка Товара включает в себя доставку Товара</w:t>
      </w:r>
      <w:r w:rsidRPr="00683E2B">
        <w:t xml:space="preserve"> по указанному в Контракте адресу (адресам) Заказчика</w:t>
      </w:r>
      <w:r w:rsidR="00267A17" w:rsidRPr="00683E2B">
        <w:t xml:space="preserve">, погрузочно-разгрузочные работы Товара, </w:t>
      </w:r>
    </w:p>
    <w:p w:rsidR="00267A17" w:rsidRPr="00683E2B" w:rsidRDefault="004304AC" w:rsidP="00C6596A">
      <w:pPr>
        <w:ind w:firstLine="567"/>
        <w:jc w:val="both"/>
      </w:pPr>
      <w:r w:rsidRPr="00683E2B">
        <w:lastRenderedPageBreak/>
        <w:t>4</w:t>
      </w:r>
      <w:r w:rsidR="00267A17" w:rsidRPr="00683E2B">
        <w:t>.2. Поставка Товара осуществляется по предварительному согласованию с Заказчиком даты и времени поставки</w:t>
      </w:r>
      <w:r w:rsidRPr="00683E2B">
        <w:t>, с учетом пункта 3</w:t>
      </w:r>
      <w:r w:rsidR="007625AA">
        <w:t>.2</w:t>
      </w:r>
      <w:r w:rsidRPr="00683E2B">
        <w:t xml:space="preserve"> настоящего Контракта</w:t>
      </w:r>
      <w:r w:rsidR="00267A17" w:rsidRPr="00683E2B">
        <w:t>.</w:t>
      </w:r>
    </w:p>
    <w:p w:rsidR="004304AC" w:rsidRPr="00683E2B" w:rsidRDefault="004304AC" w:rsidP="00C6596A">
      <w:pPr>
        <w:ind w:firstLine="567"/>
        <w:jc w:val="both"/>
      </w:pPr>
      <w:r w:rsidRPr="00683E2B">
        <w:t>4</w:t>
      </w:r>
      <w:r w:rsidR="00267A17" w:rsidRPr="00683E2B">
        <w:t>.3. Товар поставляется в упаковке, соответствующей требованиям торгового оборота, обеспечивающей</w:t>
      </w:r>
      <w:r w:rsidR="00533B4E" w:rsidRPr="00683E2B">
        <w:t xml:space="preserve"> сохранность Товара при транспортировке. Поставляемый Товар должен быть новым (не бывшим в употреблении, не прошедшем ремонт, в том числе восстановление, замену составных частей, восстановление потребительских свойств и качеств).</w:t>
      </w:r>
      <w:r w:rsidR="00267A17" w:rsidRPr="00683E2B">
        <w:t xml:space="preserve"> </w:t>
      </w:r>
    </w:p>
    <w:p w:rsidR="004304AC" w:rsidRPr="00683E2B" w:rsidRDefault="004304AC" w:rsidP="00C6596A">
      <w:pPr>
        <w:ind w:firstLine="567"/>
        <w:jc w:val="both"/>
      </w:pPr>
    </w:p>
    <w:p w:rsidR="004304AC" w:rsidRPr="00683E2B" w:rsidRDefault="004304AC" w:rsidP="00C6596A">
      <w:pPr>
        <w:ind w:firstLine="567"/>
        <w:jc w:val="both"/>
      </w:pPr>
    </w:p>
    <w:p w:rsidR="0030188F" w:rsidRPr="00683E2B" w:rsidRDefault="005A0813" w:rsidP="0030188F">
      <w:pPr>
        <w:pStyle w:val="ConsPlusNormal"/>
        <w:jc w:val="center"/>
        <w:outlineLvl w:val="1"/>
        <w:rPr>
          <w:rFonts w:ascii="Times New Roman" w:hAnsi="Times New Roman" w:cs="Times New Roman"/>
          <w:b/>
          <w:sz w:val="24"/>
          <w:szCs w:val="24"/>
        </w:rPr>
      </w:pPr>
      <w:r w:rsidRPr="00683E2B">
        <w:rPr>
          <w:rFonts w:ascii="Times New Roman" w:hAnsi="Times New Roman" w:cs="Times New Roman"/>
        </w:rPr>
        <w:tab/>
      </w:r>
      <w:r w:rsidR="004304AC" w:rsidRPr="00D00448">
        <w:rPr>
          <w:rFonts w:ascii="Times New Roman" w:hAnsi="Times New Roman" w:cs="Times New Roman"/>
          <w:b/>
          <w:sz w:val="24"/>
          <w:szCs w:val="24"/>
        </w:rPr>
        <w:t>5</w:t>
      </w:r>
      <w:r w:rsidR="004304AC" w:rsidRPr="00683E2B">
        <w:rPr>
          <w:rFonts w:ascii="Times New Roman" w:hAnsi="Times New Roman" w:cs="Times New Roman"/>
          <w:b/>
        </w:rPr>
        <w:t xml:space="preserve">. </w:t>
      </w:r>
      <w:r w:rsidR="0030188F" w:rsidRPr="00683E2B">
        <w:rPr>
          <w:rFonts w:ascii="Times New Roman" w:hAnsi="Times New Roman" w:cs="Times New Roman"/>
          <w:b/>
          <w:sz w:val="24"/>
          <w:szCs w:val="24"/>
        </w:rPr>
        <w:t xml:space="preserve"> Порядок, сроки и условия приемки Товара</w:t>
      </w:r>
    </w:p>
    <w:p w:rsidR="0030188F" w:rsidRPr="00683E2B" w:rsidRDefault="0030188F" w:rsidP="0030188F">
      <w:pPr>
        <w:pStyle w:val="ConsPlusNormal"/>
        <w:outlineLvl w:val="1"/>
        <w:rPr>
          <w:rFonts w:ascii="Times New Roman" w:hAnsi="Times New Roman" w:cs="Times New Roman"/>
          <w:b/>
          <w:sz w:val="24"/>
          <w:szCs w:val="24"/>
        </w:rPr>
      </w:pPr>
    </w:p>
    <w:p w:rsidR="0030188F" w:rsidRPr="00683E2B" w:rsidRDefault="0030188F"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5.1. Товар поставляется Заказчику единовременно в соответствии с условиями настоящего Контракта. Количество Товара определяется на основании настоящего Контракта. Частичная поставка и поставка Товара по частям не допускается.</w:t>
      </w:r>
    </w:p>
    <w:p w:rsidR="00A25A50" w:rsidRDefault="00A25A50" w:rsidP="00AD398E">
      <w:pPr>
        <w:ind w:firstLine="709"/>
        <w:jc w:val="both"/>
      </w:pPr>
      <w:r w:rsidRPr="006D25EB">
        <w:rPr>
          <w:rFonts w:eastAsia="Calibri"/>
          <w:bCs/>
        </w:rPr>
        <w:t xml:space="preserve">Поставка Товара осуществляется </w:t>
      </w:r>
      <w:r w:rsidR="00A76581" w:rsidRPr="00A76581">
        <w:rPr>
          <w:rFonts w:eastAsia="Calibri"/>
          <w:bCs/>
        </w:rPr>
        <w:t xml:space="preserve">с даты заключения Контракта по </w:t>
      </w:r>
      <w:r w:rsidR="00FD7657">
        <w:rPr>
          <w:rFonts w:eastAsia="Calibri"/>
          <w:bCs/>
        </w:rPr>
        <w:t>25.06</w:t>
      </w:r>
      <w:r w:rsidR="00A76581" w:rsidRPr="00A76581">
        <w:rPr>
          <w:rFonts w:eastAsia="Calibri"/>
          <w:bCs/>
        </w:rPr>
        <w:t xml:space="preserve"> 2025 г.</w:t>
      </w:r>
    </w:p>
    <w:p w:rsidR="0030188F" w:rsidRPr="00683E2B" w:rsidRDefault="0030188F" w:rsidP="00AD398E">
      <w:pPr>
        <w:ind w:firstLine="709"/>
        <w:jc w:val="both"/>
      </w:pPr>
      <w:r w:rsidRPr="00683E2B">
        <w:t>5.2. Поставка Товара осуществляется Поставщиком по адресу:</w:t>
      </w:r>
      <w:r w:rsidR="00DC0985">
        <w:t xml:space="preserve"> </w:t>
      </w:r>
      <w:r w:rsidR="001A79BE" w:rsidRPr="001A79BE">
        <w:rPr>
          <w:rFonts w:eastAsia="Courier New" w:cs="Courier New"/>
          <w:color w:val="000000"/>
          <w:lang w:bidi="ru-RU"/>
        </w:rPr>
        <w:t>Санкт-Петербург, Санкт-Петербургское шоссе, дом 102, строение 1.</w:t>
      </w:r>
    </w:p>
    <w:p w:rsidR="0030188F" w:rsidRPr="00683E2B" w:rsidRDefault="00AD398E" w:rsidP="0030188F">
      <w:pPr>
        <w:ind w:firstLine="709"/>
        <w:jc w:val="both"/>
      </w:pPr>
      <w:r w:rsidRPr="00683E2B">
        <w:t>5</w:t>
      </w:r>
      <w:r w:rsidR="0030188F" w:rsidRPr="00683E2B">
        <w:t>.3. В день доставки (до момента фактической поставки) Товара по адресу поставки Товара, указанному в соответствии с условиями настоящего Контракта, Поставщик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Поставщика, и размещает в единой информационной системе в сфере закупок документ о приемке</w:t>
      </w:r>
      <w:r w:rsidR="0030188F" w:rsidRPr="00683E2B">
        <w:rPr>
          <w:rStyle w:val="ab"/>
        </w:rPr>
        <w:footnoteReference w:id="10"/>
      </w:r>
      <w:r w:rsidR="0030188F" w:rsidRPr="00683E2B">
        <w:t xml:space="preserve">, который должен содержать информацию, указанную в подпунктах </w:t>
      </w:r>
      <w:r w:rsidR="0030188F" w:rsidRPr="00683E2B">
        <w:rPr>
          <w:bCs/>
        </w:rPr>
        <w:t xml:space="preserve">«а» - «г», «е» - «ж» </w:t>
      </w:r>
      <w:r w:rsidR="0030188F" w:rsidRPr="00683E2B">
        <w:t xml:space="preserve">пункта 1 части 13 статьи 94 </w:t>
      </w:r>
      <w:r w:rsidR="00DF7C24" w:rsidRPr="00683E2B">
        <w:t>Федерального закона</w:t>
      </w:r>
      <w:r w:rsidR="0030188F" w:rsidRPr="00683E2B">
        <w:t xml:space="preserve">. </w:t>
      </w:r>
    </w:p>
    <w:p w:rsidR="00325370" w:rsidRPr="00683E2B" w:rsidRDefault="00AD398E" w:rsidP="00325370">
      <w:pPr>
        <w:pStyle w:val="ConsPlusNormal"/>
        <w:ind w:firstLine="709"/>
        <w:jc w:val="both"/>
        <w:rPr>
          <w:rFonts w:ascii="Times New Roman" w:hAnsi="Times New Roman" w:cs="Times New Roman"/>
        </w:rPr>
      </w:pPr>
      <w:r w:rsidRPr="00683E2B">
        <w:rPr>
          <w:rFonts w:ascii="Times New Roman" w:hAnsi="Times New Roman" w:cs="Times New Roman"/>
          <w:sz w:val="24"/>
          <w:szCs w:val="24"/>
        </w:rPr>
        <w:t>5</w:t>
      </w:r>
      <w:r w:rsidR="00325370" w:rsidRPr="00683E2B">
        <w:rPr>
          <w:rFonts w:ascii="Times New Roman" w:hAnsi="Times New Roman" w:cs="Times New Roman"/>
          <w:sz w:val="24"/>
          <w:szCs w:val="24"/>
        </w:rPr>
        <w:t>.4. Поставщик одновременно с передачей Товара перед</w:t>
      </w:r>
      <w:r w:rsidR="00CD53D8" w:rsidRPr="00683E2B">
        <w:rPr>
          <w:rFonts w:ascii="Times New Roman" w:hAnsi="Times New Roman" w:cs="Times New Roman"/>
          <w:sz w:val="24"/>
          <w:szCs w:val="24"/>
        </w:rPr>
        <w:t>ает Заказчику</w:t>
      </w:r>
      <w:r w:rsidR="00325370" w:rsidRPr="00683E2B">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 Скан-образы таких документов могут быть прикреплены Поставщиком к документу о приемке, предусмотренному пунктом </w:t>
      </w:r>
      <w:r w:rsidR="00CD53D8" w:rsidRPr="00683E2B">
        <w:rPr>
          <w:rFonts w:ascii="Times New Roman" w:hAnsi="Times New Roman" w:cs="Times New Roman"/>
          <w:sz w:val="24"/>
          <w:szCs w:val="24"/>
        </w:rPr>
        <w:t>2.4.</w:t>
      </w:r>
      <w:r w:rsidR="00325370" w:rsidRPr="00683E2B">
        <w:rPr>
          <w:rFonts w:ascii="Times New Roman" w:hAnsi="Times New Roman" w:cs="Times New Roman"/>
          <w:sz w:val="24"/>
          <w:szCs w:val="24"/>
        </w:rPr>
        <w:t xml:space="preserve"> настоящего Контракта. К документу о приемке, прил</w:t>
      </w:r>
      <w:r w:rsidR="00CD53D8" w:rsidRPr="00683E2B">
        <w:rPr>
          <w:rFonts w:ascii="Times New Roman" w:hAnsi="Times New Roman" w:cs="Times New Roman"/>
          <w:sz w:val="24"/>
          <w:szCs w:val="24"/>
        </w:rPr>
        <w:t>агаются</w:t>
      </w:r>
      <w:r w:rsidR="00325370" w:rsidRPr="00683E2B">
        <w:rPr>
          <w:rFonts w:ascii="Times New Roman" w:hAnsi="Times New Roman" w:cs="Times New Roman"/>
          <w:sz w:val="24"/>
          <w:szCs w:val="24"/>
        </w:rPr>
        <w:t xml:space="preserve"> следующие документы, являющиеся его неотъемлемой частью</w:t>
      </w:r>
      <w:r w:rsidR="00325370" w:rsidRPr="00683E2B">
        <w:rPr>
          <w:rStyle w:val="ab"/>
          <w:rFonts w:ascii="Times New Roman" w:hAnsi="Times New Roman" w:cs="Times New Roman"/>
        </w:rPr>
        <w:footnoteReference w:id="11"/>
      </w:r>
      <w:r w:rsidR="00325370" w:rsidRPr="00683E2B">
        <w:rPr>
          <w:rFonts w:ascii="Times New Roman" w:hAnsi="Times New Roman" w:cs="Times New Roman"/>
        </w:rPr>
        <w:t xml:space="preserve">: </w:t>
      </w:r>
    </w:p>
    <w:p w:rsidR="00325370" w:rsidRPr="00A734A8" w:rsidRDefault="00325370" w:rsidP="00325370">
      <w:pPr>
        <w:autoSpaceDE w:val="0"/>
        <w:autoSpaceDN w:val="0"/>
        <w:adjustRightInd w:val="0"/>
        <w:ind w:firstLine="709"/>
        <w:jc w:val="both"/>
        <w:rPr>
          <w:bCs/>
        </w:rPr>
      </w:pPr>
      <w:r w:rsidRPr="00A734A8">
        <w:rPr>
          <w:bCs/>
        </w:rPr>
        <w:t xml:space="preserve">- </w:t>
      </w:r>
      <w:r w:rsidR="00EF4C83" w:rsidRPr="00A734A8">
        <w:rPr>
          <w:bCs/>
        </w:rPr>
        <w:t xml:space="preserve">   </w:t>
      </w:r>
      <w:r w:rsidRPr="00A734A8">
        <w:rPr>
          <w:bCs/>
        </w:rPr>
        <w:t xml:space="preserve">счет на оплату </w:t>
      </w:r>
      <w:r w:rsidRPr="00A734A8">
        <w:t>поставленного Товара</w:t>
      </w:r>
      <w:r w:rsidRPr="00A734A8">
        <w:rPr>
          <w:bCs/>
        </w:rPr>
        <w:t>;</w:t>
      </w:r>
      <w:r w:rsidR="0019728A" w:rsidRPr="00A734A8">
        <w:rPr>
          <w:rStyle w:val="ab"/>
          <w:bCs/>
        </w:rPr>
        <w:footnoteReference w:id="12"/>
      </w:r>
    </w:p>
    <w:p w:rsidR="0016240B" w:rsidRPr="00A734A8" w:rsidRDefault="0016240B" w:rsidP="00325370">
      <w:pPr>
        <w:autoSpaceDE w:val="0"/>
        <w:autoSpaceDN w:val="0"/>
        <w:adjustRightInd w:val="0"/>
        <w:ind w:firstLine="709"/>
        <w:jc w:val="both"/>
        <w:rPr>
          <w:bCs/>
        </w:rPr>
      </w:pPr>
      <w:r w:rsidRPr="00A734A8">
        <w:rPr>
          <w:bCs/>
        </w:rPr>
        <w:t>-    счет-фактура</w:t>
      </w:r>
      <w:r w:rsidR="00B762DB" w:rsidRPr="00A734A8">
        <w:rPr>
          <w:rStyle w:val="ab"/>
        </w:rPr>
        <w:footnoteReference w:id="13"/>
      </w:r>
      <w:r w:rsidRPr="00A734A8">
        <w:rPr>
          <w:bCs/>
        </w:rPr>
        <w:t>;</w:t>
      </w:r>
    </w:p>
    <w:p w:rsidR="00EF4C83" w:rsidRPr="00A734A8" w:rsidRDefault="00EF4C83" w:rsidP="00325370">
      <w:pPr>
        <w:autoSpaceDE w:val="0"/>
        <w:autoSpaceDN w:val="0"/>
        <w:adjustRightInd w:val="0"/>
        <w:ind w:firstLine="709"/>
        <w:jc w:val="both"/>
        <w:rPr>
          <w:bCs/>
        </w:rPr>
      </w:pPr>
      <w:r w:rsidRPr="00A734A8">
        <w:rPr>
          <w:bCs/>
        </w:rPr>
        <w:t>-    акт приемки товара</w:t>
      </w:r>
      <w:r w:rsidR="0010468D" w:rsidRPr="00A734A8">
        <w:rPr>
          <w:bCs/>
        </w:rPr>
        <w:t>;</w:t>
      </w:r>
    </w:p>
    <w:p w:rsidR="00325370" w:rsidRPr="00A734A8" w:rsidRDefault="00EF4C83" w:rsidP="00325370">
      <w:pPr>
        <w:autoSpaceDE w:val="0"/>
        <w:autoSpaceDN w:val="0"/>
        <w:adjustRightInd w:val="0"/>
        <w:ind w:firstLine="709"/>
        <w:jc w:val="both"/>
        <w:rPr>
          <w:bCs/>
        </w:rPr>
      </w:pPr>
      <w:r w:rsidRPr="00A734A8">
        <w:rPr>
          <w:bCs/>
        </w:rPr>
        <w:t xml:space="preserve">- </w:t>
      </w:r>
      <w:r w:rsidR="0093141E" w:rsidRPr="00A734A8">
        <w:rPr>
          <w:bCs/>
        </w:rPr>
        <w:t xml:space="preserve">  УПД или </w:t>
      </w:r>
      <w:r w:rsidR="00325370" w:rsidRPr="00A734A8">
        <w:rPr>
          <w:bCs/>
        </w:rPr>
        <w:t>скан-образ накладной унифицированной формы № ТОРГ-12, утвержденной постановлением Госкомстата России от 25.12.1998 № 132.</w:t>
      </w:r>
    </w:p>
    <w:p w:rsidR="0030188F" w:rsidRPr="00683E2B" w:rsidRDefault="0030188F" w:rsidP="0030188F">
      <w:pPr>
        <w:pStyle w:val="ConsPlusNormal"/>
        <w:ind w:firstLine="709"/>
        <w:jc w:val="both"/>
        <w:rPr>
          <w:rFonts w:ascii="Times New Roman" w:hAnsi="Times New Roman" w:cs="Times New Roman"/>
          <w:sz w:val="24"/>
          <w:szCs w:val="24"/>
        </w:rPr>
      </w:pPr>
      <w:r w:rsidRPr="00A734A8">
        <w:rPr>
          <w:rFonts w:ascii="Times New Roman" w:hAnsi="Times New Roman" w:cs="Times New Roman"/>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w:t>
      </w:r>
      <w:r w:rsidRPr="00683E2B">
        <w:rPr>
          <w:rFonts w:ascii="Times New Roman" w:hAnsi="Times New Roman" w:cs="Times New Roman"/>
          <w:sz w:val="24"/>
          <w:szCs w:val="24"/>
        </w:rPr>
        <w:t xml:space="preserve"> 1 части 13 статьи 94</w:t>
      </w:r>
      <w:r w:rsidR="00AD398E" w:rsidRPr="00683E2B">
        <w:rPr>
          <w:rFonts w:ascii="Times New Roman" w:hAnsi="Times New Roman" w:cs="Times New Roman"/>
          <w:sz w:val="24"/>
          <w:szCs w:val="24"/>
        </w:rPr>
        <w:t xml:space="preserve"> Федерального з</w:t>
      </w:r>
      <w:r w:rsidRPr="00683E2B">
        <w:rPr>
          <w:rFonts w:ascii="Times New Roman" w:hAnsi="Times New Roman" w:cs="Times New Roman"/>
          <w:sz w:val="24"/>
          <w:szCs w:val="24"/>
        </w:rPr>
        <w:t xml:space="preserve">акона информация, содержащаяся в документе о приемке. </w:t>
      </w:r>
    </w:p>
    <w:p w:rsidR="0030188F" w:rsidRPr="00683E2B" w:rsidRDefault="00AD398E"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 xml:space="preserve">.5. Датой поступления Заказчику документа о приемке, подписанного Поставщиком, считается дата размещения в соответствии с пунктом 3 части 13 статьи 94 </w:t>
      </w:r>
      <w:r w:rsidRPr="00683E2B">
        <w:rPr>
          <w:rFonts w:ascii="Times New Roman" w:hAnsi="Times New Roman" w:cs="Times New Roman"/>
          <w:sz w:val="24"/>
          <w:szCs w:val="24"/>
        </w:rPr>
        <w:t>Федерального закона</w:t>
      </w:r>
      <w:r w:rsidR="0030188F" w:rsidRPr="00683E2B">
        <w:rPr>
          <w:rFonts w:ascii="Times New Roman" w:hAnsi="Times New Roman" w:cs="Times New Roman"/>
          <w:sz w:val="24"/>
          <w:szCs w:val="24"/>
        </w:rPr>
        <w:t xml:space="preserve"> такого документа в единой информационной системе в сфере закупок в соответствии с часовой зоной, в которой расположен Заказчик. </w:t>
      </w:r>
    </w:p>
    <w:p w:rsidR="0030188F" w:rsidRPr="00683E2B" w:rsidRDefault="00AD398E" w:rsidP="0030188F">
      <w:pPr>
        <w:ind w:firstLine="709"/>
        <w:jc w:val="both"/>
      </w:pPr>
      <w:r w:rsidRPr="00683E2B">
        <w:lastRenderedPageBreak/>
        <w:t>5</w:t>
      </w:r>
      <w:r w:rsidR="0030188F" w:rsidRPr="00683E2B">
        <w:t xml:space="preserve">.6. </w:t>
      </w:r>
      <w:r w:rsidR="00D91554" w:rsidRPr="00683E2B">
        <w:t>В день доставки Товара Заказчик</w:t>
      </w:r>
      <w:r w:rsidR="0030188F" w:rsidRPr="00683E2B">
        <w:t xml:space="preserve"> осуществляет приемку Товара по количеству упаковок Товара, комплекту, явным видимым повреждениям упаковки и качеству Товара.</w:t>
      </w:r>
    </w:p>
    <w:p w:rsidR="0030188F" w:rsidRPr="00683E2B" w:rsidRDefault="00AD398E" w:rsidP="0030188F">
      <w:pPr>
        <w:ind w:firstLine="709"/>
        <w:jc w:val="both"/>
      </w:pPr>
      <w:r w:rsidRPr="00683E2B">
        <w:t>5</w:t>
      </w:r>
      <w:r w:rsidR="0030188F" w:rsidRPr="00683E2B">
        <w:t xml:space="preserve">.7.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r w:rsidR="00D91554" w:rsidRPr="00683E2B">
        <w:t>Федеральным законом</w:t>
      </w:r>
      <w:r w:rsidR="0030188F" w:rsidRPr="00683E2B">
        <w:t>.</w:t>
      </w:r>
    </w:p>
    <w:p w:rsidR="0030188F" w:rsidRPr="00683E2B" w:rsidRDefault="0030188F" w:rsidP="0030188F">
      <w:pPr>
        <w:ind w:firstLine="709"/>
        <w:jc w:val="both"/>
      </w:pPr>
      <w:r w:rsidRPr="00683E2B">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30188F" w:rsidRPr="00683E2B" w:rsidRDefault="0030188F" w:rsidP="0030188F">
      <w:pPr>
        <w:ind w:firstLine="709"/>
        <w:jc w:val="both"/>
      </w:pPr>
      <w:r w:rsidRPr="00683E2B">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30188F" w:rsidRPr="00683E2B" w:rsidRDefault="0030188F" w:rsidP="0030188F">
      <w:pPr>
        <w:ind w:firstLine="709"/>
        <w:jc w:val="both"/>
      </w:pPr>
      <w:r w:rsidRPr="00683E2B">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30188F" w:rsidRPr="00683E2B" w:rsidRDefault="0030188F" w:rsidP="0030188F">
      <w:pPr>
        <w:ind w:firstLine="709"/>
        <w:jc w:val="both"/>
      </w:pPr>
      <w:r w:rsidRPr="00683E2B">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r w:rsidR="00470A97">
        <w:t>.</w:t>
      </w:r>
    </w:p>
    <w:p w:rsidR="0030188F" w:rsidRPr="00683E2B" w:rsidRDefault="0010695C"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 xml:space="preserve">.8. В течение </w:t>
      </w:r>
      <w:r w:rsidR="004943C3" w:rsidRPr="004943C3">
        <w:rPr>
          <w:rFonts w:ascii="Times New Roman" w:hAnsi="Times New Roman" w:cs="Times New Roman"/>
          <w:sz w:val="24"/>
          <w:szCs w:val="24"/>
        </w:rPr>
        <w:t xml:space="preserve">5 </w:t>
      </w:r>
      <w:r w:rsidR="004943C3">
        <w:rPr>
          <w:rFonts w:ascii="Times New Roman" w:hAnsi="Times New Roman" w:cs="Times New Roman"/>
          <w:sz w:val="24"/>
          <w:szCs w:val="24"/>
        </w:rPr>
        <w:t>рабочих</w:t>
      </w:r>
      <w:r w:rsidR="0030188F" w:rsidRPr="00683E2B">
        <w:rPr>
          <w:rFonts w:ascii="Times New Roman" w:hAnsi="Times New Roman" w:cs="Times New Roman"/>
          <w:sz w:val="24"/>
          <w:szCs w:val="24"/>
        </w:rPr>
        <w:t xml:space="preserve"> дней со дня поступления документа о пр</w:t>
      </w:r>
      <w:r w:rsidRPr="00683E2B">
        <w:rPr>
          <w:rFonts w:ascii="Times New Roman" w:hAnsi="Times New Roman" w:cs="Times New Roman"/>
          <w:sz w:val="24"/>
          <w:szCs w:val="24"/>
        </w:rPr>
        <w:t>иемке в соответствии с пунктом 5</w:t>
      </w:r>
      <w:r w:rsidR="0030188F" w:rsidRPr="00683E2B">
        <w:rPr>
          <w:rFonts w:ascii="Times New Roman" w:hAnsi="Times New Roman" w:cs="Times New Roman"/>
          <w:sz w:val="24"/>
          <w:szCs w:val="24"/>
        </w:rPr>
        <w:t xml:space="preserve">.5 настоящего Контракта Заказчик (за исключением случая создания приемочной комиссии в соответствии с частью 6 статьи 94 </w:t>
      </w:r>
      <w:r w:rsidR="00AD398E" w:rsidRPr="00683E2B">
        <w:rPr>
          <w:rFonts w:ascii="Times New Roman" w:hAnsi="Times New Roman" w:cs="Times New Roman"/>
          <w:sz w:val="24"/>
          <w:szCs w:val="24"/>
        </w:rPr>
        <w:t>Федерального закона</w:t>
      </w:r>
      <w:r w:rsidR="0030188F" w:rsidRPr="00683E2B">
        <w:rPr>
          <w:rFonts w:ascii="Times New Roman" w:hAnsi="Times New Roman" w:cs="Times New Roman"/>
          <w:sz w:val="24"/>
          <w:szCs w:val="24"/>
        </w:rPr>
        <w:t xml:space="preserve">) на основании изучения документов, предусмотренных пунктом </w:t>
      </w:r>
      <w:r w:rsidR="0042270B">
        <w:rPr>
          <w:rFonts w:ascii="Times New Roman" w:hAnsi="Times New Roman" w:cs="Times New Roman"/>
          <w:sz w:val="24"/>
          <w:szCs w:val="24"/>
        </w:rPr>
        <w:t>5</w:t>
      </w:r>
      <w:r w:rsidR="0030188F" w:rsidRPr="00683E2B">
        <w:rPr>
          <w:rFonts w:ascii="Times New Roman" w:hAnsi="Times New Roman" w:cs="Times New Roman"/>
          <w:sz w:val="24"/>
          <w:szCs w:val="24"/>
        </w:rPr>
        <w:t xml:space="preserve">.4 настоящего Контракта, и результатов экспертизы, проведенной в соответствии с пунктом </w:t>
      </w:r>
      <w:r w:rsidR="0042270B">
        <w:rPr>
          <w:rFonts w:ascii="Times New Roman" w:hAnsi="Times New Roman" w:cs="Times New Roman"/>
          <w:sz w:val="24"/>
          <w:szCs w:val="24"/>
        </w:rPr>
        <w:t>5</w:t>
      </w:r>
      <w:r w:rsidR="0030188F" w:rsidRPr="00683E2B">
        <w:rPr>
          <w:rFonts w:ascii="Times New Roman" w:hAnsi="Times New Roman" w:cs="Times New Roman"/>
          <w:sz w:val="24"/>
          <w:szCs w:val="24"/>
        </w:rPr>
        <w:t>.7 настоящего Контракта, осуществляет одно из следующих действий:</w:t>
      </w:r>
    </w:p>
    <w:p w:rsidR="0030188F" w:rsidRPr="00683E2B" w:rsidRDefault="0030188F"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w:t>
      </w:r>
    </w:p>
    <w:p w:rsidR="0030188F" w:rsidRPr="00683E2B" w:rsidRDefault="0030188F"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б)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мотивированный отказ от подписания документа о приемке с указанием причин такого отказа.</w:t>
      </w:r>
    </w:p>
    <w:p w:rsidR="0030188F" w:rsidRDefault="0010695C" w:rsidP="0030188F">
      <w:pPr>
        <w:pStyle w:val="ConsPlusNormal"/>
        <w:ind w:firstLine="709"/>
        <w:jc w:val="both"/>
        <w:rPr>
          <w:rFonts w:ascii="Times New Roman" w:hAnsi="Times New Roman" w:cs="Times New Roman"/>
          <w:bCs/>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 xml:space="preserve">.8.1. </w:t>
      </w:r>
      <w:r w:rsidR="0030188F" w:rsidRPr="00683E2B">
        <w:rPr>
          <w:rFonts w:ascii="Times New Roman" w:hAnsi="Times New Roman" w:cs="Times New Roman"/>
          <w:bCs/>
          <w:sz w:val="24"/>
          <w:szCs w:val="24"/>
        </w:rPr>
        <w:t>Заказчик имеет право частично принять поставленный Товар с отражением информации о расхождениях в приемке в соответствии с условиями настоящего Контракта и фактически принятом Товаре в документе о приемке.</w:t>
      </w:r>
    </w:p>
    <w:p w:rsidR="0019728A" w:rsidRPr="0019728A" w:rsidRDefault="0019728A" w:rsidP="0019728A">
      <w:pPr>
        <w:ind w:firstLine="709"/>
        <w:jc w:val="both"/>
        <w:rPr>
          <w:bCs/>
        </w:rPr>
      </w:pPr>
      <w:r w:rsidRPr="0019728A">
        <w:rPr>
          <w:bCs/>
        </w:rPr>
        <w:t xml:space="preserve">5.9. В соответствии с частью 6 статьи 94 </w:t>
      </w:r>
      <w:r w:rsidRPr="0019728A">
        <w:t>Федерального закона</w:t>
      </w:r>
      <w:r w:rsidRPr="0019728A">
        <w:rPr>
          <w:bCs/>
        </w:rPr>
        <w:t xml:space="preserve"> по решению Заказчика для приемки поставленного Товара может создаваться приемочная комиссия, которая состоит не менее чем из пяти человек.</w:t>
      </w:r>
    </w:p>
    <w:p w:rsidR="0019728A" w:rsidRPr="0019728A" w:rsidRDefault="0019728A" w:rsidP="0019728A">
      <w:pPr>
        <w:widowControl w:val="0"/>
        <w:autoSpaceDE w:val="0"/>
        <w:autoSpaceDN w:val="0"/>
        <w:adjustRightInd w:val="0"/>
        <w:ind w:firstLine="709"/>
        <w:jc w:val="both"/>
      </w:pPr>
      <w:r w:rsidRPr="0019728A">
        <w:t xml:space="preserve">5.9.1. В случае создания приемочной комиссии в течение 5 дней со дня поступления Заказчику документа о приемке в соответствии с пунктом 5.5 настоящего Контракта, на основании изучения документов, предусмотренных пунктом 5.4 настоящего Контракта, и результатов экспертизы, проведенной в соответствии с пунктом 5.7 настоящего Контракта: </w:t>
      </w:r>
    </w:p>
    <w:p w:rsidR="0019728A" w:rsidRPr="0019728A" w:rsidRDefault="0019728A" w:rsidP="0019728A">
      <w:pPr>
        <w:widowControl w:val="0"/>
        <w:autoSpaceDE w:val="0"/>
        <w:autoSpaceDN w:val="0"/>
        <w:adjustRightInd w:val="0"/>
        <w:ind w:firstLine="709"/>
        <w:jc w:val="both"/>
      </w:pPr>
      <w:r w:rsidRPr="0019728A">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w:t>
      </w:r>
      <w:r w:rsidRPr="0019728A">
        <w:lastRenderedPageBreak/>
        <w:t>электронных подписей и единой информационной системы в сфере закупок;</w:t>
      </w:r>
    </w:p>
    <w:p w:rsidR="0019728A" w:rsidRPr="0019728A" w:rsidRDefault="0019728A" w:rsidP="0019728A">
      <w:pPr>
        <w:widowControl w:val="0"/>
        <w:autoSpaceDE w:val="0"/>
        <w:autoSpaceDN w:val="0"/>
        <w:adjustRightInd w:val="0"/>
        <w:ind w:firstLine="709"/>
        <w:jc w:val="both"/>
      </w:pPr>
      <w:r w:rsidRPr="0019728A">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в сфере закупок, Заказчик прилагает подписанные ими документы в форме электронных образов бумажных документов.</w:t>
      </w:r>
    </w:p>
    <w:p w:rsidR="0019728A" w:rsidRPr="0019728A" w:rsidRDefault="0019728A" w:rsidP="0019728A">
      <w:pPr>
        <w:widowControl w:val="0"/>
        <w:autoSpaceDE w:val="0"/>
        <w:autoSpaceDN w:val="0"/>
        <w:adjustRightInd w:val="0"/>
        <w:ind w:firstLine="709"/>
        <w:jc w:val="both"/>
      </w:pPr>
      <w:r w:rsidRPr="0019728A">
        <w:rPr>
          <w:bCs/>
        </w:rPr>
        <w:t>5.9.1.1. Приемочная комиссия имеет право частично принять поставленный Товар с отражением информации о расхождениях в приемке в соответствии с условиями настоящего Контракта и информации о фактически принятых Товарах в документе о приемке.</w:t>
      </w:r>
    </w:p>
    <w:p w:rsidR="0030188F" w:rsidRPr="00683E2B" w:rsidRDefault="00325370"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 xml:space="preserve">.10.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пунктом 6 части 13 статьи 94 </w:t>
      </w:r>
      <w:r w:rsidR="00DF7C24" w:rsidRPr="00683E2B">
        <w:rPr>
          <w:rFonts w:ascii="Times New Roman" w:hAnsi="Times New Roman" w:cs="Times New Roman"/>
          <w:sz w:val="24"/>
          <w:szCs w:val="24"/>
        </w:rPr>
        <w:t>Федерального закона</w:t>
      </w:r>
      <w:r w:rsidR="0030188F" w:rsidRPr="00683E2B">
        <w:rPr>
          <w:rFonts w:ascii="Times New Roman" w:hAnsi="Times New Roman" w:cs="Times New Roman"/>
          <w:sz w:val="24"/>
          <w:szCs w:val="24"/>
        </w:rPr>
        <w:t xml:space="preserve"> таких документа о приемке, мотивированного отказа в единой информационной системе в сфере закупок в соответствии с часовой зоной, в которой расположен Поставщик.</w:t>
      </w:r>
    </w:p>
    <w:p w:rsidR="0030188F" w:rsidRPr="00683E2B" w:rsidRDefault="00325370"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.11. В случае получения мотивированного отказа от подписания документа о приемке Поставщик обязуется без дополнительной оплаты со стороны Заказчика устранить выявленные нарушений (</w:t>
      </w:r>
      <w:proofErr w:type="spellStart"/>
      <w:r w:rsidR="0030188F" w:rsidRPr="00683E2B">
        <w:rPr>
          <w:rFonts w:ascii="Times New Roman" w:hAnsi="Times New Roman" w:cs="Times New Roman"/>
          <w:sz w:val="24"/>
          <w:szCs w:val="24"/>
        </w:rPr>
        <w:t>допоставить</w:t>
      </w:r>
      <w:proofErr w:type="spellEnd"/>
      <w:r w:rsidR="0030188F" w:rsidRPr="00683E2B">
        <w:rPr>
          <w:rFonts w:ascii="Times New Roman" w:hAnsi="Times New Roman" w:cs="Times New Roman"/>
          <w:sz w:val="24"/>
          <w:szCs w:val="24"/>
        </w:rPr>
        <w:t xml:space="preserve">, доукомплектовать, заменить Товар) в срок не позднее </w:t>
      </w:r>
      <w:r w:rsidR="00FB41CA">
        <w:rPr>
          <w:rFonts w:ascii="Times New Roman" w:hAnsi="Times New Roman" w:cs="Times New Roman"/>
          <w:sz w:val="24"/>
          <w:szCs w:val="24"/>
        </w:rPr>
        <w:t>3</w:t>
      </w:r>
      <w:r w:rsidR="0030188F" w:rsidRPr="00683E2B">
        <w:rPr>
          <w:rFonts w:ascii="Times New Roman" w:hAnsi="Times New Roman" w:cs="Times New Roman"/>
          <w:sz w:val="24"/>
          <w:szCs w:val="24"/>
        </w:rPr>
        <w:t xml:space="preserve"> (</w:t>
      </w:r>
      <w:r w:rsidR="00FB41CA">
        <w:rPr>
          <w:rFonts w:ascii="Times New Roman" w:hAnsi="Times New Roman" w:cs="Times New Roman"/>
          <w:sz w:val="24"/>
          <w:szCs w:val="24"/>
        </w:rPr>
        <w:t>трех</w:t>
      </w:r>
      <w:r w:rsidR="0030188F" w:rsidRPr="00683E2B">
        <w:rPr>
          <w:rFonts w:ascii="Times New Roman" w:hAnsi="Times New Roman" w:cs="Times New Roman"/>
          <w:sz w:val="24"/>
          <w:szCs w:val="24"/>
        </w:rPr>
        <w:t xml:space="preserve">)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соответствующим документом о приемке в порядке, предусмотренном настоящим разделом и частью 13 статьи 94 </w:t>
      </w:r>
      <w:r w:rsidR="00DF7C24" w:rsidRPr="00683E2B">
        <w:rPr>
          <w:rFonts w:ascii="Times New Roman" w:hAnsi="Times New Roman" w:cs="Times New Roman"/>
          <w:sz w:val="24"/>
          <w:szCs w:val="24"/>
        </w:rPr>
        <w:t>Федерального закона</w:t>
      </w:r>
      <w:r w:rsidR="0030188F" w:rsidRPr="00683E2B">
        <w:rPr>
          <w:rFonts w:ascii="Times New Roman" w:hAnsi="Times New Roman" w:cs="Times New Roman"/>
          <w:sz w:val="24"/>
          <w:szCs w:val="24"/>
        </w:rPr>
        <w:t xml:space="preserve">. </w:t>
      </w:r>
    </w:p>
    <w:p w:rsidR="0030188F" w:rsidRPr="00683E2B" w:rsidRDefault="00325370"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 xml:space="preserve">.12. Датой приемки поставленного Товара считается дата размещения в единой информационной системе в сфере закупок документа о приемке, подписанного Заказчиком. </w:t>
      </w:r>
    </w:p>
    <w:p w:rsidR="0030188F" w:rsidRPr="00683E2B" w:rsidRDefault="0030188F"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rsidR="0030188F" w:rsidRPr="00683E2B" w:rsidRDefault="00325370"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 xml:space="preserve">.13. 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в сфере закупок исправленного документа о приемке. </w:t>
      </w:r>
    </w:p>
    <w:p w:rsidR="0030188F" w:rsidRPr="00683E2B" w:rsidRDefault="0030188F" w:rsidP="0030188F">
      <w:pPr>
        <w:ind w:firstLine="709"/>
        <w:jc w:val="both"/>
      </w:pPr>
      <w:r w:rsidRPr="00683E2B">
        <w:t xml:space="preserve">После устранения недостатков, послуживших основанием для </w:t>
      </w:r>
      <w:proofErr w:type="spellStart"/>
      <w:r w:rsidRPr="00683E2B">
        <w:t>неподписания</w:t>
      </w:r>
      <w:proofErr w:type="spellEnd"/>
      <w:r w:rsidRPr="00683E2B">
        <w:t xml:space="preserve"> документа о приемке, Поставщик и Заказчик подписывают документ о приемке в порядке и сроки, предусмотренные настоящим разделом Контракта.</w:t>
      </w:r>
    </w:p>
    <w:p w:rsidR="0030188F" w:rsidRPr="00683E2B" w:rsidRDefault="0030188F" w:rsidP="0030188F">
      <w:pPr>
        <w:ind w:firstLine="709"/>
        <w:jc w:val="both"/>
      </w:pPr>
      <w:r w:rsidRPr="00683E2B">
        <w:t xml:space="preserve">Срок исправления Поставщиком документа о приемке при поступлении от Заказчика уведомления об уточнении составляет </w:t>
      </w:r>
      <w:r w:rsidR="00FB41CA">
        <w:t>5 рабочих дней</w:t>
      </w:r>
      <w:r w:rsidRPr="00683E2B">
        <w:t>.</w:t>
      </w:r>
    </w:p>
    <w:p w:rsidR="0030188F" w:rsidRPr="00683E2B" w:rsidRDefault="00325370"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.14.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документа о приемке в единой информационной системе в сфере закупок.</w:t>
      </w:r>
    </w:p>
    <w:p w:rsidR="0030188F" w:rsidRPr="00683E2B" w:rsidRDefault="00325370" w:rsidP="0030188F">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5</w:t>
      </w:r>
      <w:r w:rsidR="0030188F" w:rsidRPr="00683E2B">
        <w:rPr>
          <w:rFonts w:ascii="Times New Roman" w:hAnsi="Times New Roman" w:cs="Times New Roman"/>
          <w:sz w:val="24"/>
          <w:szCs w:val="24"/>
        </w:rPr>
        <w:t>.1</w:t>
      </w:r>
      <w:r w:rsidR="00BF3837" w:rsidRPr="00683E2B">
        <w:rPr>
          <w:rFonts w:ascii="Times New Roman" w:hAnsi="Times New Roman" w:cs="Times New Roman"/>
          <w:sz w:val="24"/>
          <w:szCs w:val="24"/>
        </w:rPr>
        <w:t>5</w:t>
      </w:r>
      <w:r w:rsidR="0030188F" w:rsidRPr="00683E2B">
        <w:rPr>
          <w:rFonts w:ascii="Times New Roman" w:hAnsi="Times New Roman" w:cs="Times New Roman"/>
          <w:sz w:val="24"/>
          <w:szCs w:val="24"/>
        </w:rPr>
        <w:t>. Сдача и приемка Товара осуществляются уполномоченными представителями Сторон.</w:t>
      </w:r>
    </w:p>
    <w:p w:rsidR="0030188F" w:rsidRPr="00683E2B" w:rsidRDefault="0030188F" w:rsidP="0030188F">
      <w:pPr>
        <w:pStyle w:val="ConsPlusNormal"/>
        <w:ind w:firstLine="709"/>
        <w:jc w:val="both"/>
        <w:rPr>
          <w:rFonts w:ascii="Times New Roman" w:hAnsi="Times New Roman" w:cs="Times New Roman"/>
          <w:sz w:val="24"/>
          <w:szCs w:val="24"/>
        </w:rPr>
      </w:pPr>
    </w:p>
    <w:p w:rsidR="005A0813" w:rsidRPr="00683E2B" w:rsidRDefault="00677EC5" w:rsidP="000F763C">
      <w:pPr>
        <w:ind w:firstLine="567"/>
        <w:jc w:val="center"/>
        <w:rPr>
          <w:b/>
        </w:rPr>
      </w:pPr>
      <w:r w:rsidRPr="00683E2B">
        <w:rPr>
          <w:b/>
        </w:rPr>
        <w:t>6</w:t>
      </w:r>
      <w:r w:rsidR="00B52891" w:rsidRPr="00683E2B">
        <w:rPr>
          <w:b/>
        </w:rPr>
        <w:t>.</w:t>
      </w:r>
      <w:r w:rsidR="005A0813" w:rsidRPr="00683E2B">
        <w:rPr>
          <w:b/>
        </w:rPr>
        <w:t xml:space="preserve"> </w:t>
      </w:r>
      <w:r w:rsidR="006A0415" w:rsidRPr="00683E2B">
        <w:rPr>
          <w:b/>
        </w:rPr>
        <w:t xml:space="preserve"> </w:t>
      </w:r>
      <w:r w:rsidR="00FE64A3" w:rsidRPr="000F763C">
        <w:rPr>
          <w:b/>
        </w:rPr>
        <w:t xml:space="preserve">Качество Товара. </w:t>
      </w:r>
      <w:r w:rsidR="006A0415" w:rsidRPr="000F763C">
        <w:rPr>
          <w:b/>
        </w:rPr>
        <w:t>Требования к г</w:t>
      </w:r>
      <w:r w:rsidR="006F7313" w:rsidRPr="000F763C">
        <w:rPr>
          <w:b/>
        </w:rPr>
        <w:t>арантийн</w:t>
      </w:r>
      <w:r w:rsidR="006A0415" w:rsidRPr="000F763C">
        <w:rPr>
          <w:b/>
        </w:rPr>
        <w:t>ому</w:t>
      </w:r>
      <w:r w:rsidR="006F7313" w:rsidRPr="000F763C">
        <w:rPr>
          <w:b/>
        </w:rPr>
        <w:t xml:space="preserve"> срок</w:t>
      </w:r>
      <w:r w:rsidR="006A0415" w:rsidRPr="000F763C">
        <w:rPr>
          <w:b/>
        </w:rPr>
        <w:t>у</w:t>
      </w:r>
      <w:r w:rsidR="006F7313" w:rsidRPr="000F763C">
        <w:rPr>
          <w:b/>
        </w:rPr>
        <w:t xml:space="preserve"> Товара</w:t>
      </w:r>
      <w:r w:rsidR="000F763C">
        <w:rPr>
          <w:b/>
        </w:rPr>
        <w:t>.</w:t>
      </w:r>
    </w:p>
    <w:p w:rsidR="00203A0C" w:rsidRPr="00683E2B" w:rsidRDefault="00203A0C" w:rsidP="00C6596A">
      <w:pPr>
        <w:ind w:firstLine="567"/>
        <w:jc w:val="center"/>
      </w:pPr>
    </w:p>
    <w:p w:rsidR="005A0813" w:rsidRPr="00683E2B" w:rsidRDefault="00677EC5" w:rsidP="00C67ED8">
      <w:pPr>
        <w:spacing w:line="276" w:lineRule="auto"/>
        <w:ind w:firstLine="567"/>
        <w:jc w:val="both"/>
        <w:rPr>
          <w:b/>
          <w:i/>
        </w:rPr>
      </w:pPr>
      <w:r w:rsidRPr="00683E2B">
        <w:t>6</w:t>
      </w:r>
      <w:r w:rsidR="00B52891" w:rsidRPr="00683E2B">
        <w:t>.</w:t>
      </w:r>
      <w:r w:rsidR="00C6596A" w:rsidRPr="00683E2B">
        <w:t xml:space="preserve">1. </w:t>
      </w:r>
      <w:r w:rsidR="005A0813" w:rsidRPr="00683E2B">
        <w:t>Качество поставляемого Товара должно полностью соответствовать требованиям</w:t>
      </w:r>
      <w:r w:rsidR="000C6023" w:rsidRPr="00683E2B">
        <w:t>, указанным в</w:t>
      </w:r>
      <w:r w:rsidR="005A0813" w:rsidRPr="00683E2B">
        <w:t xml:space="preserve"> </w:t>
      </w:r>
      <w:r w:rsidR="000F763C">
        <w:t>П</w:t>
      </w:r>
      <w:r w:rsidR="005A0813" w:rsidRPr="00683E2B">
        <w:t>риложени</w:t>
      </w:r>
      <w:r w:rsidR="000C6023" w:rsidRPr="00683E2B">
        <w:t>и</w:t>
      </w:r>
      <w:r w:rsidR="000E33CD" w:rsidRPr="00683E2B">
        <w:t xml:space="preserve"> № </w:t>
      </w:r>
      <w:r w:rsidR="000F763C">
        <w:t>1</w:t>
      </w:r>
      <w:r w:rsidR="005A0813" w:rsidRPr="00683E2B">
        <w:t xml:space="preserve"> к настоящему Контракту,</w:t>
      </w:r>
      <w:r w:rsidR="000C6023" w:rsidRPr="00683E2B">
        <w:t xml:space="preserve"> а также </w:t>
      </w:r>
      <w:r w:rsidR="005A0813" w:rsidRPr="00683E2B">
        <w:t>действующим стандартам и ГОСТам</w:t>
      </w:r>
      <w:r w:rsidR="005A0813" w:rsidRPr="00683E2B">
        <w:rPr>
          <w:b/>
          <w:i/>
        </w:rPr>
        <w:t>.</w:t>
      </w:r>
    </w:p>
    <w:p w:rsidR="00A81D9D" w:rsidRPr="00683E2B" w:rsidRDefault="00677EC5" w:rsidP="00C67ED8">
      <w:pPr>
        <w:ind w:firstLine="567"/>
        <w:jc w:val="both"/>
      </w:pPr>
      <w:r w:rsidRPr="00683E2B">
        <w:t>6</w:t>
      </w:r>
      <w:r w:rsidR="004A01A4" w:rsidRPr="00683E2B">
        <w:t xml:space="preserve">.2. Поставщик </w:t>
      </w:r>
      <w:r w:rsidR="00A81D9D" w:rsidRPr="00683E2B">
        <w:t xml:space="preserve">подтверждает качество Товара соответствующими сертификатами (декларациями о соответствии) или иными документами в соответствии с требованиями </w:t>
      </w:r>
      <w:r w:rsidR="00A81D9D" w:rsidRPr="00683E2B">
        <w:lastRenderedPageBreak/>
        <w:t>действующего законодательства</w:t>
      </w:r>
      <w:r w:rsidR="00792D8F" w:rsidRPr="00683E2B">
        <w:t>, в том числе предоставляет информацию о стране происхождения Товара.</w:t>
      </w:r>
    </w:p>
    <w:p w:rsidR="00851C37" w:rsidRPr="00683E2B" w:rsidRDefault="00A81D9D" w:rsidP="00851C37">
      <w:pPr>
        <w:ind w:firstLine="567"/>
        <w:jc w:val="both"/>
      </w:pPr>
      <w:r w:rsidRPr="00683E2B">
        <w:t xml:space="preserve">Поставщик </w:t>
      </w:r>
      <w:r w:rsidR="004A01A4" w:rsidRPr="00683E2B">
        <w:t xml:space="preserve">обязуется предоставить по запросу Заказчика, а также уполномоченных государственных органов всю необходимую </w:t>
      </w:r>
      <w:r w:rsidR="000C6023" w:rsidRPr="00683E2B">
        <w:t xml:space="preserve">документацию и </w:t>
      </w:r>
      <w:r w:rsidR="004A01A4" w:rsidRPr="00683E2B">
        <w:t>информацию об условиях поставки, количестве, качестве</w:t>
      </w:r>
      <w:r w:rsidR="00792D8F" w:rsidRPr="00683E2B">
        <w:t xml:space="preserve"> Товара и иную запрашиваемую информацию, связанную с выполнением условий Контракта</w:t>
      </w:r>
      <w:r w:rsidR="004A01A4" w:rsidRPr="00683E2B">
        <w:t>.</w:t>
      </w:r>
    </w:p>
    <w:p w:rsidR="000F763C" w:rsidRPr="000F763C" w:rsidRDefault="000F763C" w:rsidP="000F763C">
      <w:pPr>
        <w:suppressAutoHyphens/>
        <w:jc w:val="both"/>
        <w:rPr>
          <w:lang w:bidi="ru-RU"/>
        </w:rPr>
      </w:pPr>
      <w:r>
        <w:t xml:space="preserve">        </w:t>
      </w:r>
      <w:r w:rsidR="00C4037B" w:rsidRPr="00683E2B">
        <w:t>6.3.</w:t>
      </w:r>
      <w:r w:rsidR="00851C37" w:rsidRPr="00683E2B">
        <w:t xml:space="preserve"> </w:t>
      </w:r>
      <w:r w:rsidRPr="000F763C">
        <w:rPr>
          <w:lang w:bidi="ru-RU"/>
        </w:rPr>
        <w:t>Требования к гарантийному сроку не установлены.</w:t>
      </w:r>
    </w:p>
    <w:p w:rsidR="000F763C" w:rsidRPr="000F763C" w:rsidRDefault="000F763C" w:rsidP="000F763C">
      <w:pPr>
        <w:tabs>
          <w:tab w:val="left" w:pos="0"/>
        </w:tabs>
        <w:suppressAutoHyphens/>
        <w:jc w:val="both"/>
      </w:pPr>
    </w:p>
    <w:p w:rsidR="005A0813" w:rsidRPr="00683E2B" w:rsidRDefault="00677EC5" w:rsidP="00FA0E1E">
      <w:pPr>
        <w:jc w:val="center"/>
        <w:rPr>
          <w:b/>
        </w:rPr>
      </w:pPr>
      <w:r w:rsidRPr="00683E2B">
        <w:rPr>
          <w:b/>
        </w:rPr>
        <w:t>7</w:t>
      </w:r>
      <w:r w:rsidR="005A0813" w:rsidRPr="00683E2B">
        <w:rPr>
          <w:b/>
        </w:rPr>
        <w:t>. Права и обязанности Сторон</w:t>
      </w:r>
    </w:p>
    <w:p w:rsidR="00522CF0" w:rsidRPr="00683E2B" w:rsidRDefault="00522CF0" w:rsidP="00C6596A">
      <w:pPr>
        <w:ind w:firstLine="567"/>
        <w:jc w:val="center"/>
      </w:pPr>
    </w:p>
    <w:p w:rsidR="005A0813" w:rsidRPr="00683E2B" w:rsidRDefault="00677EC5" w:rsidP="00C6596A">
      <w:pPr>
        <w:ind w:firstLine="567"/>
        <w:jc w:val="both"/>
      </w:pPr>
      <w:r w:rsidRPr="00683E2B">
        <w:t>7</w:t>
      </w:r>
      <w:r w:rsidR="00C6596A" w:rsidRPr="00683E2B">
        <w:t xml:space="preserve">.1. </w:t>
      </w:r>
      <w:r w:rsidR="009E68AB" w:rsidRPr="00683E2B">
        <w:t xml:space="preserve">Заказчик </w:t>
      </w:r>
      <w:r w:rsidR="00057129" w:rsidRPr="00683E2B">
        <w:t>о</w:t>
      </w:r>
      <w:r w:rsidR="005A0813" w:rsidRPr="00683E2B">
        <w:t>бяза</w:t>
      </w:r>
      <w:r w:rsidR="00057129" w:rsidRPr="00683E2B">
        <w:t>н</w:t>
      </w:r>
      <w:r w:rsidR="005A0813" w:rsidRPr="00683E2B">
        <w:t>:</w:t>
      </w:r>
    </w:p>
    <w:p w:rsidR="005A0813" w:rsidRPr="00683E2B" w:rsidRDefault="00677EC5" w:rsidP="00C6596A">
      <w:pPr>
        <w:ind w:firstLine="567"/>
        <w:jc w:val="both"/>
      </w:pPr>
      <w:r w:rsidRPr="00683E2B">
        <w:t>7</w:t>
      </w:r>
      <w:r w:rsidR="00C6596A" w:rsidRPr="00683E2B">
        <w:t>.1.1.</w:t>
      </w:r>
      <w:r w:rsidR="00057129" w:rsidRPr="00683E2B">
        <w:t xml:space="preserve"> Принять поставленный Товар в порядке и сроки, предусмотренные Контрактом.</w:t>
      </w:r>
      <w:r w:rsidR="00A66316" w:rsidRPr="00683E2B">
        <w:t xml:space="preserve"> Указать Поставщику места размещения Товара.</w:t>
      </w:r>
    </w:p>
    <w:p w:rsidR="00AD3B15" w:rsidRPr="00683E2B" w:rsidRDefault="00677EC5" w:rsidP="00C6596A">
      <w:pPr>
        <w:ind w:firstLine="567"/>
        <w:jc w:val="both"/>
      </w:pPr>
      <w:r w:rsidRPr="00683E2B">
        <w:t>7</w:t>
      </w:r>
      <w:r w:rsidR="00C6596A" w:rsidRPr="00683E2B">
        <w:t xml:space="preserve">.1.2. </w:t>
      </w:r>
      <w:r w:rsidR="00057129" w:rsidRPr="00683E2B">
        <w:t>В случ</w:t>
      </w:r>
      <w:r w:rsidR="00AD3B15" w:rsidRPr="00683E2B">
        <w:t xml:space="preserve">ае </w:t>
      </w:r>
      <w:r w:rsidR="00057129" w:rsidRPr="00683E2B">
        <w:t>надлежащего исполнения Поставщиком обязательств по Контракту</w:t>
      </w:r>
      <w:r w:rsidR="00472FEC" w:rsidRPr="00683E2B">
        <w:t>,</w:t>
      </w:r>
      <w:r w:rsidR="00AD3B15" w:rsidRPr="00683E2B">
        <w:t xml:space="preserve"> оплат</w:t>
      </w:r>
      <w:r w:rsidR="00057129" w:rsidRPr="00683E2B">
        <w:t>ить</w:t>
      </w:r>
      <w:r w:rsidR="00AD3B15" w:rsidRPr="00683E2B">
        <w:t xml:space="preserve"> поставленн</w:t>
      </w:r>
      <w:r w:rsidR="00057129" w:rsidRPr="00683E2B">
        <w:t>ый</w:t>
      </w:r>
      <w:r w:rsidR="00AD3B15" w:rsidRPr="00683E2B">
        <w:t xml:space="preserve"> Товар</w:t>
      </w:r>
      <w:r w:rsidR="00057129" w:rsidRPr="00683E2B">
        <w:t xml:space="preserve"> в порядке и на условиях, предусмотренных Контрактом</w:t>
      </w:r>
      <w:r w:rsidR="00AD3B15" w:rsidRPr="00683E2B">
        <w:t>.</w:t>
      </w:r>
    </w:p>
    <w:p w:rsidR="002645F8" w:rsidRPr="00683E2B" w:rsidRDefault="00677EC5" w:rsidP="00C6596A">
      <w:pPr>
        <w:ind w:firstLine="567"/>
        <w:jc w:val="both"/>
      </w:pPr>
      <w:r w:rsidRPr="00683E2B">
        <w:t>7</w:t>
      </w:r>
      <w:r w:rsidR="00C6596A" w:rsidRPr="00683E2B">
        <w:t xml:space="preserve">.2. </w:t>
      </w:r>
      <w:r w:rsidR="009E68AB" w:rsidRPr="00683E2B">
        <w:t xml:space="preserve">Заказчик </w:t>
      </w:r>
      <w:r w:rsidR="005A0813" w:rsidRPr="00683E2B">
        <w:t>вправе</w:t>
      </w:r>
      <w:r w:rsidR="002645F8" w:rsidRPr="00683E2B">
        <w:t>:</w:t>
      </w:r>
    </w:p>
    <w:p w:rsidR="002645F8" w:rsidRPr="00683E2B" w:rsidRDefault="00677EC5" w:rsidP="00C6596A">
      <w:pPr>
        <w:ind w:firstLine="567"/>
        <w:jc w:val="both"/>
      </w:pPr>
      <w:r w:rsidRPr="00683E2B">
        <w:t>7</w:t>
      </w:r>
      <w:r w:rsidR="002645F8" w:rsidRPr="00683E2B">
        <w:t>.2.1.</w:t>
      </w:r>
      <w:r w:rsidR="005A0813" w:rsidRPr="00683E2B">
        <w:t xml:space="preserve"> </w:t>
      </w:r>
      <w:r w:rsidR="002645F8" w:rsidRPr="00683E2B">
        <w:t>Т</w:t>
      </w:r>
      <w:r w:rsidR="005A0813" w:rsidRPr="00683E2B">
        <w:t>ребовать</w:t>
      </w:r>
      <w:r w:rsidR="002645F8" w:rsidRPr="00683E2B">
        <w:t xml:space="preserve"> </w:t>
      </w:r>
      <w:r w:rsidR="005A0813" w:rsidRPr="00683E2B">
        <w:t xml:space="preserve">надлежащего </w:t>
      </w:r>
      <w:r w:rsidR="00057129" w:rsidRPr="00683E2B">
        <w:t>исполнения</w:t>
      </w:r>
      <w:r w:rsidR="005A0813" w:rsidRPr="00683E2B">
        <w:t xml:space="preserve"> обязательств</w:t>
      </w:r>
      <w:r w:rsidR="00057129" w:rsidRPr="00683E2B">
        <w:t xml:space="preserve"> в соответствии с</w:t>
      </w:r>
      <w:r w:rsidR="00736AD1" w:rsidRPr="00683E2B">
        <w:t xml:space="preserve"> условиями</w:t>
      </w:r>
      <w:r w:rsidR="005A0813" w:rsidRPr="00683E2B">
        <w:t xml:space="preserve"> </w:t>
      </w:r>
      <w:r w:rsidR="002645F8" w:rsidRPr="00683E2B">
        <w:t>К</w:t>
      </w:r>
      <w:r w:rsidR="005A0813" w:rsidRPr="00683E2B">
        <w:t>онтракт</w:t>
      </w:r>
      <w:r w:rsidR="00736AD1" w:rsidRPr="00683E2B">
        <w:t>а</w:t>
      </w:r>
      <w:r w:rsidR="005A0813" w:rsidRPr="00683E2B">
        <w:t>.</w:t>
      </w:r>
    </w:p>
    <w:p w:rsidR="00B25834" w:rsidRPr="00683E2B" w:rsidRDefault="00057129" w:rsidP="00057129">
      <w:pPr>
        <w:ind w:firstLine="567"/>
        <w:jc w:val="both"/>
      </w:pPr>
      <w:r w:rsidRPr="00683E2B">
        <w:t>7.2.2. Требовать представления надлежащим образом оформленных отчетных и финансовых документов, подтверждающих исполнение обязательств</w:t>
      </w:r>
      <w:r w:rsidR="00B25834" w:rsidRPr="00683E2B">
        <w:t>.</w:t>
      </w:r>
      <w:r w:rsidRPr="00683E2B">
        <w:t xml:space="preserve"> </w:t>
      </w:r>
    </w:p>
    <w:p w:rsidR="00057129" w:rsidRPr="00683E2B" w:rsidRDefault="00057129" w:rsidP="00057129">
      <w:pPr>
        <w:ind w:firstLine="567"/>
        <w:jc w:val="both"/>
      </w:pPr>
      <w:r w:rsidRPr="00683E2B">
        <w:t>7.2.3. Запрашивать у Поставщика информацию о ходе и состоянии исполнения обязательств по Контракту.</w:t>
      </w:r>
    </w:p>
    <w:p w:rsidR="00057129" w:rsidRPr="00683E2B" w:rsidRDefault="00057129" w:rsidP="00057129">
      <w:pPr>
        <w:ind w:firstLine="567"/>
        <w:jc w:val="both"/>
      </w:pPr>
      <w:r w:rsidRPr="00683E2B">
        <w:t>7.2.4. Осуществлять контроль за порядком и сроками поставки Товара</w:t>
      </w:r>
      <w:r w:rsidR="00842634" w:rsidRPr="00683E2B">
        <w:t>, не вмешиваясь в оперативно-хозяйственную деятельность Поставщика.</w:t>
      </w:r>
    </w:p>
    <w:p w:rsidR="00842634" w:rsidRPr="00683E2B" w:rsidRDefault="00842634" w:rsidP="00057129">
      <w:pPr>
        <w:ind w:firstLine="567"/>
        <w:jc w:val="both"/>
      </w:pPr>
      <w:r w:rsidRPr="00683E2B">
        <w:t>7.2.5. Отказаться от принятия и оплаты Товара, не соответствующего требованиям Контракта.</w:t>
      </w:r>
    </w:p>
    <w:p w:rsidR="00842634" w:rsidRDefault="00842634" w:rsidP="00057129">
      <w:pPr>
        <w:ind w:firstLine="567"/>
        <w:jc w:val="both"/>
      </w:pPr>
      <w:r w:rsidRPr="00683E2B">
        <w:t>7.2.6. Потребовать возврата уплаченных сумм, в случае оплаты Товара, не соответствующего требованиям Контракта, до устранения выявленных недостатков, а также выплаты неустойки.</w:t>
      </w:r>
    </w:p>
    <w:p w:rsidR="00842634" w:rsidRDefault="00842634" w:rsidP="00057129">
      <w:pPr>
        <w:ind w:firstLine="567"/>
        <w:jc w:val="both"/>
      </w:pPr>
      <w:r w:rsidRPr="00683E2B">
        <w:t>7.2.7. Принять решение об одностороннем отказе от исполнения Контракта.</w:t>
      </w:r>
    </w:p>
    <w:p w:rsidR="003212B0" w:rsidRPr="003212B0" w:rsidRDefault="003212B0" w:rsidP="003212B0">
      <w:pPr>
        <w:pStyle w:val="ConsPlusNormal"/>
        <w:ind w:firstLine="567"/>
        <w:jc w:val="both"/>
        <w:rPr>
          <w:rFonts w:ascii="Times New Roman" w:hAnsi="Times New Roman" w:cs="Times New Roman"/>
          <w:sz w:val="24"/>
          <w:szCs w:val="24"/>
        </w:rPr>
      </w:pPr>
      <w:r w:rsidRPr="003212B0">
        <w:rPr>
          <w:rFonts w:ascii="Times New Roman" w:hAnsi="Times New Roman" w:cs="Times New Roman"/>
          <w:sz w:val="24"/>
          <w:szCs w:val="24"/>
        </w:rPr>
        <w:t>7.2.8.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выбор которых осуществляется в соответствии с Федеральным законом.</w:t>
      </w:r>
    </w:p>
    <w:p w:rsidR="00842634" w:rsidRPr="00683E2B" w:rsidRDefault="00842634" w:rsidP="00C6596A">
      <w:pPr>
        <w:ind w:firstLine="567"/>
        <w:jc w:val="both"/>
      </w:pPr>
      <w:r w:rsidRPr="00683E2B">
        <w:t>7.3. Поставщик обязан:</w:t>
      </w:r>
    </w:p>
    <w:p w:rsidR="00842634" w:rsidRPr="00683E2B" w:rsidRDefault="00842634" w:rsidP="00C6596A">
      <w:pPr>
        <w:ind w:firstLine="567"/>
        <w:jc w:val="both"/>
      </w:pPr>
      <w:r w:rsidRPr="00683E2B">
        <w:t>7.3.1. Поставить Товар, обеспечив его надлежащее качество, в сроки, установленные Контрактом.</w:t>
      </w:r>
    </w:p>
    <w:p w:rsidR="004E4853" w:rsidRPr="00683E2B" w:rsidRDefault="005E4880" w:rsidP="005E4880">
      <w:pPr>
        <w:ind w:firstLine="567"/>
        <w:jc w:val="both"/>
      </w:pPr>
      <w:r w:rsidRPr="00683E2B">
        <w:t>7.3.2. Произвести погрузку, доставку, разгрузку, подъем</w:t>
      </w:r>
      <w:r w:rsidR="004E4853" w:rsidRPr="00683E2B">
        <w:t xml:space="preserve"> Товара</w:t>
      </w:r>
      <w:r w:rsidRPr="00683E2B">
        <w:t xml:space="preserve"> на этажи</w:t>
      </w:r>
      <w:r w:rsidR="004E4853" w:rsidRPr="00683E2B">
        <w:t>, вывоз упаковочной тары и иные виды работ в рамках поставки, установленные пунктом 2.3 Контракта.</w:t>
      </w:r>
    </w:p>
    <w:p w:rsidR="005E4880" w:rsidRPr="00683E2B" w:rsidRDefault="005E4880" w:rsidP="005E4880">
      <w:pPr>
        <w:ind w:firstLine="567"/>
        <w:jc w:val="both"/>
      </w:pPr>
      <w:r w:rsidRPr="00683E2B">
        <w:t xml:space="preserve">7.3.3. Исполнять указания Заказчика, полученные в ходе </w:t>
      </w:r>
      <w:r w:rsidR="00B741E0" w:rsidRPr="00683E2B">
        <w:t>поставки Товара</w:t>
      </w:r>
      <w:r w:rsidRPr="00683E2B">
        <w:t>. Безвозмездно устранять обнаруженные Заказчиком недостатки в поставленном Товаре.</w:t>
      </w:r>
    </w:p>
    <w:p w:rsidR="005E4880" w:rsidRPr="00683E2B" w:rsidRDefault="005E4880" w:rsidP="00B86236">
      <w:pPr>
        <w:ind w:firstLine="567"/>
        <w:jc w:val="both"/>
      </w:pPr>
      <w:r w:rsidRPr="00683E2B">
        <w:t>7.3.4. Передать Заказчику надлежащим образом оформленные отчетные и финансовые документы в порядке и</w:t>
      </w:r>
      <w:r w:rsidR="00B741E0" w:rsidRPr="00683E2B">
        <w:t xml:space="preserve"> в</w:t>
      </w:r>
      <w:r w:rsidRPr="00683E2B">
        <w:t xml:space="preserve"> срок</w:t>
      </w:r>
      <w:r w:rsidR="00B741E0" w:rsidRPr="00683E2B">
        <w:t>и</w:t>
      </w:r>
      <w:r w:rsidRPr="00683E2B">
        <w:t>, установленные Контрактом</w:t>
      </w:r>
      <w:r w:rsidR="00615F5F" w:rsidRPr="00683E2B">
        <w:t>, в том числе сертификаты соответствия на Товар (декларации о соответствии), либо их копии,</w:t>
      </w:r>
      <w:r w:rsidR="00356C3B" w:rsidRPr="00683E2B">
        <w:t xml:space="preserve"> </w:t>
      </w:r>
      <w:r w:rsidR="00B86236" w:rsidRPr="00683E2B">
        <w:t xml:space="preserve">заверенные в установленном порядке, </w:t>
      </w:r>
      <w:r w:rsidR="008E32F0" w:rsidRPr="00683E2B">
        <w:t xml:space="preserve">предоставить </w:t>
      </w:r>
      <w:r w:rsidR="006D77B8" w:rsidRPr="00683E2B">
        <w:t xml:space="preserve">информацию о </w:t>
      </w:r>
      <w:r w:rsidR="00356C3B" w:rsidRPr="00683E2B">
        <w:t>стран</w:t>
      </w:r>
      <w:r w:rsidR="006D77B8" w:rsidRPr="00683E2B">
        <w:t>е</w:t>
      </w:r>
      <w:r w:rsidR="00356C3B" w:rsidRPr="00683E2B">
        <w:t xml:space="preserve"> происх</w:t>
      </w:r>
      <w:r w:rsidR="006D77B8" w:rsidRPr="00683E2B">
        <w:t>о</w:t>
      </w:r>
      <w:r w:rsidR="00356C3B" w:rsidRPr="00683E2B">
        <w:t>ждения Товара</w:t>
      </w:r>
      <w:r w:rsidR="00615F5F" w:rsidRPr="00683E2B">
        <w:t xml:space="preserve"> </w:t>
      </w:r>
      <w:r w:rsidR="00B741E0" w:rsidRPr="00683E2B">
        <w:t>и иные документы, предусмотренные Контрактом</w:t>
      </w:r>
      <w:r w:rsidRPr="00683E2B">
        <w:t>.</w:t>
      </w:r>
    </w:p>
    <w:p w:rsidR="00F01021" w:rsidRPr="00683E2B" w:rsidRDefault="00F01021" w:rsidP="005E4880">
      <w:pPr>
        <w:ind w:firstLine="567"/>
        <w:jc w:val="both"/>
      </w:pPr>
      <w:r w:rsidRPr="00683E2B">
        <w:t>7.3.5. Предостав</w:t>
      </w:r>
      <w:r w:rsidR="00B86236" w:rsidRPr="00683E2B">
        <w:t>лять</w:t>
      </w:r>
      <w:r w:rsidRPr="00683E2B">
        <w:t xml:space="preserve"> по запросу Заказчика в сроки, указанные в таком запросе, информацию о ходе исполнения обязательств по Контракту.</w:t>
      </w:r>
    </w:p>
    <w:p w:rsidR="008B2446" w:rsidRPr="00683E2B" w:rsidRDefault="008B2446" w:rsidP="005E4880">
      <w:pPr>
        <w:ind w:firstLine="567"/>
        <w:jc w:val="both"/>
      </w:pPr>
      <w:r w:rsidRPr="00683E2B">
        <w:t>7.3.</w:t>
      </w:r>
      <w:r w:rsidR="00F01021" w:rsidRPr="00683E2B">
        <w:t>6</w:t>
      </w:r>
      <w:r w:rsidRPr="00683E2B">
        <w:t>. Согласовывать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91132C" w:rsidRPr="00683E2B" w:rsidRDefault="0091132C" w:rsidP="005E4880">
      <w:pPr>
        <w:ind w:firstLine="567"/>
        <w:jc w:val="both"/>
      </w:pPr>
      <w:r w:rsidRPr="00683E2B">
        <w:t>7.3.</w:t>
      </w:r>
      <w:r w:rsidR="00821D34" w:rsidRPr="00683E2B">
        <w:t>7</w:t>
      </w:r>
      <w:r w:rsidRPr="00683E2B">
        <w:t>. Соблюдать конфиденциальность в отношении всей информации, ставшей известной Поставщику в связи с исполнением обязательств по Контракту.</w:t>
      </w:r>
    </w:p>
    <w:p w:rsidR="0091132C" w:rsidRPr="00683E2B" w:rsidRDefault="0091132C" w:rsidP="005E4880">
      <w:pPr>
        <w:ind w:firstLine="567"/>
        <w:jc w:val="both"/>
      </w:pPr>
      <w:r w:rsidRPr="00683E2B">
        <w:lastRenderedPageBreak/>
        <w:t>7.3.</w:t>
      </w:r>
      <w:r w:rsidR="00821D34" w:rsidRPr="00683E2B">
        <w:t>8</w:t>
      </w:r>
      <w:r w:rsidRPr="00683E2B">
        <w:t xml:space="preserve">. </w:t>
      </w:r>
      <w:r w:rsidR="00615F5F" w:rsidRPr="00683E2B">
        <w:t>Незамедлительно уведомлять Заказчика обо всех созданных в процессе исполнения Контракта объектах интеллектуальной собственности.</w:t>
      </w:r>
    </w:p>
    <w:p w:rsidR="005E4880" w:rsidRPr="00683E2B" w:rsidRDefault="005E4880" w:rsidP="005E4880">
      <w:pPr>
        <w:ind w:firstLine="567"/>
        <w:jc w:val="both"/>
      </w:pPr>
      <w:r w:rsidRPr="00683E2B">
        <w:t>7.3.</w:t>
      </w:r>
      <w:r w:rsidR="00821D34" w:rsidRPr="00683E2B">
        <w:t>9</w:t>
      </w:r>
      <w:r w:rsidRPr="00683E2B">
        <w:t>. Понести риск случайной гибели или случайного повреждения Товара до подписания акта приемки Товара Заказчиком.</w:t>
      </w:r>
    </w:p>
    <w:p w:rsidR="005E4880" w:rsidRPr="00683E2B" w:rsidRDefault="005E4880" w:rsidP="005E4880">
      <w:pPr>
        <w:ind w:firstLine="567"/>
        <w:jc w:val="both"/>
      </w:pPr>
      <w:r w:rsidRPr="00683E2B">
        <w:t>7.3.</w:t>
      </w:r>
      <w:r w:rsidR="00615F5F" w:rsidRPr="00683E2B">
        <w:t>1</w:t>
      </w:r>
      <w:r w:rsidR="00821D34" w:rsidRPr="00683E2B">
        <w:t>0</w:t>
      </w:r>
      <w:r w:rsidRPr="00683E2B">
        <w:t xml:space="preserve">. Устранить выявленные недостатки </w:t>
      </w:r>
      <w:r w:rsidR="00821D34" w:rsidRPr="00683E2B">
        <w:t>п</w:t>
      </w:r>
      <w:r w:rsidRPr="00683E2B">
        <w:t>оставл</w:t>
      </w:r>
      <w:r w:rsidR="00821D34" w:rsidRPr="00683E2B">
        <w:t>енного</w:t>
      </w:r>
      <w:r w:rsidRPr="00683E2B">
        <w:t xml:space="preserve"> Товара в порядке и сроки, установленные Контрактом.</w:t>
      </w:r>
    </w:p>
    <w:p w:rsidR="005E4880" w:rsidRPr="00683E2B" w:rsidRDefault="005E4880" w:rsidP="005E4880">
      <w:pPr>
        <w:ind w:firstLine="567"/>
        <w:jc w:val="both"/>
      </w:pPr>
      <w:r w:rsidRPr="00683E2B">
        <w:t>7.3.</w:t>
      </w:r>
      <w:r w:rsidR="00615F5F" w:rsidRPr="00683E2B">
        <w:t>1</w:t>
      </w:r>
      <w:r w:rsidR="00356C3B" w:rsidRPr="00683E2B">
        <w:t>1</w:t>
      </w:r>
      <w:r w:rsidRPr="00683E2B">
        <w:t>. Предоставлять</w:t>
      </w:r>
      <w:r w:rsidR="00615F5F" w:rsidRPr="00683E2B">
        <w:t xml:space="preserve"> Заказчику</w:t>
      </w:r>
      <w:r w:rsidRPr="00683E2B">
        <w:t xml:space="preserve"> достоверную информацию о ходе исполнения своих обязательств, в том числе о сложностях, возникающих при исполнении Контракта. Немедленно письменно предупредить Заказчика, при обнаружении не зависящих от Поставщика обстоятельств, которые грозят годности результатов поставляемого Товара либо создают невозможность их поставки в срок.</w:t>
      </w:r>
    </w:p>
    <w:p w:rsidR="000172B6" w:rsidRPr="00683E2B" w:rsidRDefault="00F01021" w:rsidP="005E4880">
      <w:pPr>
        <w:ind w:firstLine="567"/>
        <w:jc w:val="both"/>
      </w:pPr>
      <w:r w:rsidRPr="00683E2B">
        <w:t>7.3.1</w:t>
      </w:r>
      <w:r w:rsidR="00356C3B" w:rsidRPr="00683E2B">
        <w:t>2</w:t>
      </w:r>
      <w:r w:rsidR="000172B6" w:rsidRPr="00683E2B">
        <w:t>. В случае привлечения к исполнению обязательств по Контракту третьих лиц на основании заключенн</w:t>
      </w:r>
      <w:r w:rsidR="008A2DD3" w:rsidRPr="00683E2B">
        <w:t>ого</w:t>
      </w:r>
      <w:r w:rsidR="000172B6" w:rsidRPr="00683E2B">
        <w:t xml:space="preserve"> договор</w:t>
      </w:r>
      <w:r w:rsidR="008A2DD3" w:rsidRPr="00683E2B">
        <w:t>а</w:t>
      </w:r>
      <w:r w:rsidR="000172B6" w:rsidRPr="00683E2B">
        <w:t>, незамедлительно уведом</w:t>
      </w:r>
      <w:r w:rsidR="007624A4" w:rsidRPr="00683E2B">
        <w:t>ить</w:t>
      </w:r>
      <w:r w:rsidR="000172B6" w:rsidRPr="00683E2B">
        <w:t xml:space="preserve"> об этом Заказчика.</w:t>
      </w:r>
    </w:p>
    <w:p w:rsidR="000172B6" w:rsidRPr="00683E2B" w:rsidRDefault="000172B6" w:rsidP="005E4880">
      <w:pPr>
        <w:ind w:firstLine="567"/>
        <w:jc w:val="both"/>
      </w:pPr>
      <w:r w:rsidRPr="00683E2B">
        <w:t>7.3.1</w:t>
      </w:r>
      <w:r w:rsidR="00356C3B" w:rsidRPr="00683E2B">
        <w:t>3</w:t>
      </w:r>
      <w:r w:rsidRPr="00683E2B">
        <w:t>. Нести ответственность</w:t>
      </w:r>
      <w:r w:rsidR="007624A4" w:rsidRPr="00683E2B">
        <w:t xml:space="preserve"> перед Заказчиком</w:t>
      </w:r>
      <w:r w:rsidRPr="00683E2B">
        <w:t xml:space="preserve"> за </w:t>
      </w:r>
      <w:r w:rsidR="007624A4" w:rsidRPr="00683E2B">
        <w:t>действия привлекаемых третьих лиц.</w:t>
      </w:r>
    </w:p>
    <w:p w:rsidR="00057129" w:rsidRPr="00683E2B" w:rsidRDefault="00615F5F" w:rsidP="00C6596A">
      <w:pPr>
        <w:ind w:firstLine="567"/>
        <w:jc w:val="both"/>
      </w:pPr>
      <w:r w:rsidRPr="00683E2B">
        <w:t xml:space="preserve">7.4. </w:t>
      </w:r>
      <w:r w:rsidR="00842634" w:rsidRPr="00683E2B">
        <w:t>Поставщик вправе:</w:t>
      </w:r>
    </w:p>
    <w:p w:rsidR="00842634" w:rsidRPr="00683E2B" w:rsidRDefault="00842634" w:rsidP="00C6596A">
      <w:pPr>
        <w:ind w:firstLine="567"/>
        <w:jc w:val="both"/>
      </w:pPr>
      <w:r w:rsidRPr="00683E2B">
        <w:t>7.</w:t>
      </w:r>
      <w:r w:rsidR="00615F5F" w:rsidRPr="00683E2B">
        <w:t>4</w:t>
      </w:r>
      <w:r w:rsidRPr="00683E2B">
        <w:t>.1. Требовать подписания документов об исполнении им обязательств по Контракту от Заказчика.</w:t>
      </w:r>
    </w:p>
    <w:p w:rsidR="00842634" w:rsidRPr="00683E2B" w:rsidRDefault="00842634" w:rsidP="00C6596A">
      <w:pPr>
        <w:ind w:firstLine="567"/>
        <w:jc w:val="both"/>
      </w:pPr>
      <w:r w:rsidRPr="00683E2B">
        <w:t>7.</w:t>
      </w:r>
      <w:r w:rsidR="00615F5F" w:rsidRPr="00683E2B">
        <w:t>4</w:t>
      </w:r>
      <w:r w:rsidR="00C91DD5" w:rsidRPr="00683E2B">
        <w:t xml:space="preserve">.2. </w:t>
      </w:r>
      <w:r w:rsidRPr="00683E2B">
        <w:t>Требовать оплаты по Контракту в случае надлежащего исполнения своих обязательств по Контракту.</w:t>
      </w:r>
    </w:p>
    <w:p w:rsidR="00A3603F" w:rsidRPr="00683E2B" w:rsidRDefault="00A3603F" w:rsidP="00C6596A">
      <w:pPr>
        <w:ind w:firstLine="567"/>
        <w:jc w:val="center"/>
      </w:pPr>
    </w:p>
    <w:p w:rsidR="00537DE0" w:rsidRPr="00683E2B" w:rsidRDefault="00DF43AA" w:rsidP="00C6596A">
      <w:pPr>
        <w:ind w:firstLine="567"/>
        <w:jc w:val="center"/>
        <w:rPr>
          <w:b/>
        </w:rPr>
      </w:pPr>
      <w:r w:rsidRPr="00683E2B">
        <w:rPr>
          <w:b/>
        </w:rPr>
        <w:t>8</w:t>
      </w:r>
      <w:r w:rsidR="00537DE0" w:rsidRPr="00683E2B">
        <w:rPr>
          <w:b/>
        </w:rPr>
        <w:t xml:space="preserve">. Ответственность Сторон </w:t>
      </w:r>
    </w:p>
    <w:p w:rsidR="00537DE0" w:rsidRPr="00683E2B" w:rsidRDefault="00537DE0" w:rsidP="00C6596A">
      <w:pPr>
        <w:ind w:firstLine="567"/>
        <w:jc w:val="both"/>
      </w:pPr>
    </w:p>
    <w:p w:rsidR="00537DE0" w:rsidRPr="00683E2B" w:rsidRDefault="00DF43AA" w:rsidP="00C6596A">
      <w:pPr>
        <w:ind w:firstLine="567"/>
        <w:jc w:val="both"/>
      </w:pPr>
      <w:r w:rsidRPr="00683E2B">
        <w:t>8</w:t>
      </w:r>
      <w:r w:rsidR="00C6596A" w:rsidRPr="00683E2B">
        <w:t xml:space="preserve">.1. </w:t>
      </w:r>
      <w:r w:rsidR="00537DE0" w:rsidRPr="00683E2B">
        <w:t>В случае</w:t>
      </w:r>
      <w:r w:rsidR="004B1EB7" w:rsidRPr="00683E2B">
        <w:t xml:space="preserve"> просрочки исполнения</w:t>
      </w:r>
      <w:r w:rsidR="00A0540A" w:rsidRPr="00683E2B">
        <w:t>,</w:t>
      </w:r>
      <w:r w:rsidR="00537DE0" w:rsidRPr="00683E2B">
        <w:t xml:space="preserve"> неисполнения или ненадлежащего исполнения обязательств по Контракту Стороны несут ответственность в соответствии с действующим законодательством и условиями Контракта.</w:t>
      </w:r>
    </w:p>
    <w:p w:rsidR="004B1EB7" w:rsidRPr="00683E2B" w:rsidRDefault="004B1EB7" w:rsidP="00C6596A">
      <w:pPr>
        <w:ind w:firstLine="567"/>
        <w:jc w:val="both"/>
      </w:pPr>
      <w:r w:rsidRPr="00683E2B">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4B1EB7" w:rsidRPr="00683E2B" w:rsidRDefault="004B1EB7" w:rsidP="004B1EB7">
      <w:pPr>
        <w:ind w:firstLine="567"/>
        <w:jc w:val="both"/>
      </w:pPr>
      <w:r w:rsidRPr="00683E2B">
        <w:t>8.2.1.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4B1EB7" w:rsidRPr="00683E2B" w:rsidRDefault="004B1EB7" w:rsidP="004B1EB7">
      <w:pPr>
        <w:ind w:firstLine="567"/>
        <w:jc w:val="both"/>
      </w:pPr>
      <w:r w:rsidRPr="00683E2B">
        <w:t>8.2.2. Штрафы начисляются за ненадлежащее исполнение Заказчиком обязательств, предусмотренных Контрактом, за исключением просрочки исполнения обязательств,</w:t>
      </w:r>
      <w:r w:rsidR="00273B83" w:rsidRPr="00683E2B">
        <w:t xml:space="preserve"> предусмотренных Контрактом. Размер штрафа устанавливается Контрактом в порядке, установленном Правительством Российской Федерации, а именно:</w:t>
      </w:r>
    </w:p>
    <w:p w:rsidR="004B1EB7" w:rsidRPr="00683E2B" w:rsidRDefault="004B1EB7" w:rsidP="00273B83">
      <w:pPr>
        <w:pStyle w:val="formattext"/>
        <w:shd w:val="clear" w:color="auto" w:fill="FFFFFF"/>
        <w:spacing w:before="0" w:beforeAutospacing="0" w:after="0" w:afterAutospacing="0"/>
        <w:ind w:firstLine="567"/>
        <w:jc w:val="both"/>
      </w:pPr>
      <w:r w:rsidRPr="00683E2B">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B1EB7" w:rsidRPr="00683E2B" w:rsidRDefault="004B1EB7" w:rsidP="004B1EB7">
      <w:pPr>
        <w:pStyle w:val="formattext"/>
        <w:shd w:val="clear" w:color="auto" w:fill="FFFFFF"/>
        <w:spacing w:before="0" w:beforeAutospacing="0" w:after="0" w:afterAutospacing="0"/>
        <w:ind w:firstLine="567"/>
        <w:jc w:val="both"/>
      </w:pPr>
      <w:r w:rsidRPr="00683E2B">
        <w:t>1000 рублей, если цена контракта не превышает 3 млн. рублей (включительно).</w:t>
      </w:r>
    </w:p>
    <w:p w:rsidR="00273B83" w:rsidRPr="00683E2B" w:rsidRDefault="00273B83" w:rsidP="00273B83">
      <w:pPr>
        <w:pStyle w:val="formattext"/>
        <w:shd w:val="clear" w:color="auto" w:fill="FFFFFF"/>
        <w:spacing w:before="0" w:beforeAutospacing="0" w:after="0" w:afterAutospacing="0"/>
        <w:ind w:firstLine="567"/>
        <w:jc w:val="both"/>
      </w:pPr>
      <w:r w:rsidRPr="00683E2B">
        <w:t>8.2.3. Общая сумма начислен</w:t>
      </w:r>
      <w:r w:rsidR="00771E34" w:rsidRPr="00683E2B">
        <w:t>ных</w:t>
      </w:r>
      <w:r w:rsidRPr="00683E2B">
        <w:t xml:space="preserve"> штрафов</w:t>
      </w:r>
      <w:r w:rsidR="00771E34" w:rsidRPr="00683E2B">
        <w:t xml:space="preserve"> </w:t>
      </w:r>
      <w:r w:rsidRPr="00683E2B">
        <w:t>за ненадлежащее исполнение Заказчиком обязательств, предусмотренных Контрактом, не может превышать цену Контракта.</w:t>
      </w:r>
    </w:p>
    <w:p w:rsidR="00273B83" w:rsidRPr="00683E2B" w:rsidRDefault="00273B83" w:rsidP="00273B83">
      <w:pPr>
        <w:pStyle w:val="formattext"/>
        <w:shd w:val="clear" w:color="auto" w:fill="FFFFFF"/>
        <w:spacing w:before="0" w:beforeAutospacing="0" w:after="0" w:afterAutospacing="0"/>
        <w:ind w:firstLine="567"/>
        <w:jc w:val="both"/>
      </w:pPr>
      <w:r w:rsidRPr="00683E2B">
        <w:t>8.3.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BA4C7B" w:rsidRPr="00683E2B" w:rsidRDefault="00273B83" w:rsidP="00BA4C7B">
      <w:pPr>
        <w:ind w:firstLine="567"/>
        <w:jc w:val="both"/>
      </w:pPr>
      <w:r w:rsidRPr="00683E2B">
        <w:t xml:space="preserve">8.3.1. </w:t>
      </w:r>
      <w:r w:rsidR="00BA4C7B" w:rsidRPr="00683E2B">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w:t>
      </w:r>
      <w:r w:rsidR="00BA4C7B" w:rsidRPr="00683E2B">
        <w:rPr>
          <w:shd w:val="clear" w:color="auto" w:fill="FFFFFF"/>
        </w:rPr>
        <w:t xml:space="preserve"> (отдельного этапа исполнения контракта)</w:t>
      </w:r>
      <w:r w:rsidR="00BA4C7B" w:rsidRPr="00683E2B">
        <w:t xml:space="preserve">, </w:t>
      </w:r>
      <w:r w:rsidR="00BA4C7B" w:rsidRPr="00683E2B">
        <w:lastRenderedPageBreak/>
        <w:t xml:space="preserve">уменьшенной на сумму, пропорциональную объему обязательств, предусмотренных Контрактом </w:t>
      </w:r>
      <w:r w:rsidR="00BA4C7B" w:rsidRPr="00683E2B">
        <w:rPr>
          <w:shd w:val="clear" w:color="auto" w:fill="FFFFFF"/>
        </w:rPr>
        <w:t>(соответствующим отдельным этапом исполнения контракта)</w:t>
      </w:r>
      <w:r w:rsidR="00BA4C7B" w:rsidRPr="00683E2B">
        <w:t xml:space="preserve">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273B83" w:rsidRPr="00683E2B" w:rsidRDefault="00290EB0" w:rsidP="00C6596A">
      <w:pPr>
        <w:ind w:firstLine="567"/>
        <w:jc w:val="both"/>
      </w:pPr>
      <w:r w:rsidRPr="00683E2B">
        <w:t>8.3.2.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w:t>
      </w:r>
      <w:r w:rsidR="00D31629" w:rsidRPr="00683E2B">
        <w:t>а</w:t>
      </w:r>
      <w:r w:rsidRPr="00683E2B">
        <w:t>,</w:t>
      </w:r>
      <w:r w:rsidR="00D31629" w:rsidRPr="00683E2B">
        <w:t xml:space="preserve">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w:t>
      </w:r>
      <w:r w:rsidRPr="00683E2B">
        <w:t xml:space="preserve">а именно: </w:t>
      </w:r>
    </w:p>
    <w:p w:rsidR="00290EB0" w:rsidRPr="00683E2B" w:rsidRDefault="004F2163" w:rsidP="00C6596A">
      <w:pPr>
        <w:ind w:firstLine="567"/>
        <w:jc w:val="both"/>
      </w:pPr>
      <w:r w:rsidRPr="00683E2B">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r w:rsidR="00290EB0" w:rsidRPr="00683E2B">
        <w:t>:</w:t>
      </w:r>
    </w:p>
    <w:p w:rsidR="004F2163" w:rsidRPr="00683E2B" w:rsidRDefault="004F2163" w:rsidP="00025C30">
      <w:pPr>
        <w:pStyle w:val="formattext"/>
        <w:shd w:val="clear" w:color="auto" w:fill="FFFFFF"/>
        <w:spacing w:before="0" w:beforeAutospacing="0" w:after="0" w:afterAutospacing="0"/>
        <w:ind w:firstLine="567"/>
        <w:jc w:val="both"/>
      </w:pPr>
      <w:r w:rsidRPr="00683E2B">
        <w:t xml:space="preserve">10 процентов цены </w:t>
      </w:r>
      <w:r w:rsidR="00573139" w:rsidRPr="00683E2B">
        <w:t>к</w:t>
      </w:r>
      <w:r w:rsidRPr="00683E2B">
        <w:t xml:space="preserve">онтракта (этапа) в случае, если цена </w:t>
      </w:r>
      <w:r w:rsidR="00573139" w:rsidRPr="00683E2B">
        <w:t>к</w:t>
      </w:r>
      <w:r w:rsidR="00041B73" w:rsidRPr="00683E2B">
        <w:t xml:space="preserve">онтракта (этапа) </w:t>
      </w:r>
      <w:r w:rsidRPr="00683E2B">
        <w:t xml:space="preserve">не превышает </w:t>
      </w:r>
      <w:r w:rsidR="00290EB0" w:rsidRPr="00683E2B">
        <w:t xml:space="preserve">  </w:t>
      </w:r>
      <w:r w:rsidRPr="00683E2B">
        <w:t>3 млн. рублей</w:t>
      </w:r>
      <w:r w:rsidR="005C5B86" w:rsidRPr="00683E2B">
        <w:t>.</w:t>
      </w:r>
    </w:p>
    <w:p w:rsidR="00D31629" w:rsidRPr="00683E2B" w:rsidRDefault="004F2163" w:rsidP="00D31629">
      <w:pPr>
        <w:shd w:val="clear" w:color="auto" w:fill="FFFFFF"/>
        <w:ind w:firstLine="567"/>
        <w:jc w:val="both"/>
      </w:pPr>
      <w:r w:rsidRPr="00683E2B">
        <w:t xml:space="preserve">За каждый факт неисполнения или ненадлежащего исполнения </w:t>
      </w:r>
      <w:r w:rsidR="00C51500" w:rsidRPr="00683E2B">
        <w:t>П</w:t>
      </w:r>
      <w:r w:rsidRPr="00683E2B">
        <w:t xml:space="preserve">оставщиком обязательств, предусмотренных </w:t>
      </w:r>
      <w:r w:rsidR="00C51500" w:rsidRPr="00683E2B">
        <w:t>К</w:t>
      </w:r>
      <w:r w:rsidRPr="00683E2B">
        <w:t xml:space="preserve">онтрактом, заключенным по результатам определения </w:t>
      </w:r>
      <w:r w:rsidR="00C51500" w:rsidRPr="00683E2B">
        <w:t>П</w:t>
      </w:r>
      <w:r w:rsidRPr="00683E2B">
        <w:t>оставщика в соответствии с</w:t>
      </w:r>
      <w:r w:rsidRPr="00683E2B">
        <w:rPr>
          <w:rStyle w:val="apple-converted-space"/>
        </w:rPr>
        <w:t> </w:t>
      </w:r>
      <w:r w:rsidRPr="00683E2B">
        <w:t xml:space="preserve">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w:t>
      </w:r>
      <w:r w:rsidR="00C51500" w:rsidRPr="00683E2B">
        <w:t>К</w:t>
      </w:r>
      <w:r w:rsidRPr="00683E2B">
        <w:t xml:space="preserve">онтрактом, размер штрафа устанавливается в </w:t>
      </w:r>
      <w:r w:rsidR="00D31629" w:rsidRPr="00683E2B">
        <w:t>размере 1 процента цены Контракта (этапа), но не более 5000 рублей и не менее 1000 рублей.</w:t>
      </w:r>
    </w:p>
    <w:p w:rsidR="009D7385" w:rsidRPr="00683E2B" w:rsidRDefault="009D7385" w:rsidP="009D7385">
      <w:pPr>
        <w:shd w:val="clear" w:color="auto" w:fill="FFFFFF"/>
        <w:ind w:firstLine="567"/>
        <w:jc w:val="both"/>
      </w:pPr>
      <w:r w:rsidRPr="00683E2B">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устанавливается в следующем порядке (за исключением просрочки исполнения обязательств (в том числе гарантийного обязательства), предусмотренных Контрактом):</w:t>
      </w:r>
    </w:p>
    <w:p w:rsidR="009D7385" w:rsidRPr="00683E2B" w:rsidRDefault="009D7385" w:rsidP="009D7385">
      <w:pPr>
        <w:shd w:val="clear" w:color="auto" w:fill="FFFFFF"/>
        <w:ind w:firstLine="567"/>
        <w:jc w:val="both"/>
      </w:pPr>
      <w:r w:rsidRPr="00683E2B">
        <w:t xml:space="preserve">а) в случае, если цена </w:t>
      </w:r>
      <w:r w:rsidR="009D2403" w:rsidRPr="00683E2B">
        <w:t>к</w:t>
      </w:r>
      <w:r w:rsidRPr="00683E2B">
        <w:t xml:space="preserve">онтракта не превышает начальную (максимальную) цену </w:t>
      </w:r>
      <w:r w:rsidR="009D2403" w:rsidRPr="00683E2B">
        <w:t>к</w:t>
      </w:r>
      <w:r w:rsidRPr="00683E2B">
        <w:t>онтракта:</w:t>
      </w:r>
    </w:p>
    <w:p w:rsidR="009D7385" w:rsidRPr="00683E2B" w:rsidRDefault="009D7385" w:rsidP="009D7385">
      <w:pPr>
        <w:shd w:val="clear" w:color="auto" w:fill="FFFFFF"/>
        <w:ind w:firstLine="567"/>
        <w:jc w:val="both"/>
      </w:pPr>
      <w:r w:rsidRPr="00683E2B">
        <w:t xml:space="preserve">10 процентов начальной (максимальной) цены </w:t>
      </w:r>
      <w:r w:rsidR="009D2403" w:rsidRPr="00683E2B">
        <w:t>к</w:t>
      </w:r>
      <w:r w:rsidRPr="00683E2B">
        <w:t xml:space="preserve">онтракта, если цена </w:t>
      </w:r>
      <w:r w:rsidR="009D2403" w:rsidRPr="00683E2B">
        <w:t>к</w:t>
      </w:r>
      <w:r w:rsidRPr="00683E2B">
        <w:t>онтракта не превышает 3 млн. рублей;</w:t>
      </w:r>
    </w:p>
    <w:p w:rsidR="009D7385" w:rsidRPr="00683E2B" w:rsidRDefault="009D7385" w:rsidP="009D7385">
      <w:pPr>
        <w:shd w:val="clear" w:color="auto" w:fill="FFFFFF"/>
        <w:ind w:firstLine="567"/>
        <w:jc w:val="both"/>
      </w:pPr>
      <w:r w:rsidRPr="00683E2B">
        <w:t xml:space="preserve">б) в случае, если цена </w:t>
      </w:r>
      <w:r w:rsidR="009D2403" w:rsidRPr="00683E2B">
        <w:t>к</w:t>
      </w:r>
      <w:r w:rsidRPr="00683E2B">
        <w:t xml:space="preserve">онтракта превышает начальную (максимальную) цену </w:t>
      </w:r>
      <w:r w:rsidR="009D2403" w:rsidRPr="00683E2B">
        <w:t>к</w:t>
      </w:r>
      <w:r w:rsidRPr="00683E2B">
        <w:t>онтракта:</w:t>
      </w:r>
    </w:p>
    <w:p w:rsidR="009D7385" w:rsidRPr="00683E2B" w:rsidRDefault="009D7385" w:rsidP="009D7385">
      <w:pPr>
        <w:shd w:val="clear" w:color="auto" w:fill="FFFFFF"/>
        <w:ind w:firstLine="567"/>
        <w:jc w:val="both"/>
      </w:pPr>
      <w:r w:rsidRPr="00683E2B">
        <w:t xml:space="preserve">10 процентов цены </w:t>
      </w:r>
      <w:r w:rsidR="009D2403" w:rsidRPr="00683E2B">
        <w:t>к</w:t>
      </w:r>
      <w:r w:rsidRPr="00683E2B">
        <w:t xml:space="preserve">онтракта, если цена </w:t>
      </w:r>
      <w:r w:rsidR="009D2403" w:rsidRPr="00683E2B">
        <w:t>к</w:t>
      </w:r>
      <w:r w:rsidRPr="00683E2B">
        <w:t xml:space="preserve">онтракта не превышает 3 млн. рублей.  </w:t>
      </w:r>
    </w:p>
    <w:p w:rsidR="00F15E25" w:rsidRPr="00683E2B" w:rsidRDefault="00F15E25" w:rsidP="00F15E25">
      <w:pPr>
        <w:pStyle w:val="formattext"/>
        <w:shd w:val="clear" w:color="auto" w:fill="FFFFFF"/>
        <w:spacing w:before="0" w:beforeAutospacing="0" w:after="0" w:afterAutospacing="0"/>
        <w:ind w:firstLine="567"/>
        <w:jc w:val="both"/>
      </w:pPr>
      <w:r w:rsidRPr="00683E2B">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F15E25" w:rsidRPr="00683E2B" w:rsidRDefault="00F15E25" w:rsidP="00F15E25">
      <w:pPr>
        <w:pStyle w:val="formattext"/>
        <w:shd w:val="clear" w:color="auto" w:fill="FFFFFF"/>
        <w:spacing w:before="0" w:beforeAutospacing="0" w:after="0" w:afterAutospacing="0"/>
        <w:ind w:firstLine="567"/>
        <w:jc w:val="both"/>
      </w:pPr>
      <w:r w:rsidRPr="00683E2B">
        <w:t>1000 рублей, если цена контракта не превышает 3 млн. рублей.</w:t>
      </w:r>
    </w:p>
    <w:p w:rsidR="00F15E25" w:rsidRPr="00683E2B" w:rsidRDefault="00DE040F" w:rsidP="00F15E25">
      <w:pPr>
        <w:pStyle w:val="formattext"/>
        <w:shd w:val="clear" w:color="auto" w:fill="FFFFFF"/>
        <w:spacing w:before="0" w:beforeAutospacing="0" w:after="0" w:afterAutospacing="0"/>
        <w:ind w:firstLine="567"/>
        <w:jc w:val="both"/>
      </w:pPr>
      <w:r w:rsidRPr="00683E2B">
        <w:t>8.3.3. Общая сумма начисленн</w:t>
      </w:r>
      <w:r w:rsidR="008F380D" w:rsidRPr="00683E2B">
        <w:t>ых</w:t>
      </w:r>
      <w:r w:rsidRPr="00683E2B">
        <w:t xml:space="preserve">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F15E25" w:rsidRPr="00683E2B" w:rsidRDefault="00DE040F" w:rsidP="00F15E25">
      <w:pPr>
        <w:pStyle w:val="formattext"/>
        <w:shd w:val="clear" w:color="auto" w:fill="FFFFFF"/>
        <w:spacing w:before="0" w:beforeAutospacing="0" w:after="0" w:afterAutospacing="0"/>
        <w:ind w:firstLine="567"/>
        <w:jc w:val="both"/>
      </w:pPr>
      <w:r w:rsidRPr="00683E2B">
        <w:t>8.4. В случае неисполнения или ненадлежащего исполнения Поставщиком обяз</w:t>
      </w:r>
      <w:r w:rsidR="00FB4FDF" w:rsidRPr="00683E2B">
        <w:t>ательств по перечислению неустойки (штрафа, пени), Заказчик вправе осуществлять оплату по Контракту с учетом уменьшения суммы выплаты, предусмотренной Контрактом, на сумму указанной неустойки.</w:t>
      </w:r>
    </w:p>
    <w:p w:rsidR="00BB7639" w:rsidRPr="00683E2B" w:rsidRDefault="00FB4FDF" w:rsidP="00FB4FDF">
      <w:pPr>
        <w:pStyle w:val="formattext"/>
        <w:shd w:val="clear" w:color="auto" w:fill="FFFFFF"/>
        <w:spacing w:before="0" w:beforeAutospacing="0" w:after="0" w:afterAutospacing="0"/>
        <w:ind w:firstLine="567"/>
        <w:jc w:val="both"/>
      </w:pPr>
      <w:r w:rsidRPr="00683E2B">
        <w:t xml:space="preserve">8.5. </w:t>
      </w:r>
      <w:r w:rsidR="00BB7639" w:rsidRPr="00683E2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37DE0" w:rsidRPr="00683E2B" w:rsidRDefault="00DF43AA" w:rsidP="00C6596A">
      <w:pPr>
        <w:ind w:firstLine="567"/>
        <w:jc w:val="both"/>
      </w:pPr>
      <w:r w:rsidRPr="00683E2B">
        <w:t>8</w:t>
      </w:r>
      <w:r w:rsidR="00537DE0" w:rsidRPr="00683E2B">
        <w:t>.</w:t>
      </w:r>
      <w:r w:rsidR="00FB4FDF" w:rsidRPr="00683E2B">
        <w:t>6</w:t>
      </w:r>
      <w:r w:rsidR="00F24F0B" w:rsidRPr="00683E2B">
        <w:t>.</w:t>
      </w:r>
      <w:r w:rsidR="00537DE0" w:rsidRPr="00683E2B">
        <w:t xml:space="preserve"> Уплата неустойки (штрафа, пени) не освобождает Стороны от выполнения принятых обязательств.</w:t>
      </w:r>
    </w:p>
    <w:p w:rsidR="00537DE0" w:rsidRPr="00683E2B" w:rsidRDefault="00DF43AA" w:rsidP="00C6596A">
      <w:pPr>
        <w:ind w:firstLine="567"/>
        <w:jc w:val="both"/>
      </w:pPr>
      <w:r w:rsidRPr="00683E2B">
        <w:lastRenderedPageBreak/>
        <w:t>8</w:t>
      </w:r>
      <w:r w:rsidR="00537DE0" w:rsidRPr="00683E2B">
        <w:t>.</w:t>
      </w:r>
      <w:r w:rsidR="00FB4FDF" w:rsidRPr="00683E2B">
        <w:t>7</w:t>
      </w:r>
      <w:r w:rsidR="00537DE0" w:rsidRPr="00683E2B">
        <w:t>. Указанная в настоящем разделе</w:t>
      </w:r>
      <w:r w:rsidR="00572107" w:rsidRPr="00683E2B">
        <w:t xml:space="preserve"> неустойка</w:t>
      </w:r>
      <w:r w:rsidR="00537DE0" w:rsidRPr="00683E2B">
        <w:t xml:space="preserve"> </w:t>
      </w:r>
      <w:r w:rsidR="00572107" w:rsidRPr="00683E2B">
        <w:t xml:space="preserve">(штрафы, </w:t>
      </w:r>
      <w:r w:rsidR="00537DE0" w:rsidRPr="00683E2B">
        <w:t>пен</w:t>
      </w:r>
      <w:r w:rsidR="00572107" w:rsidRPr="00683E2B">
        <w:t>и)</w:t>
      </w:r>
      <w:r w:rsidR="00537DE0" w:rsidRPr="00683E2B">
        <w:t xml:space="preserve"> взимается за каждое нарушение в отдельности.</w:t>
      </w:r>
    </w:p>
    <w:p w:rsidR="00F26259" w:rsidRPr="00683E2B" w:rsidRDefault="00626529" w:rsidP="00C6596A">
      <w:pPr>
        <w:ind w:firstLine="567"/>
        <w:jc w:val="both"/>
      </w:pPr>
      <w:r w:rsidRPr="00683E2B">
        <w:t xml:space="preserve">8.8.  В случае </w:t>
      </w:r>
      <w:r w:rsidR="00F26259" w:rsidRPr="00683E2B">
        <w:t>расторжени</w:t>
      </w:r>
      <w:r w:rsidRPr="00683E2B">
        <w:t>я</w:t>
      </w:r>
      <w:r w:rsidR="00F26259" w:rsidRPr="00683E2B">
        <w:t xml:space="preserve">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93FFF" w:rsidRPr="00683E2B" w:rsidRDefault="00572107" w:rsidP="00C6596A">
      <w:pPr>
        <w:ind w:firstLine="567"/>
        <w:jc w:val="both"/>
      </w:pPr>
      <w:r w:rsidRPr="00683E2B">
        <w:t xml:space="preserve">8.9. </w:t>
      </w:r>
      <w:r w:rsidR="00143BBA" w:rsidRPr="00683E2B">
        <w:t>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из суммы, подлежащей оплате Исполнителю</w:t>
      </w:r>
      <w:r w:rsidR="00A93FFF" w:rsidRPr="00683E2B">
        <w:t>.</w:t>
      </w:r>
    </w:p>
    <w:p w:rsidR="000466C5" w:rsidRPr="00683E2B" w:rsidRDefault="000466C5" w:rsidP="00C6596A">
      <w:pPr>
        <w:ind w:firstLine="567"/>
        <w:jc w:val="both"/>
      </w:pPr>
    </w:p>
    <w:p w:rsidR="000466C5" w:rsidRPr="00683E2B" w:rsidRDefault="000466C5" w:rsidP="000466C5">
      <w:pPr>
        <w:jc w:val="center"/>
        <w:rPr>
          <w:b/>
        </w:rPr>
      </w:pPr>
      <w:r w:rsidRPr="00683E2B">
        <w:rPr>
          <w:b/>
        </w:rPr>
        <w:t>9. Срок действия Контракта</w:t>
      </w:r>
    </w:p>
    <w:p w:rsidR="000466C5" w:rsidRPr="00683E2B" w:rsidRDefault="000466C5" w:rsidP="000466C5">
      <w:pPr>
        <w:jc w:val="both"/>
      </w:pPr>
    </w:p>
    <w:p w:rsidR="00413A44" w:rsidRPr="00683E2B" w:rsidRDefault="00413A44" w:rsidP="00413A44">
      <w:pPr>
        <w:ind w:firstLine="567"/>
        <w:jc w:val="both"/>
      </w:pPr>
      <w:r w:rsidRPr="00683E2B">
        <w:t>9.1. Настоящий Контракт действует с момента его размещения в единой информационной сист</w:t>
      </w:r>
      <w:r w:rsidR="007C6C08">
        <w:t xml:space="preserve">еме и подписания Заказчиком и </w:t>
      </w:r>
      <w:r w:rsidR="009F0CA4">
        <w:t xml:space="preserve">по </w:t>
      </w:r>
      <w:r w:rsidR="009F0CA4" w:rsidRPr="00683E2B">
        <w:t>«</w:t>
      </w:r>
      <w:r w:rsidR="00155FA2">
        <w:t>31</w:t>
      </w:r>
      <w:r w:rsidRPr="00683E2B">
        <w:t>»</w:t>
      </w:r>
      <w:r w:rsidR="00910EEA">
        <w:t xml:space="preserve"> </w:t>
      </w:r>
      <w:r w:rsidR="0019728A">
        <w:t>декабря</w:t>
      </w:r>
      <w:r w:rsidR="00910EEA">
        <w:t xml:space="preserve"> </w:t>
      </w:r>
      <w:r w:rsidRPr="00683E2B">
        <w:t>20</w:t>
      </w:r>
      <w:r w:rsidR="00910EEA">
        <w:t>2</w:t>
      </w:r>
      <w:r w:rsidR="00A76581">
        <w:t>5</w:t>
      </w:r>
      <w:r w:rsidRPr="00683E2B">
        <w:t xml:space="preserve"> года.</w:t>
      </w:r>
    </w:p>
    <w:p w:rsidR="00413A44" w:rsidRPr="00683E2B" w:rsidRDefault="00413A44" w:rsidP="00413A44">
      <w:pPr>
        <w:ind w:firstLine="567"/>
        <w:jc w:val="both"/>
      </w:pPr>
      <w:r w:rsidRPr="00683E2B">
        <w:t>9.2. Обязательства по настоящему Контракту в части оплаты не могут наступать ранее его регистрации в Реестре государственных контрактов.</w:t>
      </w:r>
    </w:p>
    <w:p w:rsidR="00413A44" w:rsidRPr="00683E2B" w:rsidRDefault="00413A44" w:rsidP="00413A44">
      <w:pPr>
        <w:ind w:firstLine="567"/>
        <w:jc w:val="both"/>
      </w:pPr>
      <w:r w:rsidRPr="00683E2B">
        <w:t xml:space="preserve">9.3. Истечение срока действия настоящего Контракта не </w:t>
      </w:r>
      <w:r w:rsidRPr="00683E2B">
        <w:rPr>
          <w:bCs/>
        </w:rPr>
        <w:t>влечет прекращения неисполненных обязательств Сторон по Контракту, в том числе гарантийных обязательств Поставщика,</w:t>
      </w:r>
      <w:r w:rsidRPr="00683E2B">
        <w:t xml:space="preserve"> а также не освобождает от ответственности за нарушение условий Контракта.</w:t>
      </w:r>
    </w:p>
    <w:p w:rsidR="00E20B8F" w:rsidRPr="00683E2B" w:rsidRDefault="00E20B8F" w:rsidP="00057129">
      <w:pPr>
        <w:ind w:firstLine="567"/>
        <w:jc w:val="center"/>
        <w:rPr>
          <w:b/>
        </w:rPr>
      </w:pPr>
    </w:p>
    <w:p w:rsidR="00057129" w:rsidRPr="00683E2B" w:rsidRDefault="00057129" w:rsidP="00057129">
      <w:pPr>
        <w:ind w:firstLine="567"/>
        <w:jc w:val="center"/>
        <w:rPr>
          <w:b/>
        </w:rPr>
      </w:pPr>
      <w:r w:rsidRPr="00683E2B">
        <w:rPr>
          <w:b/>
        </w:rPr>
        <w:t>1</w:t>
      </w:r>
      <w:r w:rsidR="00E20B8F" w:rsidRPr="00683E2B">
        <w:rPr>
          <w:b/>
        </w:rPr>
        <w:t>0</w:t>
      </w:r>
      <w:r w:rsidRPr="00683E2B">
        <w:rPr>
          <w:b/>
        </w:rPr>
        <w:t>. Порядок изменения и расторжения Контракта</w:t>
      </w:r>
    </w:p>
    <w:p w:rsidR="00057129" w:rsidRPr="00683E2B" w:rsidRDefault="00057129" w:rsidP="00057129">
      <w:pPr>
        <w:ind w:firstLine="567"/>
        <w:jc w:val="center"/>
        <w:rPr>
          <w:b/>
        </w:rPr>
      </w:pPr>
    </w:p>
    <w:p w:rsidR="00B15B86" w:rsidRPr="001222D9" w:rsidRDefault="00B15B86" w:rsidP="00B15B8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10</w:t>
      </w:r>
      <w:r w:rsidRPr="001222D9">
        <w:rPr>
          <w:rFonts w:ascii="Times New Roman" w:hAnsi="Times New Roman" w:cs="Times New Roman"/>
          <w:sz w:val="24"/>
          <w:szCs w:val="24"/>
        </w:rPr>
        <w:t>.1. Изменение существенных условий Контракта при его исполнении не допускается, за исключением случаев, предусмотренных Федеральным законом.</w:t>
      </w:r>
    </w:p>
    <w:p w:rsidR="00B15B86" w:rsidRPr="001222D9" w:rsidRDefault="00B15B86" w:rsidP="00B15B8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10</w:t>
      </w:r>
      <w:r w:rsidRPr="001222D9">
        <w:rPr>
          <w:rFonts w:ascii="Times New Roman" w:hAnsi="Times New Roman" w:cs="Times New Roman"/>
          <w:sz w:val="24"/>
          <w:szCs w:val="24"/>
        </w:rPr>
        <w:t>.2. Предусмотренные частью 1 статьи</w:t>
      </w:r>
      <w:r>
        <w:rPr>
          <w:rFonts w:ascii="Times New Roman" w:hAnsi="Times New Roman" w:cs="Times New Roman"/>
          <w:sz w:val="24"/>
          <w:szCs w:val="24"/>
        </w:rPr>
        <w:t xml:space="preserve"> 95</w:t>
      </w:r>
      <w:r w:rsidRPr="001222D9">
        <w:rPr>
          <w:rFonts w:ascii="Times New Roman" w:hAnsi="Times New Roman" w:cs="Times New Roman"/>
          <w:sz w:val="24"/>
          <w:szCs w:val="24"/>
        </w:rPr>
        <w:t xml:space="preserve"> Федерального закона изменения осуществляютс</w:t>
      </w:r>
      <w:r>
        <w:rPr>
          <w:rFonts w:ascii="Times New Roman" w:hAnsi="Times New Roman" w:cs="Times New Roman"/>
          <w:sz w:val="24"/>
          <w:szCs w:val="24"/>
        </w:rPr>
        <w:t>я при условии предоставления Поставщ</w:t>
      </w:r>
      <w:r w:rsidRPr="001222D9">
        <w:rPr>
          <w:rFonts w:ascii="Times New Roman" w:hAnsi="Times New Roman" w:cs="Times New Roman"/>
          <w:sz w:val="24"/>
          <w:szCs w:val="24"/>
        </w:rPr>
        <w:t xml:space="preserve">иком в соответствии с Федеральным законом обеспечения исполнения контракта, если такие изменения влекут возникновение новых обязательств </w:t>
      </w:r>
      <w:r>
        <w:rPr>
          <w:rFonts w:ascii="Times New Roman" w:hAnsi="Times New Roman" w:cs="Times New Roman"/>
          <w:sz w:val="24"/>
          <w:szCs w:val="24"/>
        </w:rPr>
        <w:t>Поставщ</w:t>
      </w:r>
      <w:r w:rsidRPr="001222D9">
        <w:rPr>
          <w:rFonts w:ascii="Times New Roman" w:hAnsi="Times New Roman" w:cs="Times New Roman"/>
          <w:sz w:val="24"/>
          <w:szCs w:val="24"/>
        </w:rPr>
        <w:t xml:space="preserve">ика, не обеспеченных ранее предоставленным обеспечением исполнения контракта, </w:t>
      </w:r>
      <w:proofErr w:type="gramStart"/>
      <w:r w:rsidRPr="001222D9">
        <w:rPr>
          <w:rFonts w:ascii="Times New Roman" w:hAnsi="Times New Roman" w:cs="Times New Roman"/>
          <w:sz w:val="24"/>
          <w:szCs w:val="24"/>
        </w:rPr>
        <w:t>и</w:t>
      </w:r>
      <w:proofErr w:type="gramEnd"/>
      <w:r w:rsidRPr="001222D9">
        <w:rPr>
          <w:rFonts w:ascii="Times New Roman" w:hAnsi="Times New Roman" w:cs="Times New Roman"/>
          <w:sz w:val="24"/>
          <w:szCs w:val="24"/>
        </w:rPr>
        <w:t xml:space="preserve"> если при определении </w:t>
      </w:r>
      <w:r w:rsidR="00804C4A">
        <w:rPr>
          <w:rFonts w:ascii="Times New Roman" w:hAnsi="Times New Roman" w:cs="Times New Roman"/>
          <w:sz w:val="24"/>
          <w:szCs w:val="24"/>
        </w:rPr>
        <w:t>поставщ</w:t>
      </w:r>
      <w:r w:rsidRPr="001222D9">
        <w:rPr>
          <w:rFonts w:ascii="Times New Roman" w:hAnsi="Times New Roman" w:cs="Times New Roman"/>
          <w:sz w:val="24"/>
          <w:szCs w:val="24"/>
        </w:rPr>
        <w:t>ика требование обеспечения исполнения контракта установлено</w:t>
      </w:r>
      <w:r>
        <w:rPr>
          <w:rFonts w:ascii="Times New Roman" w:hAnsi="Times New Roman" w:cs="Times New Roman"/>
          <w:sz w:val="24"/>
          <w:szCs w:val="24"/>
        </w:rPr>
        <w:t xml:space="preserve"> </w:t>
      </w:r>
      <w:r w:rsidRPr="001222D9">
        <w:rPr>
          <w:rFonts w:ascii="Times New Roman" w:hAnsi="Times New Roman" w:cs="Times New Roman"/>
          <w:sz w:val="24"/>
          <w:szCs w:val="24"/>
        </w:rPr>
        <w:t>в соответствии со статьей 96 Федерального закона. При этом:</w:t>
      </w:r>
    </w:p>
    <w:p w:rsidR="00B15B86" w:rsidRPr="001222D9" w:rsidRDefault="00B15B86" w:rsidP="00B15B86">
      <w:pPr>
        <w:pStyle w:val="ConsPlusNormal"/>
        <w:ind w:firstLine="567"/>
        <w:jc w:val="both"/>
        <w:rPr>
          <w:rFonts w:ascii="Times New Roman" w:hAnsi="Times New Roman" w:cs="Times New Roman"/>
          <w:sz w:val="24"/>
          <w:szCs w:val="24"/>
        </w:rPr>
      </w:pPr>
      <w:r w:rsidRPr="001222D9">
        <w:rPr>
          <w:rFonts w:ascii="Times New Roman" w:hAnsi="Times New Roman" w:cs="Times New Roman"/>
          <w:sz w:val="24"/>
          <w:szCs w:val="24"/>
        </w:rPr>
        <w:t>1) размер обеспечения может быть уменьшен в порядке и случаях, предусмотренных частями 7 - 7.3 статьи 96 Федерального закона;</w:t>
      </w:r>
    </w:p>
    <w:p w:rsidR="00B15B86" w:rsidRPr="001222D9" w:rsidRDefault="00B15B86" w:rsidP="00B15B86">
      <w:pPr>
        <w:pStyle w:val="ConsPlusNormal"/>
        <w:ind w:firstLine="567"/>
        <w:jc w:val="both"/>
        <w:rPr>
          <w:rFonts w:ascii="Times New Roman" w:hAnsi="Times New Roman" w:cs="Times New Roman"/>
          <w:sz w:val="24"/>
          <w:szCs w:val="24"/>
        </w:rPr>
      </w:pPr>
      <w:r w:rsidRPr="001222D9">
        <w:rPr>
          <w:rFonts w:ascii="Times New Roman" w:hAnsi="Times New Roman" w:cs="Times New Roman"/>
          <w:sz w:val="24"/>
          <w:szCs w:val="24"/>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B15B86" w:rsidRPr="001222D9" w:rsidRDefault="00B15B86" w:rsidP="00B15B86">
      <w:pPr>
        <w:pStyle w:val="ConsPlusNormal"/>
        <w:ind w:firstLine="567"/>
        <w:jc w:val="both"/>
        <w:rPr>
          <w:rFonts w:ascii="Times New Roman" w:hAnsi="Times New Roman" w:cs="Times New Roman"/>
          <w:sz w:val="24"/>
          <w:szCs w:val="24"/>
        </w:rPr>
      </w:pPr>
      <w:r w:rsidRPr="001222D9">
        <w:rPr>
          <w:rFonts w:ascii="Times New Roman" w:hAnsi="Times New Roman" w:cs="Times New Roman"/>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B15B86" w:rsidRPr="001222D9" w:rsidRDefault="00B15B86" w:rsidP="00B15B86">
      <w:pPr>
        <w:pStyle w:val="ConsPlusNormal"/>
        <w:ind w:firstLine="567"/>
        <w:jc w:val="both"/>
        <w:rPr>
          <w:rFonts w:ascii="Times New Roman" w:hAnsi="Times New Roman" w:cs="Times New Roman"/>
          <w:sz w:val="24"/>
          <w:szCs w:val="24"/>
        </w:rPr>
      </w:pPr>
      <w:r w:rsidRPr="001222D9">
        <w:rPr>
          <w:rFonts w:ascii="Times New Roman" w:hAnsi="Times New Roman" w:cs="Times New Roman"/>
          <w:sz w:val="24"/>
          <w:szCs w:val="24"/>
        </w:rPr>
        <w:t xml:space="preserve">4) если при увеличении в соответствии со статьей 95 Федерального закона цены Контракта обеспечение исполнения Контракта осуществляется путем внесения денежных средств, </w:t>
      </w:r>
      <w:r>
        <w:rPr>
          <w:rFonts w:ascii="Times New Roman" w:hAnsi="Times New Roman" w:cs="Times New Roman"/>
          <w:sz w:val="24"/>
          <w:szCs w:val="24"/>
        </w:rPr>
        <w:t>Поставщ</w:t>
      </w:r>
      <w:r w:rsidRPr="001222D9">
        <w:rPr>
          <w:rFonts w:ascii="Times New Roman" w:hAnsi="Times New Roman" w:cs="Times New Roman"/>
          <w:sz w:val="24"/>
          <w:szCs w:val="24"/>
        </w:rPr>
        <w:t xml:space="preserve">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Pr>
          <w:rFonts w:ascii="Times New Roman" w:hAnsi="Times New Roman" w:cs="Times New Roman"/>
          <w:sz w:val="24"/>
          <w:szCs w:val="24"/>
        </w:rPr>
        <w:t>Поставщ</w:t>
      </w:r>
      <w:r w:rsidRPr="001222D9">
        <w:rPr>
          <w:rFonts w:ascii="Times New Roman" w:hAnsi="Times New Roman" w:cs="Times New Roman"/>
          <w:sz w:val="24"/>
          <w:szCs w:val="24"/>
        </w:rPr>
        <w:t>ика.</w:t>
      </w:r>
    </w:p>
    <w:p w:rsidR="00B15B86" w:rsidRDefault="003A434B" w:rsidP="00B15B86">
      <w:pPr>
        <w:ind w:firstLine="567"/>
        <w:jc w:val="both"/>
        <w:rPr>
          <w:color w:val="000000"/>
        </w:rPr>
      </w:pPr>
      <w:r>
        <w:rPr>
          <w:color w:val="000000"/>
        </w:rPr>
        <w:t>10</w:t>
      </w:r>
      <w:r w:rsidR="00B15B86" w:rsidRPr="001222D9">
        <w:rPr>
          <w:color w:val="000000"/>
        </w:rPr>
        <w:t xml:space="preserve">.3. Любые изменения и дополнения к настоящему Контракту имеют силу только в том случае, если они оформлены в письменном виде и подписаны уполномоченными представителями Сторон. </w:t>
      </w:r>
    </w:p>
    <w:p w:rsidR="001960B0" w:rsidRPr="003A434B" w:rsidRDefault="003A434B" w:rsidP="001960B0">
      <w:pPr>
        <w:pStyle w:val="ConsPlusNormal"/>
        <w:ind w:firstLine="567"/>
        <w:jc w:val="both"/>
        <w:rPr>
          <w:rFonts w:ascii="Times New Roman" w:hAnsi="Times New Roman" w:cs="Times New Roman"/>
          <w:sz w:val="24"/>
          <w:szCs w:val="24"/>
        </w:rPr>
      </w:pPr>
      <w:r w:rsidRPr="003A434B">
        <w:rPr>
          <w:rFonts w:ascii="Times New Roman" w:hAnsi="Times New Roman" w:cs="Times New Roman"/>
          <w:sz w:val="24"/>
          <w:szCs w:val="24"/>
        </w:rPr>
        <w:t>10</w:t>
      </w:r>
      <w:r w:rsidR="001960B0" w:rsidRPr="003A434B">
        <w:rPr>
          <w:rFonts w:ascii="Times New Roman" w:hAnsi="Times New Roman" w:cs="Times New Roman"/>
          <w:sz w:val="24"/>
          <w:szCs w:val="24"/>
        </w:rPr>
        <w:t xml:space="preserve">.4. Расторжение Контракта допускается по соглашению Сторон, по решению суда, </w:t>
      </w:r>
      <w:r w:rsidR="001960B0" w:rsidRPr="003A434B">
        <w:rPr>
          <w:rFonts w:ascii="Times New Roman" w:hAnsi="Times New Roman" w:cs="Times New Roman"/>
          <w:sz w:val="24"/>
          <w:szCs w:val="24"/>
        </w:rPr>
        <w:br/>
        <w:t xml:space="preserve">в случае одностороннего отказа Стороны от исполнения Контракта в соответствии </w:t>
      </w:r>
      <w:r w:rsidR="001960B0" w:rsidRPr="003A434B">
        <w:rPr>
          <w:rFonts w:ascii="Times New Roman" w:hAnsi="Times New Roman" w:cs="Times New Roman"/>
          <w:sz w:val="24"/>
          <w:szCs w:val="24"/>
        </w:rPr>
        <w:br/>
        <w:t xml:space="preserve">с гражданским законодательством Российской Федерации. При этом факт подписания Сторонами соглашения о расторжении Контракта не освобождает Стороны от обязанностей </w:t>
      </w:r>
      <w:r w:rsidR="001960B0" w:rsidRPr="003A434B">
        <w:rPr>
          <w:rFonts w:ascii="Times New Roman" w:hAnsi="Times New Roman" w:cs="Times New Roman"/>
          <w:sz w:val="24"/>
          <w:szCs w:val="24"/>
        </w:rPr>
        <w:lastRenderedPageBreak/>
        <w:t>урегулирования взаимных расчетов.</w:t>
      </w:r>
    </w:p>
    <w:p w:rsidR="001960B0" w:rsidRDefault="003A434B" w:rsidP="001960B0">
      <w:pPr>
        <w:autoSpaceDE w:val="0"/>
        <w:autoSpaceDN w:val="0"/>
        <w:adjustRightInd w:val="0"/>
        <w:ind w:firstLine="567"/>
        <w:jc w:val="both"/>
      </w:pPr>
      <w:r>
        <w:t>10</w:t>
      </w:r>
      <w:r w:rsidR="002A5FFA">
        <w:t>.5</w:t>
      </w:r>
      <w:r w:rsidR="001960B0">
        <w:t xml:space="preserve">. Стороны вправе отказаться от исполнения Контракта в одностороннем порядке </w:t>
      </w:r>
      <w:r w:rsidR="001960B0">
        <w:br/>
        <w:t xml:space="preserve">в соответствии с положениями </w:t>
      </w:r>
      <w:hyperlink r:id="rId23" w:history="1">
        <w:r w:rsidR="001960B0" w:rsidRPr="00B05BD5">
          <w:t>частей 8</w:t>
        </w:r>
      </w:hyperlink>
      <w:r w:rsidR="001960B0">
        <w:t xml:space="preserve"> - </w:t>
      </w:r>
      <w:hyperlink r:id="rId24" w:history="1">
        <w:r w:rsidR="001960B0" w:rsidRPr="00B05BD5">
          <w:t>11</w:t>
        </w:r>
      </w:hyperlink>
      <w:r w:rsidR="001960B0">
        <w:t xml:space="preserve">, </w:t>
      </w:r>
      <w:hyperlink r:id="rId25" w:history="1">
        <w:r w:rsidR="001960B0" w:rsidRPr="00B05BD5">
          <w:t>13</w:t>
        </w:r>
      </w:hyperlink>
      <w:r w:rsidR="001960B0">
        <w:t xml:space="preserve"> - </w:t>
      </w:r>
      <w:hyperlink r:id="rId26" w:history="1">
        <w:r w:rsidR="001960B0" w:rsidRPr="00B05BD5">
          <w:t>19</w:t>
        </w:r>
      </w:hyperlink>
      <w:r w:rsidR="001960B0">
        <w:t xml:space="preserve">, </w:t>
      </w:r>
      <w:hyperlink r:id="rId27" w:history="1">
        <w:r w:rsidR="001960B0" w:rsidRPr="00B05BD5">
          <w:t>21</w:t>
        </w:r>
      </w:hyperlink>
      <w:r w:rsidR="001960B0">
        <w:t xml:space="preserve"> - </w:t>
      </w:r>
      <w:r w:rsidR="003401F0" w:rsidRPr="001222D9">
        <w:t>Федерального закона</w:t>
      </w:r>
      <w:r w:rsidR="001960B0">
        <w:t>.</w:t>
      </w:r>
    </w:p>
    <w:p w:rsidR="001960B0" w:rsidRDefault="003A434B" w:rsidP="001960B0">
      <w:pPr>
        <w:autoSpaceDE w:val="0"/>
        <w:autoSpaceDN w:val="0"/>
        <w:adjustRightInd w:val="0"/>
        <w:ind w:firstLine="567"/>
        <w:jc w:val="both"/>
      </w:pPr>
      <w:r>
        <w:t>10</w:t>
      </w:r>
      <w:r w:rsidR="002A5FFA">
        <w:t>.6</w:t>
      </w:r>
      <w:r w:rsidR="001960B0">
        <w:t xml:space="preserve">. </w:t>
      </w:r>
      <w:r w:rsidR="001960B0" w:rsidRPr="00744C2B">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1960B0">
        <w:t>, в том числе:</w:t>
      </w:r>
    </w:p>
    <w:p w:rsidR="001960B0" w:rsidRPr="00683E2B" w:rsidRDefault="003A434B" w:rsidP="001960B0">
      <w:pPr>
        <w:ind w:firstLine="567"/>
        <w:jc w:val="both"/>
      </w:pPr>
      <w:r>
        <w:t>10</w:t>
      </w:r>
      <w:r w:rsidR="002A5FFA">
        <w:t>.6</w:t>
      </w:r>
      <w:r w:rsidR="001960B0" w:rsidRPr="00683E2B">
        <w:t>.1. Если в ходе исполнения Контракта будет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1960B0" w:rsidRPr="00683E2B" w:rsidRDefault="003A434B" w:rsidP="001960B0">
      <w:pPr>
        <w:ind w:firstLine="567"/>
        <w:jc w:val="both"/>
      </w:pPr>
      <w:r>
        <w:t>10</w:t>
      </w:r>
      <w:r w:rsidR="002A5FFA">
        <w:t>.6</w:t>
      </w:r>
      <w:r w:rsidR="001960B0" w:rsidRPr="00683E2B">
        <w:t xml:space="preserve">.2. При неоднократном и/или существенном нарушении сроков поставки Товара. </w:t>
      </w:r>
    </w:p>
    <w:p w:rsidR="001960B0" w:rsidRPr="00683E2B" w:rsidRDefault="003A434B" w:rsidP="001960B0">
      <w:pPr>
        <w:ind w:firstLine="567"/>
        <w:jc w:val="both"/>
      </w:pPr>
      <w:r>
        <w:t>10</w:t>
      </w:r>
      <w:r w:rsidR="002A5FFA">
        <w:t>.6</w:t>
      </w:r>
      <w:r w:rsidR="001960B0" w:rsidRPr="00683E2B">
        <w:t xml:space="preserve">.3. В случае получения информации о предоставлении Поставщиком ненадлежащего обеспечения исполнения Контракта, предоставленного в виде независимой гарантии, в том числе выразившейся в получении информации о не подтверждении выдачи независимой гарантии соответствующим банком. </w:t>
      </w:r>
    </w:p>
    <w:p w:rsidR="001960B0" w:rsidRPr="00683E2B" w:rsidRDefault="003A434B" w:rsidP="001960B0">
      <w:pPr>
        <w:ind w:firstLine="567"/>
        <w:jc w:val="both"/>
      </w:pPr>
      <w:r>
        <w:t>10</w:t>
      </w:r>
      <w:r w:rsidR="002A5FFA">
        <w:t>.6</w:t>
      </w:r>
      <w:r w:rsidR="001960B0" w:rsidRPr="00683E2B">
        <w:t>.4. В случае, если Поставщик отказывается устранить недостатки, указанные в акте об отказе в приемке поставленного Товара.</w:t>
      </w:r>
    </w:p>
    <w:p w:rsidR="001960B0" w:rsidRDefault="003A434B" w:rsidP="001960B0">
      <w:pPr>
        <w:autoSpaceDE w:val="0"/>
        <w:autoSpaceDN w:val="0"/>
        <w:adjustRightInd w:val="0"/>
        <w:ind w:firstLine="567"/>
        <w:jc w:val="both"/>
      </w:pPr>
      <w:r>
        <w:t>10</w:t>
      </w:r>
      <w:r w:rsidR="002A5FFA">
        <w:t>.7</w:t>
      </w:r>
      <w:r w:rsidR="001960B0">
        <w:t>.</w:t>
      </w:r>
      <w:r w:rsidR="001960B0" w:rsidRPr="0065721F">
        <w:t xml:space="preserve"> В случае принятия</w:t>
      </w:r>
      <w:r w:rsidR="001960B0">
        <w:t xml:space="preserve"> Заказчиком</w:t>
      </w:r>
      <w:r w:rsidR="001960B0" w:rsidRPr="0065721F">
        <w:t xml:space="preserve"> решения об одностороннем отказе от исполнения Контракта такое решение </w:t>
      </w:r>
      <w:r w:rsidR="001960B0">
        <w:t xml:space="preserve">направляется Поставщику и размещается в единой информационной системе в сфере закупок в порядке, установленном </w:t>
      </w:r>
      <w:r w:rsidR="001960B0" w:rsidRPr="007E6059">
        <w:t>частью 12.1 статьи 95</w:t>
      </w:r>
      <w:r w:rsidR="001960B0">
        <w:t xml:space="preserve"> </w:t>
      </w:r>
      <w:r w:rsidR="003401F0" w:rsidRPr="001222D9">
        <w:t>Федерального закона</w:t>
      </w:r>
      <w:r w:rsidR="001960B0" w:rsidRPr="0065721F">
        <w:t>.</w:t>
      </w:r>
      <w:r w:rsidR="001960B0" w:rsidRPr="0065721F">
        <w:rPr>
          <w:rStyle w:val="ab"/>
        </w:rPr>
        <w:footnoteReference w:id="14"/>
      </w:r>
    </w:p>
    <w:p w:rsidR="001960B0" w:rsidRDefault="002A5FFA" w:rsidP="001960B0">
      <w:pPr>
        <w:autoSpaceDE w:val="0"/>
        <w:autoSpaceDN w:val="0"/>
        <w:adjustRightInd w:val="0"/>
        <w:ind w:firstLine="567"/>
        <w:jc w:val="both"/>
      </w:pPr>
      <w:r>
        <w:t>10.8</w:t>
      </w:r>
      <w:r w:rsidR="003A434B">
        <w:t>.</w:t>
      </w:r>
      <w:r w:rsidR="001960B0">
        <w:t xml:space="preserve"> Решение Заказчика об одностороннем отказе от исполнения Контракта вступает </w:t>
      </w:r>
      <w:r w:rsidR="001960B0">
        <w:br/>
        <w:t>в силу,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w:t>
      </w:r>
    </w:p>
    <w:p w:rsidR="001960B0" w:rsidRPr="00873044" w:rsidRDefault="003A434B" w:rsidP="001960B0">
      <w:pPr>
        <w:autoSpaceDE w:val="0"/>
        <w:autoSpaceDN w:val="0"/>
        <w:adjustRightInd w:val="0"/>
        <w:ind w:firstLine="567"/>
        <w:jc w:val="both"/>
      </w:pPr>
      <w:r>
        <w:t>10</w:t>
      </w:r>
      <w:r>
        <w:rPr>
          <w:szCs w:val="20"/>
        </w:rPr>
        <w:t>.</w:t>
      </w:r>
      <w:r w:rsidR="002A5FFA">
        <w:rPr>
          <w:szCs w:val="20"/>
        </w:rPr>
        <w:t>9</w:t>
      </w:r>
      <w:r w:rsidR="001960B0" w:rsidRPr="00873044">
        <w:rPr>
          <w:szCs w:val="20"/>
        </w:rPr>
        <w:t>. З</w:t>
      </w:r>
      <w:r w:rsidR="001960B0" w:rsidRPr="00873044">
        <w:t xml:space="preserve">аказчик не позднее двух рабочих дней, следующих за днем вступления в силу решения Заказчика об одностороннем отказе от исполнения Контракта в связи </w:t>
      </w:r>
      <w:r w:rsidR="001960B0">
        <w:br/>
      </w:r>
      <w:r w:rsidR="001960B0" w:rsidRPr="00873044">
        <w:t xml:space="preserve">с неисполнением или ненадлежащим исполнением Поставщиком обязательств, предусмотренных Контрактом, направляет в соответствии с порядком, предусмотренным пунктом 1 части 10 статьи 104 </w:t>
      </w:r>
      <w:r w:rsidR="003401F0" w:rsidRPr="001222D9">
        <w:t>Федерального закона</w:t>
      </w:r>
      <w:r w:rsidR="001960B0" w:rsidRPr="00873044">
        <w:t>, обращение о включении информации о Поставщике в реестр недобросовестных поставщиков (подрядчиков, исполнителей).</w:t>
      </w:r>
    </w:p>
    <w:p w:rsidR="001960B0" w:rsidRPr="00873044" w:rsidRDefault="003A434B" w:rsidP="001960B0">
      <w:pPr>
        <w:autoSpaceDE w:val="0"/>
        <w:autoSpaceDN w:val="0"/>
        <w:adjustRightInd w:val="0"/>
        <w:ind w:firstLine="567"/>
        <w:jc w:val="both"/>
      </w:pPr>
      <w:r>
        <w:t>10.</w:t>
      </w:r>
      <w:r w:rsidR="002A5FFA">
        <w:t>10</w:t>
      </w:r>
      <w:r w:rsidR="001960B0" w:rsidRPr="00873044">
        <w:t xml:space="preserve">. Заказчик обязан отменить не вступившее в силу решение об одностороннем отказе </w:t>
      </w:r>
      <w:r w:rsidR="001960B0" w:rsidRPr="00873044">
        <w:br/>
        <w:t>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предусмотрен</w:t>
      </w:r>
      <w:r w:rsidR="00E07353">
        <w:t>н</w:t>
      </w:r>
      <w:r w:rsidR="001960B0" w:rsidRPr="00873044">
        <w:t>о</w:t>
      </w:r>
      <w:r w:rsidR="00E07353">
        <w:t>й</w:t>
      </w:r>
      <w:r w:rsidR="001960B0" w:rsidRPr="00873044">
        <w:t xml:space="preserve"> пунктом </w:t>
      </w:r>
      <w:r w:rsidR="003212B0" w:rsidRPr="003212B0">
        <w:t>7.2.</w:t>
      </w:r>
      <w:r w:rsidR="001960B0" w:rsidRPr="003212B0">
        <w:t xml:space="preserve">8 Контракта. </w:t>
      </w:r>
    </w:p>
    <w:p w:rsidR="001960B0" w:rsidRPr="00873044" w:rsidRDefault="001960B0" w:rsidP="001960B0">
      <w:pPr>
        <w:autoSpaceDE w:val="0"/>
        <w:autoSpaceDN w:val="0"/>
        <w:adjustRightInd w:val="0"/>
        <w:ind w:firstLine="567"/>
        <w:jc w:val="both"/>
      </w:pPr>
      <w:r w:rsidRPr="00873044">
        <w:t>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r w:rsidRPr="00873044">
        <w:rPr>
          <w:rStyle w:val="ab"/>
        </w:rPr>
        <w:t xml:space="preserve"> </w:t>
      </w:r>
    </w:p>
    <w:p w:rsidR="001960B0" w:rsidRPr="00873044" w:rsidRDefault="003A434B" w:rsidP="001960B0">
      <w:pPr>
        <w:autoSpaceDE w:val="0"/>
        <w:autoSpaceDN w:val="0"/>
        <w:adjustRightInd w:val="0"/>
        <w:ind w:firstLine="567"/>
        <w:jc w:val="both"/>
      </w:pPr>
      <w:r>
        <w:t>10.</w:t>
      </w:r>
      <w:r w:rsidR="002A5FFA">
        <w:t>11</w:t>
      </w:r>
      <w:r w:rsidR="001960B0" w:rsidRPr="00873044">
        <w:t>.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960B0" w:rsidRPr="00873044" w:rsidRDefault="003A434B" w:rsidP="001960B0">
      <w:pPr>
        <w:autoSpaceDE w:val="0"/>
        <w:autoSpaceDN w:val="0"/>
        <w:adjustRightInd w:val="0"/>
        <w:ind w:firstLine="567"/>
        <w:jc w:val="both"/>
      </w:pPr>
      <w:r>
        <w:t>10.</w:t>
      </w:r>
      <w:r w:rsidR="002A5FFA">
        <w:t>12</w:t>
      </w:r>
      <w:r w:rsidR="001960B0" w:rsidRPr="00873044">
        <w:t xml:space="preserve">. В случае принятия Поставщиком решения об одностороннем отказе </w:t>
      </w:r>
      <w:r w:rsidR="001960B0" w:rsidRPr="00873044">
        <w:br/>
        <w:t xml:space="preserve">от исполнения Контракта такое решение направляется Заказчику и размещается в единой информационной системе в сфере закупок в порядке, установленном частью 20.1 статьи 95 </w:t>
      </w:r>
      <w:r w:rsidR="001960B0" w:rsidRPr="00873044">
        <w:br/>
      </w:r>
      <w:r w:rsidR="003D5DAE">
        <w:t>Федерального закона</w:t>
      </w:r>
      <w:r w:rsidR="001960B0" w:rsidRPr="00873044">
        <w:t>.</w:t>
      </w:r>
    </w:p>
    <w:p w:rsidR="001960B0" w:rsidRPr="00873044" w:rsidRDefault="003A434B" w:rsidP="001960B0">
      <w:pPr>
        <w:autoSpaceDE w:val="0"/>
        <w:autoSpaceDN w:val="0"/>
        <w:adjustRightInd w:val="0"/>
        <w:ind w:firstLine="567"/>
        <w:jc w:val="both"/>
      </w:pPr>
      <w:r>
        <w:t>10.</w:t>
      </w:r>
      <w:r w:rsidR="002A5FFA">
        <w:t>13</w:t>
      </w:r>
      <w:r w:rsidR="001960B0" w:rsidRPr="00873044">
        <w:t xml:space="preserve">. Решение Поставщика об одностороннем отказе от исполнения Контракта вступает </w:t>
      </w:r>
      <w:r w:rsidR="001960B0" w:rsidRPr="00873044">
        <w:br/>
        <w:t>в силу и Контракт считается расторгнутым через 10 (десять) дней с даты надлежащего уведомления Поставщиком Заказчика об одностороннем отказе от исполнения Контракта.</w:t>
      </w:r>
    </w:p>
    <w:p w:rsidR="001960B0" w:rsidRPr="00873044" w:rsidRDefault="001960B0" w:rsidP="001960B0">
      <w:pPr>
        <w:autoSpaceDE w:val="0"/>
        <w:autoSpaceDN w:val="0"/>
        <w:adjustRightInd w:val="0"/>
        <w:ind w:firstLine="567"/>
        <w:jc w:val="both"/>
      </w:pPr>
      <w:r w:rsidRPr="00873044">
        <w:lastRenderedPageBreak/>
        <w:t xml:space="preserve">Заказчик не позднее двух рабочих дней, следующих за днем вступления в силу решения Поставщика об одностороннем отказе от исполнения Контракта, направляет в соответствии </w:t>
      </w:r>
      <w:r>
        <w:br/>
      </w:r>
      <w:r w:rsidRPr="00873044">
        <w:t xml:space="preserve">с порядком, предусмотренным пунктом 1 части 10 статьи 104 </w:t>
      </w:r>
      <w:r w:rsidR="003D5DAE" w:rsidRPr="001222D9">
        <w:t>Федерального закона</w:t>
      </w:r>
      <w:r w:rsidRPr="00873044">
        <w:t xml:space="preserve">, обращение </w:t>
      </w:r>
      <w:r>
        <w:br/>
      </w:r>
      <w:r w:rsidRPr="00873044">
        <w:t>о включении информации о Поставщике в реестр недобросовестных поставщиков (подрядчиков, исполнителей).</w:t>
      </w:r>
    </w:p>
    <w:p w:rsidR="001960B0" w:rsidRPr="00873044" w:rsidRDefault="003A434B" w:rsidP="001960B0">
      <w:pPr>
        <w:autoSpaceDE w:val="0"/>
        <w:autoSpaceDN w:val="0"/>
        <w:adjustRightInd w:val="0"/>
        <w:ind w:firstLine="567"/>
        <w:jc w:val="both"/>
      </w:pPr>
      <w:r>
        <w:t>10.</w:t>
      </w:r>
      <w:r w:rsidR="002A5FFA">
        <w:t>14</w:t>
      </w:r>
      <w:r w:rsidR="001960B0" w:rsidRPr="00873044">
        <w:t>.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1960B0" w:rsidRPr="00873044" w:rsidRDefault="003A434B" w:rsidP="001960B0">
      <w:pPr>
        <w:autoSpaceDE w:val="0"/>
        <w:autoSpaceDN w:val="0"/>
        <w:adjustRightInd w:val="0"/>
        <w:ind w:firstLine="567"/>
        <w:jc w:val="both"/>
      </w:pPr>
      <w:r>
        <w:t>10.</w:t>
      </w:r>
      <w:r w:rsidR="002A5FFA">
        <w:t>15</w:t>
      </w:r>
      <w:r w:rsidR="001960B0" w:rsidRPr="00873044">
        <w:t xml:space="preserve">. В случае отмены Поставщиком в соответствии с </w:t>
      </w:r>
      <w:r w:rsidR="00F26AFC" w:rsidRPr="001222D9">
        <w:t>Федеральн</w:t>
      </w:r>
      <w:r w:rsidR="00F26AFC">
        <w:t>ым</w:t>
      </w:r>
      <w:r w:rsidR="00F26AFC" w:rsidRPr="001222D9">
        <w:t xml:space="preserve"> закон</w:t>
      </w:r>
      <w:r w:rsidR="00F26AFC">
        <w:t>ом</w:t>
      </w:r>
      <w:r w:rsidR="00F26AFC" w:rsidRPr="001222D9">
        <w:t xml:space="preserve"> </w:t>
      </w:r>
      <w:r w:rsidR="001960B0" w:rsidRPr="00873044">
        <w:t xml:space="preserve">не вступившего в силу решения об одностороннем отказе от исполнения Контракта, размещенного в единой информационной системе в соответствии с частью 20.1 статьи 95 </w:t>
      </w:r>
      <w:r w:rsidR="00F26AFC" w:rsidRPr="001222D9">
        <w:t>Федерального закона</w:t>
      </w:r>
      <w:r w:rsidR="001960B0" w:rsidRPr="00873044">
        <w:t>, Поставщик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извещение в единой информационной системе.</w:t>
      </w:r>
    </w:p>
    <w:p w:rsidR="00057129" w:rsidRPr="00683E2B" w:rsidRDefault="00057129" w:rsidP="00057129">
      <w:pPr>
        <w:widowControl w:val="0"/>
        <w:autoSpaceDE w:val="0"/>
        <w:autoSpaceDN w:val="0"/>
        <w:adjustRightInd w:val="0"/>
        <w:ind w:firstLine="567"/>
        <w:jc w:val="both"/>
      </w:pPr>
      <w:bookmarkStart w:id="1" w:name="P1300"/>
      <w:bookmarkEnd w:id="1"/>
    </w:p>
    <w:p w:rsidR="00572107" w:rsidRPr="00683E2B" w:rsidRDefault="00572107" w:rsidP="00C6596A">
      <w:pPr>
        <w:ind w:firstLine="567"/>
        <w:jc w:val="both"/>
      </w:pPr>
    </w:p>
    <w:p w:rsidR="00BC0008" w:rsidRPr="00683E2B" w:rsidRDefault="00322F48" w:rsidP="00C6596A">
      <w:pPr>
        <w:ind w:firstLine="567"/>
        <w:jc w:val="center"/>
        <w:rPr>
          <w:b/>
        </w:rPr>
      </w:pPr>
      <w:r w:rsidRPr="00683E2B">
        <w:rPr>
          <w:b/>
        </w:rPr>
        <w:t>11</w:t>
      </w:r>
      <w:r w:rsidR="00BC0008" w:rsidRPr="00683E2B">
        <w:rPr>
          <w:b/>
        </w:rPr>
        <w:t xml:space="preserve">. </w:t>
      </w:r>
      <w:r w:rsidRPr="00683E2B">
        <w:rPr>
          <w:b/>
        </w:rPr>
        <w:t>Обстоятельства непреодолимой силы (ф</w:t>
      </w:r>
      <w:r w:rsidR="00BC0008" w:rsidRPr="00683E2B">
        <w:rPr>
          <w:b/>
        </w:rPr>
        <w:t>орс-мажор</w:t>
      </w:r>
      <w:r w:rsidRPr="00683E2B">
        <w:rPr>
          <w:b/>
        </w:rPr>
        <w:t>)</w:t>
      </w:r>
    </w:p>
    <w:p w:rsidR="00BC0008" w:rsidRPr="00683E2B" w:rsidRDefault="00BC0008" w:rsidP="00C6596A">
      <w:pPr>
        <w:ind w:firstLine="567"/>
        <w:jc w:val="center"/>
        <w:rPr>
          <w:b/>
        </w:rPr>
      </w:pPr>
    </w:p>
    <w:p w:rsidR="00BC0008" w:rsidRPr="00683E2B" w:rsidRDefault="00322F48" w:rsidP="00C6596A">
      <w:pPr>
        <w:ind w:firstLine="567"/>
        <w:jc w:val="both"/>
      </w:pPr>
      <w:r w:rsidRPr="00683E2B">
        <w:t>11</w:t>
      </w:r>
      <w:r w:rsidR="003E4860" w:rsidRPr="00683E2B">
        <w:t xml:space="preserve">.1. </w:t>
      </w:r>
      <w:r w:rsidR="00BC0008" w:rsidRPr="00683E2B">
        <w:t xml:space="preserve">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 </w:t>
      </w:r>
    </w:p>
    <w:p w:rsidR="00BC0008" w:rsidRPr="00683E2B" w:rsidRDefault="00322F48" w:rsidP="00C6596A">
      <w:pPr>
        <w:ind w:firstLine="567"/>
        <w:jc w:val="both"/>
      </w:pPr>
      <w:r w:rsidRPr="00683E2B">
        <w:t>11</w:t>
      </w:r>
      <w:r w:rsidR="003E4860" w:rsidRPr="00683E2B">
        <w:t xml:space="preserve">.2. </w:t>
      </w:r>
      <w:r w:rsidR="00BC0008" w:rsidRPr="00683E2B">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пяти календарных дней с даты возникновения таких об</w:t>
      </w:r>
      <w:r w:rsidR="001B532F" w:rsidRPr="00683E2B">
        <w:t>стоятельств</w:t>
      </w:r>
      <w:r w:rsidR="00BC0008" w:rsidRPr="00683E2B">
        <w:t xml:space="preserve"> уведомить в письменной форме другую Сторону, что может являться основанием для отказа от исполнения Контракта в одностороннем порядке.</w:t>
      </w:r>
    </w:p>
    <w:p w:rsidR="00BC0008" w:rsidRPr="00683E2B" w:rsidRDefault="00BC0008" w:rsidP="00C6596A">
      <w:pPr>
        <w:ind w:firstLine="567"/>
        <w:jc w:val="center"/>
        <w:rPr>
          <w:b/>
        </w:rPr>
      </w:pPr>
    </w:p>
    <w:p w:rsidR="00E65660" w:rsidRPr="00683E2B" w:rsidRDefault="00E65660" w:rsidP="00C6596A">
      <w:pPr>
        <w:ind w:firstLine="567"/>
        <w:jc w:val="both"/>
      </w:pPr>
    </w:p>
    <w:p w:rsidR="005A0813" w:rsidRPr="00683E2B" w:rsidRDefault="003E4860" w:rsidP="00C6596A">
      <w:pPr>
        <w:ind w:firstLine="567"/>
        <w:jc w:val="center"/>
        <w:rPr>
          <w:b/>
        </w:rPr>
      </w:pPr>
      <w:r w:rsidRPr="00683E2B">
        <w:rPr>
          <w:b/>
        </w:rPr>
        <w:t>1</w:t>
      </w:r>
      <w:r w:rsidR="00322F48" w:rsidRPr="00683E2B">
        <w:rPr>
          <w:b/>
        </w:rPr>
        <w:t>2</w:t>
      </w:r>
      <w:r w:rsidR="005A0813" w:rsidRPr="00683E2B">
        <w:rPr>
          <w:b/>
        </w:rPr>
        <w:t>. Порядок рассмотрения споров</w:t>
      </w:r>
    </w:p>
    <w:p w:rsidR="0079450A" w:rsidRPr="00683E2B" w:rsidRDefault="0079450A" w:rsidP="00C6596A">
      <w:pPr>
        <w:ind w:firstLine="567"/>
        <w:jc w:val="center"/>
      </w:pPr>
    </w:p>
    <w:p w:rsidR="003A434B" w:rsidRPr="00780C29" w:rsidRDefault="003A434B" w:rsidP="003A434B">
      <w:pPr>
        <w:ind w:firstLine="567"/>
        <w:jc w:val="both"/>
        <w:rPr>
          <w:color w:val="000000"/>
        </w:rPr>
      </w:pPr>
      <w:r w:rsidRPr="00780C29">
        <w:rPr>
          <w:color w:val="000000"/>
        </w:rPr>
        <w:t>1</w:t>
      </w:r>
      <w:r>
        <w:rPr>
          <w:color w:val="000000"/>
        </w:rPr>
        <w:t>2</w:t>
      </w:r>
      <w:r w:rsidRPr="00780C29">
        <w:rPr>
          <w:color w:val="000000"/>
        </w:rPr>
        <w:t>.1. Стороны принимают все меры к тому, чтобы любые спорные вопросы, разногласия либо претензии, касающиеся исполнения настоящего Контракта, были урегулированы путем переговоров.</w:t>
      </w:r>
    </w:p>
    <w:p w:rsidR="003A434B" w:rsidRPr="00780C29" w:rsidRDefault="003A434B" w:rsidP="003A434B">
      <w:pPr>
        <w:ind w:firstLine="567"/>
        <w:jc w:val="both"/>
        <w:rPr>
          <w:color w:val="000000"/>
        </w:rPr>
      </w:pPr>
      <w:r w:rsidRPr="00780C29">
        <w:rPr>
          <w:color w:val="000000"/>
        </w:rPr>
        <w:t>1</w:t>
      </w:r>
      <w:r>
        <w:rPr>
          <w:color w:val="000000"/>
        </w:rPr>
        <w:t>2</w:t>
      </w:r>
      <w:r w:rsidRPr="00780C29">
        <w:rPr>
          <w:color w:val="000000"/>
        </w:rPr>
        <w:t>.2. В случае невозможности разрешения разногласий путем переговоров они могут быть переданы на рассмотрение в Арбитражный суд города Санкт-Петербурга и Ленинградской области.</w:t>
      </w:r>
    </w:p>
    <w:p w:rsidR="003A434B" w:rsidRPr="00CE4B7D" w:rsidRDefault="003A434B" w:rsidP="003A434B">
      <w:pPr>
        <w:pStyle w:val="ConsPlusNormal"/>
        <w:ind w:firstLine="567"/>
        <w:jc w:val="both"/>
        <w:rPr>
          <w:rFonts w:ascii="Times New Roman" w:hAnsi="Times New Roman" w:cs="Times New Roman"/>
          <w:sz w:val="24"/>
          <w:szCs w:val="24"/>
        </w:rPr>
      </w:pPr>
      <w:r w:rsidRPr="00CE4B7D">
        <w:rPr>
          <w:rFonts w:ascii="Times New Roman" w:hAnsi="Times New Roman" w:cs="Times New Roman"/>
          <w:sz w:val="24"/>
          <w:szCs w:val="24"/>
        </w:rPr>
        <w:t>1</w:t>
      </w:r>
      <w:r>
        <w:rPr>
          <w:rFonts w:ascii="Times New Roman" w:hAnsi="Times New Roman" w:cs="Times New Roman"/>
          <w:sz w:val="24"/>
          <w:szCs w:val="24"/>
        </w:rPr>
        <w:t>2</w:t>
      </w:r>
      <w:r w:rsidRPr="00CE4B7D">
        <w:rPr>
          <w:rFonts w:ascii="Times New Roman" w:hAnsi="Times New Roman" w:cs="Times New Roman"/>
          <w:sz w:val="24"/>
          <w:szCs w:val="24"/>
        </w:rPr>
        <w:t xml:space="preserve">.3. Претензии направляются одной Стороной другой Стороне в порядке, предусмотренном пунктом </w:t>
      </w:r>
      <w:r w:rsidRPr="0007107E">
        <w:rPr>
          <w:rFonts w:ascii="Times New Roman" w:hAnsi="Times New Roman" w:cs="Times New Roman"/>
          <w:sz w:val="24"/>
          <w:szCs w:val="24"/>
        </w:rPr>
        <w:t>1</w:t>
      </w:r>
      <w:r w:rsidR="0007107E" w:rsidRPr="0007107E">
        <w:rPr>
          <w:rFonts w:ascii="Times New Roman" w:hAnsi="Times New Roman" w:cs="Times New Roman"/>
          <w:sz w:val="24"/>
          <w:szCs w:val="24"/>
        </w:rPr>
        <w:t>4</w:t>
      </w:r>
      <w:r w:rsidRPr="0007107E">
        <w:rPr>
          <w:rFonts w:ascii="Times New Roman" w:hAnsi="Times New Roman" w:cs="Times New Roman"/>
          <w:sz w:val="24"/>
          <w:szCs w:val="24"/>
        </w:rPr>
        <w:t xml:space="preserve">.3 </w:t>
      </w:r>
      <w:r w:rsidRPr="00CE4B7D">
        <w:rPr>
          <w:rFonts w:ascii="Times New Roman" w:hAnsi="Times New Roman" w:cs="Times New Roman"/>
          <w:sz w:val="24"/>
          <w:szCs w:val="24"/>
        </w:rPr>
        <w:t>Контракта.</w:t>
      </w:r>
    </w:p>
    <w:p w:rsidR="003A434B" w:rsidRPr="00CE4B7D" w:rsidRDefault="003A434B" w:rsidP="003A434B">
      <w:pPr>
        <w:pStyle w:val="ConsPlusNormal"/>
        <w:ind w:firstLine="567"/>
        <w:jc w:val="both"/>
        <w:rPr>
          <w:rFonts w:ascii="Times New Roman" w:hAnsi="Times New Roman" w:cs="Times New Roman"/>
          <w:sz w:val="24"/>
          <w:szCs w:val="24"/>
        </w:rPr>
      </w:pPr>
      <w:r w:rsidRPr="00CE4B7D">
        <w:rPr>
          <w:rFonts w:ascii="Times New Roman" w:hAnsi="Times New Roman" w:cs="Times New Roman"/>
          <w:sz w:val="24"/>
          <w:szCs w:val="24"/>
        </w:rPr>
        <w:t>1</w:t>
      </w:r>
      <w:r>
        <w:rPr>
          <w:rFonts w:ascii="Times New Roman" w:hAnsi="Times New Roman" w:cs="Times New Roman"/>
          <w:sz w:val="24"/>
          <w:szCs w:val="24"/>
        </w:rPr>
        <w:t>2</w:t>
      </w:r>
      <w:r w:rsidRPr="00CE4B7D">
        <w:rPr>
          <w:rFonts w:ascii="Times New Roman" w:hAnsi="Times New Roman" w:cs="Times New Roman"/>
          <w:sz w:val="24"/>
          <w:szCs w:val="24"/>
        </w:rPr>
        <w:t xml:space="preserve">.4. Сторона должна дать ответ на </w:t>
      </w:r>
      <w:proofErr w:type="gramStart"/>
      <w:r w:rsidRPr="00CE4B7D">
        <w:rPr>
          <w:rFonts w:ascii="Times New Roman" w:hAnsi="Times New Roman" w:cs="Times New Roman"/>
          <w:sz w:val="24"/>
          <w:szCs w:val="24"/>
        </w:rPr>
        <w:t>претензию по существу</w:t>
      </w:r>
      <w:proofErr w:type="gramEnd"/>
      <w:r w:rsidRPr="00CE4B7D">
        <w:rPr>
          <w:rFonts w:ascii="Times New Roman" w:hAnsi="Times New Roman" w:cs="Times New Roman"/>
          <w:sz w:val="24"/>
          <w:szCs w:val="24"/>
        </w:rPr>
        <w:t xml:space="preserve"> в срок не позднее </w:t>
      </w:r>
      <w:r w:rsidR="009E03D3">
        <w:rPr>
          <w:rFonts w:ascii="Times New Roman" w:hAnsi="Times New Roman" w:cs="Times New Roman"/>
          <w:sz w:val="24"/>
          <w:szCs w:val="24"/>
        </w:rPr>
        <w:t>10</w:t>
      </w:r>
      <w:r w:rsidRPr="00CE4B7D">
        <w:rPr>
          <w:rFonts w:ascii="Times New Roman" w:hAnsi="Times New Roman" w:cs="Times New Roman"/>
          <w:sz w:val="24"/>
          <w:szCs w:val="24"/>
        </w:rPr>
        <w:t xml:space="preserve"> рабочих дней с даты получения претензии.</w:t>
      </w:r>
    </w:p>
    <w:p w:rsidR="003A434B" w:rsidRPr="00CE4B7D" w:rsidRDefault="003A434B" w:rsidP="003A434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Pr="00CE4B7D">
        <w:rPr>
          <w:rFonts w:ascii="Times New Roman" w:hAnsi="Times New Roman" w:cs="Times New Roman"/>
          <w:sz w:val="24"/>
          <w:szCs w:val="24"/>
        </w:rPr>
        <w:t xml:space="preserve">.5.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Контракта и (или) нормативные правовые акты; требования; информацию о мерах, которые будут осуществлены в случае отклонения </w:t>
      </w:r>
      <w:r w:rsidRPr="00CE4B7D">
        <w:rPr>
          <w:rFonts w:ascii="Times New Roman" w:hAnsi="Times New Roman" w:cs="Times New Roman"/>
          <w:sz w:val="24"/>
          <w:szCs w:val="24"/>
        </w:rPr>
        <w:lastRenderedPageBreak/>
        <w:t>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3A434B" w:rsidRPr="00CE4B7D" w:rsidRDefault="003A434B" w:rsidP="003A434B">
      <w:pPr>
        <w:pStyle w:val="ConsPlusNormal"/>
        <w:ind w:firstLine="567"/>
        <w:jc w:val="both"/>
        <w:rPr>
          <w:rFonts w:ascii="Times New Roman" w:hAnsi="Times New Roman" w:cs="Times New Roman"/>
          <w:sz w:val="24"/>
          <w:szCs w:val="24"/>
        </w:rPr>
      </w:pPr>
      <w:r w:rsidRPr="00CE4B7D">
        <w:rPr>
          <w:rFonts w:ascii="Times New Roman" w:hAnsi="Times New Roman" w:cs="Times New Roman"/>
          <w:sz w:val="24"/>
          <w:szCs w:val="24"/>
        </w:rPr>
        <w:t>1</w:t>
      </w:r>
      <w:r>
        <w:rPr>
          <w:rFonts w:ascii="Times New Roman" w:hAnsi="Times New Roman" w:cs="Times New Roman"/>
          <w:sz w:val="24"/>
          <w:szCs w:val="24"/>
        </w:rPr>
        <w:t>2</w:t>
      </w:r>
      <w:r w:rsidRPr="00CE4B7D">
        <w:rPr>
          <w:rFonts w:ascii="Times New Roman" w:hAnsi="Times New Roman" w:cs="Times New Roman"/>
          <w:sz w:val="24"/>
          <w:szCs w:val="24"/>
        </w:rPr>
        <w:t xml:space="preserve">.6. Если требования в претензии подлежат денежной оценке, в претензии указывается </w:t>
      </w:r>
      <w:proofErr w:type="spellStart"/>
      <w:r w:rsidRPr="00CE4B7D">
        <w:rPr>
          <w:rFonts w:ascii="Times New Roman" w:hAnsi="Times New Roman" w:cs="Times New Roman"/>
          <w:sz w:val="24"/>
          <w:szCs w:val="24"/>
        </w:rPr>
        <w:t>истребуемая</w:t>
      </w:r>
      <w:proofErr w:type="spellEnd"/>
      <w:r w:rsidRPr="00CE4B7D">
        <w:rPr>
          <w:rFonts w:ascii="Times New Roman" w:hAnsi="Times New Roman" w:cs="Times New Roman"/>
          <w:sz w:val="24"/>
          <w:szCs w:val="24"/>
        </w:rPr>
        <w:t xml:space="preserve"> денежная сумма и ее полный и обоснованный расчет.</w:t>
      </w:r>
    </w:p>
    <w:p w:rsidR="003A434B" w:rsidRPr="00CE4B7D" w:rsidRDefault="003A434B" w:rsidP="003A434B">
      <w:pPr>
        <w:pStyle w:val="ConsPlusNormal"/>
        <w:ind w:firstLine="567"/>
        <w:jc w:val="both"/>
        <w:rPr>
          <w:rFonts w:ascii="Times New Roman" w:hAnsi="Times New Roman" w:cs="Times New Roman"/>
          <w:sz w:val="24"/>
          <w:szCs w:val="24"/>
        </w:rPr>
      </w:pPr>
      <w:r w:rsidRPr="00CE4B7D">
        <w:rPr>
          <w:rFonts w:ascii="Times New Roman" w:hAnsi="Times New Roman" w:cs="Times New Roman"/>
          <w:sz w:val="24"/>
          <w:szCs w:val="24"/>
        </w:rPr>
        <w:t>1</w:t>
      </w:r>
      <w:r>
        <w:rPr>
          <w:rFonts w:ascii="Times New Roman" w:hAnsi="Times New Roman" w:cs="Times New Roman"/>
          <w:sz w:val="24"/>
          <w:szCs w:val="24"/>
        </w:rPr>
        <w:t>2</w:t>
      </w:r>
      <w:r w:rsidRPr="00CE4B7D">
        <w:rPr>
          <w:rFonts w:ascii="Times New Roman" w:hAnsi="Times New Roman" w:cs="Times New Roman"/>
          <w:sz w:val="24"/>
          <w:szCs w:val="24"/>
        </w:rPr>
        <w:t>.7.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3A434B" w:rsidRPr="00CE4B7D" w:rsidRDefault="003A434B" w:rsidP="003A434B">
      <w:pPr>
        <w:pStyle w:val="ConsPlusNormal"/>
        <w:ind w:firstLine="567"/>
        <w:jc w:val="both"/>
        <w:rPr>
          <w:rFonts w:ascii="Times New Roman" w:hAnsi="Times New Roman" w:cs="Times New Roman"/>
          <w:sz w:val="24"/>
          <w:szCs w:val="24"/>
        </w:rPr>
      </w:pPr>
      <w:r w:rsidRPr="00CE4B7D">
        <w:rPr>
          <w:rFonts w:ascii="Times New Roman" w:hAnsi="Times New Roman" w:cs="Times New Roman"/>
          <w:sz w:val="24"/>
          <w:szCs w:val="24"/>
        </w:rPr>
        <w:t>1</w:t>
      </w:r>
      <w:r>
        <w:rPr>
          <w:rFonts w:ascii="Times New Roman" w:hAnsi="Times New Roman" w:cs="Times New Roman"/>
          <w:sz w:val="24"/>
          <w:szCs w:val="24"/>
        </w:rPr>
        <w:t>2</w:t>
      </w:r>
      <w:r w:rsidRPr="00CE4B7D">
        <w:rPr>
          <w:rFonts w:ascii="Times New Roman" w:hAnsi="Times New Roman" w:cs="Times New Roman"/>
          <w:sz w:val="24"/>
          <w:szCs w:val="24"/>
        </w:rPr>
        <w:t xml:space="preserve">.8. В претензии могут быть указаны иные сведения, которые, по мнению Стороны, предъявившей претензию, будут способствовать более быстрому и правильному </w:t>
      </w:r>
      <w:r w:rsidRPr="00CE4B7D">
        <w:rPr>
          <w:rFonts w:ascii="Times New Roman" w:hAnsi="Times New Roman" w:cs="Times New Roman"/>
          <w:sz w:val="24"/>
          <w:szCs w:val="24"/>
        </w:rPr>
        <w:br/>
        <w:t>ее рассмотрению, объективному урегулированию спора.</w:t>
      </w:r>
    </w:p>
    <w:p w:rsidR="003A434B" w:rsidRPr="00CE4B7D" w:rsidRDefault="003A434B" w:rsidP="003A434B">
      <w:pPr>
        <w:pStyle w:val="ConsPlusNormal"/>
        <w:ind w:firstLine="567"/>
        <w:jc w:val="both"/>
        <w:rPr>
          <w:rFonts w:ascii="Times New Roman" w:hAnsi="Times New Roman" w:cs="Times New Roman"/>
          <w:sz w:val="24"/>
          <w:szCs w:val="24"/>
        </w:rPr>
      </w:pPr>
      <w:r w:rsidRPr="00CE4B7D">
        <w:rPr>
          <w:rFonts w:ascii="Times New Roman" w:hAnsi="Times New Roman" w:cs="Times New Roman"/>
          <w:sz w:val="24"/>
          <w:szCs w:val="24"/>
        </w:rPr>
        <w:t>1</w:t>
      </w:r>
      <w:r>
        <w:rPr>
          <w:rFonts w:ascii="Times New Roman" w:hAnsi="Times New Roman" w:cs="Times New Roman"/>
          <w:sz w:val="24"/>
          <w:szCs w:val="24"/>
        </w:rPr>
        <w:t>2</w:t>
      </w:r>
      <w:r w:rsidRPr="00CE4B7D">
        <w:rPr>
          <w:rFonts w:ascii="Times New Roman" w:hAnsi="Times New Roman" w:cs="Times New Roman"/>
          <w:sz w:val="24"/>
          <w:szCs w:val="24"/>
        </w:rPr>
        <w:t xml:space="preserve">.9. При отклонении претензии полностью или частично либо неполучении ответа </w:t>
      </w:r>
      <w:r w:rsidRPr="00CE4B7D">
        <w:rPr>
          <w:rFonts w:ascii="Times New Roman" w:hAnsi="Times New Roman" w:cs="Times New Roman"/>
          <w:sz w:val="24"/>
          <w:szCs w:val="24"/>
        </w:rPr>
        <w:br/>
        <w:t xml:space="preserve">в установленные для ее рассмотрения сроки, либо неисполнении требований по претензии </w:t>
      </w:r>
      <w:r w:rsidRPr="00CE4B7D">
        <w:rPr>
          <w:rFonts w:ascii="Times New Roman" w:hAnsi="Times New Roman" w:cs="Times New Roman"/>
          <w:sz w:val="24"/>
          <w:szCs w:val="24"/>
        </w:rPr>
        <w:br/>
        <w:t>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города Санкт-Петербурга и Ленинградской области.</w:t>
      </w:r>
    </w:p>
    <w:p w:rsidR="00BE3D01" w:rsidRPr="00683E2B" w:rsidRDefault="00BE3D01" w:rsidP="00C6596A">
      <w:pPr>
        <w:ind w:firstLine="567"/>
        <w:jc w:val="center"/>
        <w:rPr>
          <w:b/>
        </w:rPr>
      </w:pPr>
    </w:p>
    <w:p w:rsidR="00C87498" w:rsidRPr="00683E2B" w:rsidRDefault="00C87498" w:rsidP="00525DFA">
      <w:pPr>
        <w:widowControl w:val="0"/>
        <w:autoSpaceDE w:val="0"/>
        <w:autoSpaceDN w:val="0"/>
        <w:adjustRightInd w:val="0"/>
        <w:ind w:firstLine="539"/>
        <w:jc w:val="center"/>
        <w:rPr>
          <w:b/>
        </w:rPr>
      </w:pPr>
      <w:r w:rsidRPr="00683E2B">
        <w:rPr>
          <w:b/>
          <w:caps/>
        </w:rPr>
        <w:t>1</w:t>
      </w:r>
      <w:r w:rsidR="00322F48" w:rsidRPr="00683E2B">
        <w:rPr>
          <w:b/>
          <w:caps/>
        </w:rPr>
        <w:t>3</w:t>
      </w:r>
      <w:r w:rsidRPr="00683E2B">
        <w:rPr>
          <w:b/>
          <w:caps/>
        </w:rPr>
        <w:t>. А</w:t>
      </w:r>
      <w:r w:rsidRPr="00683E2B">
        <w:rPr>
          <w:b/>
        </w:rPr>
        <w:t>нтикоррупционная оговорка</w:t>
      </w:r>
    </w:p>
    <w:p w:rsidR="00C87498" w:rsidRPr="00683E2B" w:rsidRDefault="00C87498" w:rsidP="00525DFA">
      <w:pPr>
        <w:widowControl w:val="0"/>
        <w:autoSpaceDE w:val="0"/>
        <w:autoSpaceDN w:val="0"/>
        <w:adjustRightInd w:val="0"/>
        <w:ind w:firstLine="539"/>
        <w:jc w:val="center"/>
        <w:rPr>
          <w:b/>
        </w:rPr>
      </w:pPr>
    </w:p>
    <w:p w:rsidR="00C87498" w:rsidRPr="00683E2B" w:rsidRDefault="00C87498" w:rsidP="00525DFA">
      <w:pPr>
        <w:widowControl w:val="0"/>
        <w:autoSpaceDE w:val="0"/>
        <w:autoSpaceDN w:val="0"/>
        <w:adjustRightInd w:val="0"/>
        <w:ind w:firstLine="567"/>
        <w:jc w:val="both"/>
      </w:pPr>
      <w:r w:rsidRPr="00683E2B">
        <w:t>1</w:t>
      </w:r>
      <w:r w:rsidR="00322F48" w:rsidRPr="00683E2B">
        <w:t>3</w:t>
      </w:r>
      <w:r w:rsidRPr="00683E2B">
        <w:t>.1. При исполнении своих обязательств по Контракту Стороны обязуются 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C87498" w:rsidRPr="00683E2B" w:rsidRDefault="00C87498" w:rsidP="00525DFA">
      <w:pPr>
        <w:widowControl w:val="0"/>
        <w:autoSpaceDE w:val="0"/>
        <w:autoSpaceDN w:val="0"/>
        <w:adjustRightInd w:val="0"/>
        <w:ind w:firstLine="567"/>
        <w:jc w:val="both"/>
      </w:pPr>
      <w:r w:rsidRPr="00683E2B">
        <w:t>1</w:t>
      </w:r>
      <w:r w:rsidR="00322F48" w:rsidRPr="00683E2B">
        <w:t>3</w:t>
      </w:r>
      <w:r w:rsidRPr="00683E2B">
        <w:t xml:space="preserve">.1.1. 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образованиям, должностным лицам публично-правовых образований, близким родственникам таких должностных лиц, либо лицам </w:t>
      </w:r>
      <w:r w:rsidR="00E407C9" w:rsidRPr="00683E2B">
        <w:t xml:space="preserve">иным </w:t>
      </w:r>
      <w:r w:rsidR="00245C18" w:rsidRPr="00683E2B">
        <w:t>образом</w:t>
      </w:r>
      <w:r w:rsidRPr="00683E2B">
        <w:t xml:space="preserve">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C87498" w:rsidRPr="00683E2B" w:rsidRDefault="00C87498" w:rsidP="00525DFA">
      <w:pPr>
        <w:widowControl w:val="0"/>
        <w:autoSpaceDE w:val="0"/>
        <w:autoSpaceDN w:val="0"/>
        <w:adjustRightInd w:val="0"/>
        <w:ind w:firstLine="567"/>
        <w:jc w:val="both"/>
      </w:pPr>
      <w:r w:rsidRPr="00683E2B">
        <w:t>1</w:t>
      </w:r>
      <w:r w:rsidR="00322F48" w:rsidRPr="00683E2B">
        <w:t>3</w:t>
      </w:r>
      <w:r w:rsidRPr="00683E2B">
        <w:t>.1.2. 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C87498" w:rsidRPr="00683E2B" w:rsidRDefault="00C87498" w:rsidP="00525DFA">
      <w:pPr>
        <w:widowControl w:val="0"/>
        <w:autoSpaceDE w:val="0"/>
        <w:autoSpaceDN w:val="0"/>
        <w:adjustRightInd w:val="0"/>
        <w:ind w:firstLine="567"/>
        <w:jc w:val="both"/>
      </w:pPr>
      <w:r w:rsidRPr="00683E2B">
        <w:t>1</w:t>
      </w:r>
      <w:r w:rsidR="00322F48" w:rsidRPr="00683E2B">
        <w:t>3</w:t>
      </w:r>
      <w:r w:rsidRPr="00683E2B">
        <w:t>.1.3. Не совершать иных действий, нарушающих антикоррупционное законодательство Российской Федерации.</w:t>
      </w:r>
    </w:p>
    <w:p w:rsidR="00EB6D35" w:rsidRPr="00683E2B" w:rsidRDefault="00EB6D35" w:rsidP="00525DFA">
      <w:pPr>
        <w:ind w:firstLine="567"/>
        <w:jc w:val="center"/>
        <w:rPr>
          <w:b/>
        </w:rPr>
      </w:pPr>
    </w:p>
    <w:p w:rsidR="005A0813" w:rsidRPr="00683E2B" w:rsidRDefault="005A0813" w:rsidP="00C6596A">
      <w:pPr>
        <w:ind w:firstLine="567"/>
        <w:jc w:val="center"/>
        <w:rPr>
          <w:b/>
        </w:rPr>
      </w:pPr>
      <w:r w:rsidRPr="00683E2B">
        <w:rPr>
          <w:b/>
        </w:rPr>
        <w:t>1</w:t>
      </w:r>
      <w:r w:rsidR="00322F48" w:rsidRPr="00683E2B">
        <w:rPr>
          <w:b/>
        </w:rPr>
        <w:t>4</w:t>
      </w:r>
      <w:r w:rsidRPr="00683E2B">
        <w:rPr>
          <w:b/>
        </w:rPr>
        <w:t>. Прочие условия</w:t>
      </w:r>
    </w:p>
    <w:p w:rsidR="005A0813" w:rsidRPr="00683E2B" w:rsidRDefault="005A0813" w:rsidP="00C6596A">
      <w:pPr>
        <w:ind w:firstLine="567"/>
        <w:jc w:val="both"/>
      </w:pPr>
    </w:p>
    <w:p w:rsidR="009A66E0" w:rsidRPr="00683E2B" w:rsidRDefault="00B4735C" w:rsidP="00C6596A">
      <w:pPr>
        <w:ind w:firstLine="567"/>
        <w:jc w:val="both"/>
        <w:rPr>
          <w:rFonts w:eastAsia="MS Mincho"/>
        </w:rPr>
      </w:pPr>
      <w:r w:rsidRPr="00683E2B">
        <w:t>1</w:t>
      </w:r>
      <w:r w:rsidR="00322F48" w:rsidRPr="00683E2B">
        <w:t>4</w:t>
      </w:r>
      <w:r w:rsidRPr="00683E2B">
        <w:t>.</w:t>
      </w:r>
      <w:r w:rsidR="00EB6D35" w:rsidRPr="00683E2B">
        <w:t>1</w:t>
      </w:r>
      <w:r w:rsidRPr="00683E2B">
        <w:t xml:space="preserve">. </w:t>
      </w:r>
      <w:r w:rsidR="00385A1C" w:rsidRPr="00683E2B">
        <w:rPr>
          <w:rFonts w:eastAsia="MS Mincho"/>
        </w:rPr>
        <w:t xml:space="preserve">Настоящий </w:t>
      </w:r>
      <w:r w:rsidRPr="00683E2B">
        <w:rPr>
          <w:rFonts w:eastAsia="MS Mincho"/>
        </w:rPr>
        <w:t>К</w:t>
      </w:r>
      <w:r w:rsidR="00385A1C" w:rsidRPr="00683E2B">
        <w:rPr>
          <w:rFonts w:eastAsia="MS Mincho"/>
        </w:rPr>
        <w:t>онтракт составлен в форме электронного документа,</w:t>
      </w:r>
      <w:r w:rsidRPr="00683E2B">
        <w:rPr>
          <w:rFonts w:eastAsia="MS Mincho"/>
        </w:rPr>
        <w:t xml:space="preserve"> подписанного усиленными электронными подписями в соответствии с условиями функционирования электронных площадок Сторон, а также</w:t>
      </w:r>
      <w:r w:rsidR="00F96041" w:rsidRPr="00683E2B">
        <w:rPr>
          <w:rFonts w:eastAsia="MS Mincho"/>
        </w:rPr>
        <w:t>,</w:t>
      </w:r>
      <w:r w:rsidRPr="00683E2B">
        <w:rPr>
          <w:rFonts w:eastAsia="MS Mincho"/>
        </w:rPr>
        <w:t xml:space="preserve"> по соглашению Сторон, в двух экземплярах на бумажном носителе</w:t>
      </w:r>
      <w:r w:rsidR="009A66E0" w:rsidRPr="00683E2B">
        <w:rPr>
          <w:rFonts w:eastAsia="MS Mincho"/>
        </w:rPr>
        <w:t xml:space="preserve"> для каждой из Сторон.</w:t>
      </w:r>
    </w:p>
    <w:p w:rsidR="005A0813" w:rsidRDefault="005A0813" w:rsidP="00C6596A">
      <w:pPr>
        <w:ind w:firstLine="567"/>
        <w:jc w:val="both"/>
      </w:pPr>
      <w:r w:rsidRPr="00683E2B">
        <w:t>1</w:t>
      </w:r>
      <w:r w:rsidR="00F96041" w:rsidRPr="00683E2B">
        <w:t>4</w:t>
      </w:r>
      <w:r w:rsidRPr="00683E2B">
        <w:t>.</w:t>
      </w:r>
      <w:r w:rsidR="00EB6D35" w:rsidRPr="00683E2B">
        <w:t>2</w:t>
      </w:r>
      <w:r w:rsidRPr="00683E2B">
        <w:t>.</w:t>
      </w:r>
      <w:r w:rsidR="003E4860" w:rsidRPr="00683E2B">
        <w:t xml:space="preserve"> </w:t>
      </w:r>
      <w:r w:rsidRPr="00683E2B">
        <w:t>Все изменения и дополнения к настоящему Контракту действительны лишь в том случае, если они совершены в письменной форме и подписаны Сторонами. Дополнительные соглашения являются неотъемлемой частью Контракта.</w:t>
      </w:r>
    </w:p>
    <w:p w:rsidR="00232B39" w:rsidRPr="00232B39" w:rsidRDefault="00232B39" w:rsidP="00232B39">
      <w:pPr>
        <w:pStyle w:val="ConsPlusNormal"/>
        <w:ind w:firstLine="567"/>
        <w:jc w:val="both"/>
        <w:rPr>
          <w:rFonts w:ascii="Times New Roman" w:hAnsi="Times New Roman" w:cs="Times New Roman"/>
          <w:sz w:val="24"/>
          <w:szCs w:val="24"/>
        </w:rPr>
      </w:pPr>
      <w:r w:rsidRPr="00232B39">
        <w:rPr>
          <w:rFonts w:ascii="Times New Roman" w:hAnsi="Times New Roman" w:cs="Times New Roman"/>
          <w:sz w:val="24"/>
          <w:szCs w:val="24"/>
        </w:rPr>
        <w:t xml:space="preserve">14.3. Все сообщения, требования, замечания или уведомления Сторон по Контракту, </w:t>
      </w:r>
      <w:r w:rsidRPr="00232B39">
        <w:rPr>
          <w:rFonts w:ascii="Times New Roman" w:hAnsi="Times New Roman" w:cs="Times New Roman"/>
          <w:sz w:val="24"/>
          <w:szCs w:val="24"/>
        </w:rPr>
        <w:br/>
        <w:t xml:space="preserve">за исключением случаев, предусмотренных пунктом 14.4 Контракта, направляются </w:t>
      </w:r>
      <w:r w:rsidRPr="00232B39">
        <w:rPr>
          <w:rFonts w:ascii="Times New Roman" w:hAnsi="Times New Roman" w:cs="Times New Roman"/>
          <w:sz w:val="24"/>
          <w:szCs w:val="24"/>
        </w:rPr>
        <w:br/>
        <w:t xml:space="preserve">с использованием курьерской доставки одной из Сторон под расписку о вручении либо </w:t>
      </w:r>
      <w:r w:rsidRPr="00232B39">
        <w:rPr>
          <w:rFonts w:ascii="Times New Roman" w:hAnsi="Times New Roman" w:cs="Times New Roman"/>
          <w:sz w:val="24"/>
          <w:szCs w:val="24"/>
        </w:rPr>
        <w:br/>
        <w:t>с использованием почтовой связи заказным письмом с уведомлением о вручении по адресам Сторон, указанным в разделе 1</w:t>
      </w:r>
      <w:r>
        <w:rPr>
          <w:rFonts w:ascii="Times New Roman" w:hAnsi="Times New Roman" w:cs="Times New Roman"/>
          <w:sz w:val="24"/>
          <w:szCs w:val="24"/>
        </w:rPr>
        <w:t>5</w:t>
      </w:r>
      <w:r w:rsidRPr="00232B39">
        <w:rPr>
          <w:rFonts w:ascii="Times New Roman" w:hAnsi="Times New Roman" w:cs="Times New Roman"/>
          <w:sz w:val="24"/>
          <w:szCs w:val="24"/>
        </w:rPr>
        <w:t xml:space="preserve"> Контракта, либо с использованием электронной почты </w:t>
      </w:r>
      <w:r w:rsidRPr="00232B39">
        <w:rPr>
          <w:rFonts w:ascii="Times New Roman" w:hAnsi="Times New Roman" w:cs="Times New Roman"/>
          <w:sz w:val="24"/>
          <w:szCs w:val="24"/>
        </w:rPr>
        <w:br/>
        <w:t>на электронные адреса, указанные в разделе 1</w:t>
      </w:r>
      <w:r>
        <w:rPr>
          <w:rFonts w:ascii="Times New Roman" w:hAnsi="Times New Roman" w:cs="Times New Roman"/>
          <w:sz w:val="24"/>
          <w:szCs w:val="24"/>
        </w:rPr>
        <w:t>5</w:t>
      </w:r>
      <w:r w:rsidRPr="00232B39">
        <w:rPr>
          <w:rFonts w:ascii="Times New Roman" w:hAnsi="Times New Roman" w:cs="Times New Roman"/>
          <w:sz w:val="24"/>
          <w:szCs w:val="24"/>
        </w:rPr>
        <w:t xml:space="preserve"> Контракта, либо с использованием факсимильной связи.</w:t>
      </w:r>
    </w:p>
    <w:p w:rsidR="00232B39" w:rsidRPr="00232B39" w:rsidRDefault="00232B39" w:rsidP="00232B39">
      <w:pPr>
        <w:pStyle w:val="ConsPlusNormal"/>
        <w:ind w:firstLine="567"/>
        <w:jc w:val="both"/>
        <w:rPr>
          <w:rFonts w:ascii="Times New Roman" w:hAnsi="Times New Roman" w:cs="Times New Roman"/>
          <w:sz w:val="24"/>
          <w:szCs w:val="24"/>
        </w:rPr>
      </w:pPr>
      <w:r w:rsidRPr="00232B39">
        <w:rPr>
          <w:rFonts w:ascii="Times New Roman" w:hAnsi="Times New Roman" w:cs="Times New Roman"/>
          <w:sz w:val="24"/>
          <w:szCs w:val="24"/>
        </w:rPr>
        <w:t xml:space="preserve">Момент получения Стороной сообщения или уведомления, направленного </w:t>
      </w:r>
      <w:r w:rsidRPr="00232B39">
        <w:rPr>
          <w:rFonts w:ascii="Times New Roman" w:hAnsi="Times New Roman" w:cs="Times New Roman"/>
          <w:sz w:val="24"/>
          <w:szCs w:val="24"/>
        </w:rPr>
        <w:br/>
      </w:r>
      <w:r w:rsidRPr="00232B39">
        <w:rPr>
          <w:rFonts w:ascii="Times New Roman" w:hAnsi="Times New Roman" w:cs="Times New Roman"/>
          <w:sz w:val="24"/>
          <w:szCs w:val="24"/>
        </w:rPr>
        <w:lastRenderedPageBreak/>
        <w:t xml:space="preserve">с использованием курьерской доставки, почтовой или факсимильной связи, определяется </w:t>
      </w:r>
      <w:r w:rsidRPr="00232B39">
        <w:rPr>
          <w:rFonts w:ascii="Times New Roman" w:hAnsi="Times New Roman" w:cs="Times New Roman"/>
          <w:sz w:val="24"/>
          <w:szCs w:val="24"/>
        </w:rPr>
        <w:br/>
        <w:t>в соответствии с гражданским законодательством Российской Федерации. При этом направление уведомлений по адресам Сторон, указанным в разделе 1</w:t>
      </w:r>
      <w:r w:rsidR="003F2EFC">
        <w:rPr>
          <w:rFonts w:ascii="Times New Roman" w:hAnsi="Times New Roman" w:cs="Times New Roman"/>
          <w:sz w:val="24"/>
          <w:szCs w:val="24"/>
        </w:rPr>
        <w:t>5</w:t>
      </w:r>
      <w:r w:rsidRPr="00232B39">
        <w:rPr>
          <w:rFonts w:ascii="Times New Roman" w:hAnsi="Times New Roman" w:cs="Times New Roman"/>
          <w:sz w:val="24"/>
          <w:szCs w:val="24"/>
        </w:rPr>
        <w:t xml:space="preserve"> Контракта, считается надлежащим уведомлением Сторон.</w:t>
      </w:r>
    </w:p>
    <w:p w:rsidR="005A0813" w:rsidRPr="00683E2B" w:rsidRDefault="005A0813" w:rsidP="00C6596A">
      <w:pPr>
        <w:ind w:firstLine="567"/>
        <w:jc w:val="both"/>
      </w:pPr>
      <w:r w:rsidRPr="00683E2B">
        <w:t>1</w:t>
      </w:r>
      <w:r w:rsidR="00F96041" w:rsidRPr="00683E2B">
        <w:t>4</w:t>
      </w:r>
      <w:r w:rsidRPr="00683E2B">
        <w:t>.</w:t>
      </w:r>
      <w:r w:rsidR="00A76581">
        <w:t>4</w:t>
      </w:r>
      <w:r w:rsidR="003E4860" w:rsidRPr="00683E2B">
        <w:t xml:space="preserve">. </w:t>
      </w:r>
      <w:r w:rsidRPr="00683E2B">
        <w:t>По вопросам, не предусмотренным настоящим Контрактом, Стороны руководствуются действующим законодательством Российской Федерации.</w:t>
      </w:r>
    </w:p>
    <w:p w:rsidR="005A0813" w:rsidRPr="00683E2B" w:rsidRDefault="005A0813" w:rsidP="00C6596A">
      <w:pPr>
        <w:ind w:firstLine="567"/>
        <w:jc w:val="both"/>
      </w:pPr>
      <w:r w:rsidRPr="00683E2B">
        <w:t>1</w:t>
      </w:r>
      <w:r w:rsidR="00F96041" w:rsidRPr="00683E2B">
        <w:t>4</w:t>
      </w:r>
      <w:r w:rsidRPr="00683E2B">
        <w:t>.</w:t>
      </w:r>
      <w:r w:rsidR="00A76581">
        <w:t>5</w:t>
      </w:r>
      <w:r w:rsidR="003E4860" w:rsidRPr="00683E2B">
        <w:t xml:space="preserve">. </w:t>
      </w:r>
      <w:r w:rsidRPr="00683E2B">
        <w:t xml:space="preserve">В случае изменения юридического или фактического адреса, банковских или иных реквизитов, </w:t>
      </w:r>
      <w:r w:rsidR="009A66E0" w:rsidRPr="00683E2B">
        <w:t>С</w:t>
      </w:r>
      <w:r w:rsidRPr="00683E2B">
        <w:t>тороны обязаны уведомить друг друга за пять</w:t>
      </w:r>
      <w:r w:rsidR="00101844" w:rsidRPr="00683E2B">
        <w:t xml:space="preserve"> </w:t>
      </w:r>
      <w:r w:rsidRPr="00683E2B">
        <w:t>дней до предполагаемых событий.</w:t>
      </w:r>
    </w:p>
    <w:p w:rsidR="00334D0B" w:rsidRPr="00683E2B" w:rsidRDefault="00334D0B" w:rsidP="00C6596A">
      <w:pPr>
        <w:ind w:firstLine="567"/>
        <w:jc w:val="both"/>
      </w:pPr>
    </w:p>
    <w:p w:rsidR="005A0813" w:rsidRPr="00683E2B" w:rsidRDefault="003B0913" w:rsidP="00C6596A">
      <w:pPr>
        <w:ind w:firstLine="567"/>
        <w:jc w:val="center"/>
        <w:rPr>
          <w:b/>
        </w:rPr>
      </w:pPr>
      <w:r w:rsidRPr="00683E2B">
        <w:rPr>
          <w:b/>
        </w:rPr>
        <w:t>1</w:t>
      </w:r>
      <w:r w:rsidR="00F96041" w:rsidRPr="00683E2B">
        <w:rPr>
          <w:b/>
        </w:rPr>
        <w:t>5</w:t>
      </w:r>
      <w:r w:rsidR="005A0813" w:rsidRPr="00683E2B">
        <w:rPr>
          <w:b/>
        </w:rPr>
        <w:t>. Приложени</w:t>
      </w:r>
      <w:r w:rsidR="00F96041" w:rsidRPr="00683E2B">
        <w:rPr>
          <w:b/>
        </w:rPr>
        <w:t>я</w:t>
      </w:r>
      <w:r w:rsidR="005A0813" w:rsidRPr="00683E2B">
        <w:rPr>
          <w:b/>
        </w:rPr>
        <w:t xml:space="preserve"> к Контракту</w:t>
      </w:r>
    </w:p>
    <w:p w:rsidR="005A0813" w:rsidRPr="00683E2B" w:rsidRDefault="005A0813" w:rsidP="00C6596A">
      <w:pPr>
        <w:ind w:firstLine="567"/>
        <w:jc w:val="both"/>
      </w:pPr>
    </w:p>
    <w:p w:rsidR="000D08FE" w:rsidRPr="00683E2B" w:rsidRDefault="000D08FE" w:rsidP="000D08FE">
      <w:pPr>
        <w:pStyle w:val="ConsPlusNormal"/>
        <w:ind w:firstLine="709"/>
        <w:jc w:val="both"/>
        <w:rPr>
          <w:rFonts w:ascii="Times New Roman" w:hAnsi="Times New Roman" w:cs="Times New Roman"/>
          <w:sz w:val="24"/>
          <w:szCs w:val="24"/>
        </w:rPr>
      </w:pPr>
      <w:r w:rsidRPr="00683E2B">
        <w:rPr>
          <w:rFonts w:ascii="Times New Roman" w:hAnsi="Times New Roman" w:cs="Times New Roman"/>
          <w:sz w:val="24"/>
          <w:szCs w:val="24"/>
        </w:rPr>
        <w:t>Неотъемлемой частью настоящего Контракта является следующее:</w:t>
      </w:r>
    </w:p>
    <w:p w:rsidR="00DB65D8" w:rsidRDefault="000D08FE" w:rsidP="00414532">
      <w:pPr>
        <w:pStyle w:val="ConsPlusNormal"/>
        <w:ind w:firstLine="0"/>
        <w:jc w:val="both"/>
        <w:rPr>
          <w:rFonts w:ascii="Times New Roman" w:hAnsi="Times New Roman" w:cs="Times New Roman"/>
          <w:sz w:val="24"/>
          <w:szCs w:val="24"/>
        </w:rPr>
      </w:pPr>
      <w:r w:rsidRPr="00683E2B">
        <w:rPr>
          <w:rFonts w:ascii="Times New Roman" w:hAnsi="Times New Roman" w:cs="Times New Roman"/>
          <w:sz w:val="24"/>
          <w:szCs w:val="24"/>
        </w:rPr>
        <w:t xml:space="preserve">Приложение № 1 – </w:t>
      </w:r>
      <w:r w:rsidR="00DB65D8">
        <w:rPr>
          <w:rFonts w:ascii="Times New Roman" w:hAnsi="Times New Roman" w:cs="Times New Roman"/>
          <w:sz w:val="24"/>
          <w:szCs w:val="24"/>
        </w:rPr>
        <w:t xml:space="preserve">Спецификация </w:t>
      </w:r>
    </w:p>
    <w:p w:rsidR="0031276F" w:rsidRDefault="0031276F" w:rsidP="000D08FE">
      <w:pPr>
        <w:pStyle w:val="ConsPlusNormal"/>
        <w:jc w:val="center"/>
        <w:outlineLvl w:val="1"/>
        <w:rPr>
          <w:rFonts w:ascii="Times New Roman" w:hAnsi="Times New Roman" w:cs="Times New Roman"/>
          <w:b/>
          <w:sz w:val="24"/>
          <w:szCs w:val="24"/>
        </w:rPr>
      </w:pPr>
      <w:bookmarkStart w:id="2" w:name="Par308"/>
      <w:bookmarkEnd w:id="2"/>
    </w:p>
    <w:p w:rsidR="000D08FE" w:rsidRPr="00683E2B" w:rsidRDefault="000D08FE" w:rsidP="000D08FE">
      <w:pPr>
        <w:pStyle w:val="ConsPlusNormal"/>
        <w:jc w:val="center"/>
        <w:outlineLvl w:val="1"/>
        <w:rPr>
          <w:rFonts w:ascii="Times New Roman" w:hAnsi="Times New Roman" w:cs="Times New Roman"/>
          <w:b/>
          <w:sz w:val="24"/>
          <w:szCs w:val="24"/>
        </w:rPr>
      </w:pPr>
      <w:r w:rsidRPr="00683E2B">
        <w:rPr>
          <w:rFonts w:ascii="Times New Roman" w:hAnsi="Times New Roman" w:cs="Times New Roman"/>
          <w:b/>
          <w:sz w:val="24"/>
          <w:szCs w:val="24"/>
        </w:rPr>
        <w:t>15. Адреса. Банковские реквизиты и подписи Сторон:</w:t>
      </w:r>
    </w:p>
    <w:p w:rsidR="000D08FE" w:rsidRPr="00683E2B" w:rsidRDefault="000D08FE" w:rsidP="000D08FE">
      <w:pPr>
        <w:pStyle w:val="ConsPlusNormal"/>
        <w:ind w:firstLine="709"/>
        <w:jc w:val="both"/>
        <w:rPr>
          <w:rFonts w:ascii="Times New Roman" w:hAnsi="Times New Roman" w:cs="Times New Roman"/>
          <w:sz w:val="24"/>
          <w:szCs w:val="24"/>
        </w:rPr>
      </w:pPr>
    </w:p>
    <w:tbl>
      <w:tblPr>
        <w:tblW w:w="11402" w:type="dxa"/>
        <w:tblLayout w:type="fixed"/>
        <w:tblCellMar>
          <w:top w:w="102" w:type="dxa"/>
          <w:left w:w="62" w:type="dxa"/>
          <w:bottom w:w="102" w:type="dxa"/>
          <w:right w:w="62" w:type="dxa"/>
        </w:tblCellMar>
        <w:tblLook w:val="0000" w:firstRow="0" w:lastRow="0" w:firstColumn="0" w:lastColumn="0" w:noHBand="0" w:noVBand="0"/>
      </w:tblPr>
      <w:tblGrid>
        <w:gridCol w:w="4882"/>
        <w:gridCol w:w="567"/>
        <w:gridCol w:w="5953"/>
      </w:tblGrid>
      <w:tr w:rsidR="000D08FE" w:rsidRPr="00683E2B" w:rsidTr="0031276F">
        <w:tc>
          <w:tcPr>
            <w:tcW w:w="4882" w:type="dxa"/>
          </w:tcPr>
          <w:p w:rsidR="0031276F" w:rsidRDefault="0031276F" w:rsidP="000D08FE">
            <w:pPr>
              <w:pStyle w:val="ConsPlusNormal"/>
              <w:jc w:val="both"/>
              <w:rPr>
                <w:rFonts w:ascii="Times New Roman" w:hAnsi="Times New Roman" w:cs="Times New Roman"/>
                <w:sz w:val="24"/>
                <w:szCs w:val="24"/>
              </w:rPr>
            </w:pPr>
          </w:p>
          <w:p w:rsidR="000D08FE" w:rsidRPr="00683E2B" w:rsidRDefault="000D08FE" w:rsidP="000D08FE">
            <w:pPr>
              <w:pStyle w:val="ConsPlusNormal"/>
              <w:jc w:val="both"/>
              <w:rPr>
                <w:rFonts w:ascii="Times New Roman" w:hAnsi="Times New Roman" w:cs="Times New Roman"/>
                <w:sz w:val="24"/>
                <w:szCs w:val="24"/>
              </w:rPr>
            </w:pPr>
            <w:r w:rsidRPr="00683E2B">
              <w:rPr>
                <w:rFonts w:ascii="Times New Roman" w:hAnsi="Times New Roman" w:cs="Times New Roman"/>
                <w:sz w:val="24"/>
                <w:szCs w:val="24"/>
              </w:rPr>
              <w:t>Заказчик:</w:t>
            </w:r>
          </w:p>
          <w:p w:rsidR="000D08FE" w:rsidRPr="00683E2B" w:rsidRDefault="000D08FE" w:rsidP="000D08FE">
            <w:pPr>
              <w:pStyle w:val="ConsPlusNormal"/>
              <w:jc w:val="both"/>
              <w:rPr>
                <w:rFonts w:ascii="Times New Roman" w:hAnsi="Times New Roman" w:cs="Times New Roman"/>
                <w:sz w:val="24"/>
                <w:szCs w:val="24"/>
              </w:rPr>
            </w:pPr>
          </w:p>
          <w:p w:rsidR="001A79BE" w:rsidRPr="001A79BE" w:rsidRDefault="001A79BE" w:rsidP="001A79BE">
            <w:pPr>
              <w:rPr>
                <w:rFonts w:eastAsia="Courier New"/>
                <w:color w:val="000000"/>
                <w:lang w:bidi="ru-RU"/>
              </w:rPr>
            </w:pPr>
            <w:r w:rsidRPr="001A79BE">
              <w:rPr>
                <w:rFonts w:eastAsia="Courier New"/>
                <w:color w:val="000000"/>
                <w:lang w:bidi="ru-RU"/>
              </w:rPr>
              <w:t xml:space="preserve">Государственное бюджетное общеобразовательное учреждение средняя общеобразовательная школа </w:t>
            </w:r>
          </w:p>
          <w:p w:rsidR="001A79BE" w:rsidRPr="001A79BE" w:rsidRDefault="001A79BE" w:rsidP="001A79BE">
            <w:pPr>
              <w:rPr>
                <w:rFonts w:eastAsia="Courier New"/>
                <w:color w:val="000000"/>
                <w:lang w:bidi="ru-RU"/>
              </w:rPr>
            </w:pPr>
            <w:r w:rsidRPr="001A79BE">
              <w:rPr>
                <w:rFonts w:eastAsia="Courier New"/>
                <w:color w:val="000000"/>
                <w:lang w:bidi="ru-RU"/>
              </w:rPr>
              <w:t xml:space="preserve">№ 421 </w:t>
            </w:r>
            <w:proofErr w:type="spellStart"/>
            <w:r w:rsidRPr="001A79BE">
              <w:rPr>
                <w:rFonts w:eastAsia="Courier New"/>
                <w:color w:val="000000"/>
                <w:lang w:bidi="ru-RU"/>
              </w:rPr>
              <w:t>Петродворцового</w:t>
            </w:r>
            <w:proofErr w:type="spellEnd"/>
            <w:r w:rsidRPr="001A79BE">
              <w:rPr>
                <w:rFonts w:eastAsia="Courier New"/>
                <w:color w:val="000000"/>
                <w:lang w:bidi="ru-RU"/>
              </w:rPr>
              <w:t xml:space="preserve"> района Санкт-Петербурга (сокращённое наименование – ГБОУ школа № 421)</w:t>
            </w:r>
          </w:p>
          <w:p w:rsidR="001A79BE" w:rsidRPr="001A79BE" w:rsidRDefault="001A79BE" w:rsidP="001A79BE">
            <w:pPr>
              <w:rPr>
                <w:rFonts w:eastAsia="Courier New"/>
                <w:color w:val="000000"/>
                <w:lang w:bidi="ru-RU"/>
              </w:rPr>
            </w:pPr>
            <w:r w:rsidRPr="001A79BE">
              <w:rPr>
                <w:rFonts w:eastAsia="Courier New"/>
                <w:color w:val="000000"/>
                <w:lang w:bidi="ru-RU"/>
              </w:rPr>
              <w:t>Адрес: 198515, Санкт-Петербург, Санкт-Петербургское шоссе, дом 102, строение 1,</w:t>
            </w:r>
          </w:p>
          <w:p w:rsidR="001A79BE" w:rsidRPr="001A79BE" w:rsidRDefault="001A79BE" w:rsidP="001A79BE">
            <w:pPr>
              <w:rPr>
                <w:rFonts w:eastAsia="Courier New"/>
                <w:color w:val="000000"/>
                <w:lang w:bidi="ru-RU"/>
              </w:rPr>
            </w:pPr>
            <w:r w:rsidRPr="001A79BE">
              <w:rPr>
                <w:rFonts w:eastAsia="Courier New"/>
                <w:color w:val="000000"/>
                <w:lang w:bidi="ru-RU"/>
              </w:rPr>
              <w:t>ИНН 7819017578, КПП 781901001</w:t>
            </w:r>
          </w:p>
          <w:p w:rsidR="001A79BE" w:rsidRPr="001A79BE" w:rsidRDefault="001A79BE" w:rsidP="001A79BE">
            <w:pPr>
              <w:rPr>
                <w:rFonts w:eastAsia="Courier New"/>
                <w:color w:val="000000"/>
                <w:lang w:bidi="ru-RU"/>
              </w:rPr>
            </w:pPr>
            <w:r w:rsidRPr="001A79BE">
              <w:rPr>
                <w:rFonts w:eastAsia="Courier New"/>
                <w:color w:val="000000"/>
                <w:lang w:bidi="ru-RU"/>
              </w:rPr>
              <w:t>Банковские реквизиты: Северо-западное ГУ Банка России//УФК по г. Санкт-Петербургу, г. Санкт-Петербург корреспондентский счет: 40102810945370000005 БИК: 014030106</w:t>
            </w:r>
          </w:p>
          <w:p w:rsidR="001A79BE" w:rsidRPr="001A79BE" w:rsidRDefault="001A79BE" w:rsidP="001A79BE">
            <w:pPr>
              <w:rPr>
                <w:rFonts w:eastAsia="Courier New"/>
                <w:color w:val="000000"/>
                <w:lang w:bidi="ru-RU"/>
              </w:rPr>
            </w:pPr>
            <w:r w:rsidRPr="001A79BE">
              <w:rPr>
                <w:rFonts w:eastAsia="Courier New"/>
                <w:color w:val="000000"/>
                <w:lang w:bidi="ru-RU"/>
              </w:rPr>
              <w:t>расчетный счет: 03224643400000007200 в</w:t>
            </w:r>
          </w:p>
          <w:p w:rsidR="001A79BE" w:rsidRPr="001A79BE" w:rsidRDefault="001A79BE" w:rsidP="001A79BE">
            <w:pPr>
              <w:rPr>
                <w:rFonts w:eastAsia="Courier New"/>
                <w:color w:val="000000"/>
                <w:lang w:bidi="ru-RU"/>
              </w:rPr>
            </w:pPr>
            <w:r w:rsidRPr="001A79BE">
              <w:rPr>
                <w:rFonts w:eastAsia="Courier New"/>
                <w:color w:val="000000"/>
                <w:lang w:bidi="ru-RU"/>
              </w:rPr>
              <w:t>Комитет финансов Санкт-Петербурга (ГБОУ школа №421, л/с 0631065)</w:t>
            </w:r>
          </w:p>
          <w:p w:rsidR="001A79BE" w:rsidRPr="001A79BE" w:rsidRDefault="001A79BE" w:rsidP="001A79BE">
            <w:pPr>
              <w:rPr>
                <w:rFonts w:eastAsia="Courier New"/>
                <w:color w:val="000000"/>
                <w:lang w:bidi="ru-RU"/>
              </w:rPr>
            </w:pPr>
            <w:r w:rsidRPr="001A79BE">
              <w:rPr>
                <w:rFonts w:eastAsia="Courier New"/>
                <w:color w:val="000000"/>
                <w:lang w:bidi="ru-RU"/>
              </w:rPr>
              <w:t>телефон: 421-40-03. 417-36-46</w:t>
            </w:r>
          </w:p>
          <w:p w:rsidR="0031276F" w:rsidRDefault="001A79BE" w:rsidP="001A79BE">
            <w:pPr>
              <w:widowControl w:val="0"/>
              <w:rPr>
                <w:rFonts w:eastAsia="Courier New"/>
                <w:color w:val="000000"/>
                <w:lang w:bidi="ru-RU"/>
              </w:rPr>
            </w:pPr>
            <w:r w:rsidRPr="001A79BE">
              <w:rPr>
                <w:rFonts w:eastAsia="Courier New"/>
                <w:color w:val="000000"/>
                <w:lang w:bidi="ru-RU"/>
              </w:rPr>
              <w:t>е-</w:t>
            </w:r>
            <w:proofErr w:type="spellStart"/>
            <w:r w:rsidRPr="001A79BE">
              <w:rPr>
                <w:rFonts w:eastAsia="Courier New"/>
                <w:color w:val="000000"/>
                <w:lang w:bidi="ru-RU"/>
              </w:rPr>
              <w:t>mail</w:t>
            </w:r>
            <w:proofErr w:type="spellEnd"/>
            <w:r w:rsidRPr="001A79BE">
              <w:rPr>
                <w:rFonts w:eastAsia="Courier New"/>
                <w:color w:val="000000"/>
                <w:lang w:bidi="ru-RU"/>
              </w:rPr>
              <w:t xml:space="preserve">: school421@bk.ru </w:t>
            </w:r>
          </w:p>
          <w:p w:rsidR="001A79BE" w:rsidRDefault="001A79BE" w:rsidP="001A79BE">
            <w:pPr>
              <w:widowControl w:val="0"/>
              <w:rPr>
                <w:rFonts w:eastAsia="Courier New"/>
                <w:color w:val="000000"/>
                <w:lang w:bidi="ru-RU"/>
              </w:rPr>
            </w:pPr>
          </w:p>
          <w:p w:rsidR="001A79BE" w:rsidRPr="0031276F" w:rsidRDefault="001A79BE" w:rsidP="001A79BE">
            <w:pPr>
              <w:widowControl w:val="0"/>
              <w:rPr>
                <w:rFonts w:eastAsia="Courier New"/>
                <w:color w:val="000000"/>
                <w:lang w:bidi="ru-RU"/>
              </w:rPr>
            </w:pPr>
          </w:p>
          <w:p w:rsidR="0031276F" w:rsidRPr="0031276F" w:rsidRDefault="0031276F" w:rsidP="0031276F">
            <w:pPr>
              <w:widowControl w:val="0"/>
              <w:rPr>
                <w:rFonts w:eastAsia="Courier New"/>
                <w:color w:val="000000"/>
                <w:lang w:bidi="ru-RU"/>
              </w:rPr>
            </w:pPr>
            <w:r w:rsidRPr="0031276F">
              <w:rPr>
                <w:rFonts w:eastAsia="Courier New"/>
                <w:color w:val="000000"/>
                <w:lang w:bidi="ru-RU"/>
              </w:rPr>
              <w:t xml:space="preserve"> </w:t>
            </w:r>
            <w:r w:rsidR="001A79BE">
              <w:rPr>
                <w:rFonts w:eastAsia="Courier New"/>
                <w:color w:val="000000"/>
                <w:lang w:bidi="ru-RU"/>
              </w:rPr>
              <w:t>Директор</w:t>
            </w:r>
          </w:p>
          <w:p w:rsidR="000D08FE" w:rsidRDefault="0031276F" w:rsidP="0031276F">
            <w:pPr>
              <w:pStyle w:val="ConsPlusNormal"/>
              <w:ind w:firstLine="0"/>
              <w:jc w:val="both"/>
              <w:rPr>
                <w:rFonts w:ascii="Times New Roman" w:eastAsia="Courier New" w:hAnsi="Times New Roman" w:cs="Times New Roman"/>
                <w:color w:val="000000"/>
                <w:sz w:val="24"/>
                <w:szCs w:val="24"/>
                <w:lang w:bidi="ru-RU"/>
              </w:rPr>
            </w:pPr>
            <w:r w:rsidRPr="0031276F">
              <w:rPr>
                <w:rFonts w:ascii="Times New Roman" w:eastAsia="Courier New" w:hAnsi="Times New Roman" w:cs="Times New Roman"/>
                <w:color w:val="000000"/>
                <w:sz w:val="24"/>
                <w:szCs w:val="24"/>
                <w:lang w:bidi="ru-RU"/>
              </w:rPr>
              <w:t xml:space="preserve">_____________ </w:t>
            </w:r>
            <w:r w:rsidR="001A79BE">
              <w:rPr>
                <w:rFonts w:ascii="Times New Roman" w:eastAsia="Courier New" w:hAnsi="Times New Roman" w:cs="Times New Roman"/>
                <w:color w:val="000000"/>
                <w:sz w:val="24"/>
                <w:szCs w:val="24"/>
                <w:lang w:bidi="ru-RU"/>
              </w:rPr>
              <w:t>Ю.А. Большакова</w:t>
            </w:r>
          </w:p>
          <w:p w:rsidR="001A79BE" w:rsidRPr="00683E2B" w:rsidRDefault="001A79BE" w:rsidP="0031276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МП (Подписано ЭП)</w:t>
            </w:r>
          </w:p>
          <w:p w:rsidR="000D08FE" w:rsidRPr="00683E2B" w:rsidRDefault="000D08FE" w:rsidP="000D08FE">
            <w:pPr>
              <w:pStyle w:val="ConsPlusNormal"/>
              <w:jc w:val="both"/>
              <w:rPr>
                <w:rFonts w:ascii="Times New Roman" w:hAnsi="Times New Roman" w:cs="Times New Roman"/>
                <w:sz w:val="24"/>
                <w:szCs w:val="24"/>
              </w:rPr>
            </w:pPr>
          </w:p>
        </w:tc>
        <w:tc>
          <w:tcPr>
            <w:tcW w:w="567" w:type="dxa"/>
          </w:tcPr>
          <w:p w:rsidR="000D08FE" w:rsidRPr="00683E2B" w:rsidRDefault="000D08FE" w:rsidP="000D08FE">
            <w:pPr>
              <w:pStyle w:val="ConsPlusNormal"/>
              <w:jc w:val="both"/>
              <w:rPr>
                <w:rFonts w:ascii="Times New Roman" w:hAnsi="Times New Roman" w:cs="Times New Roman"/>
                <w:sz w:val="24"/>
                <w:szCs w:val="24"/>
              </w:rPr>
            </w:pPr>
          </w:p>
        </w:tc>
        <w:tc>
          <w:tcPr>
            <w:tcW w:w="5953" w:type="dxa"/>
          </w:tcPr>
          <w:p w:rsidR="0031276F" w:rsidRDefault="0031276F" w:rsidP="000D08FE">
            <w:pPr>
              <w:pStyle w:val="ConsPlusNormal"/>
              <w:jc w:val="both"/>
              <w:rPr>
                <w:rFonts w:ascii="Times New Roman" w:hAnsi="Times New Roman" w:cs="Times New Roman"/>
                <w:sz w:val="24"/>
                <w:szCs w:val="24"/>
              </w:rPr>
            </w:pPr>
          </w:p>
          <w:p w:rsidR="000D08FE" w:rsidRPr="00683E2B" w:rsidRDefault="000D08FE" w:rsidP="000D08FE">
            <w:pPr>
              <w:pStyle w:val="ConsPlusNormal"/>
              <w:jc w:val="both"/>
              <w:rPr>
                <w:rFonts w:ascii="Times New Roman" w:hAnsi="Times New Roman" w:cs="Times New Roman"/>
                <w:sz w:val="24"/>
                <w:szCs w:val="24"/>
              </w:rPr>
            </w:pPr>
            <w:r w:rsidRPr="00683E2B">
              <w:rPr>
                <w:rFonts w:ascii="Times New Roman" w:hAnsi="Times New Roman" w:cs="Times New Roman"/>
                <w:sz w:val="24"/>
                <w:szCs w:val="24"/>
              </w:rPr>
              <w:t>Поставщик:</w:t>
            </w:r>
          </w:p>
          <w:p w:rsidR="000D08FE" w:rsidRPr="00683E2B" w:rsidRDefault="000D08FE" w:rsidP="000D08FE">
            <w:pPr>
              <w:pStyle w:val="ConsPlusNormal"/>
              <w:jc w:val="both"/>
              <w:rPr>
                <w:rFonts w:ascii="Times New Roman" w:hAnsi="Times New Roman" w:cs="Times New Roman"/>
                <w:sz w:val="24"/>
                <w:szCs w:val="24"/>
              </w:rPr>
            </w:pPr>
          </w:p>
          <w:p w:rsidR="000D08FE" w:rsidRPr="00683E2B" w:rsidRDefault="000D08FE" w:rsidP="000D08FE">
            <w:pPr>
              <w:pStyle w:val="ConsPlusNormal"/>
              <w:ind w:firstLine="0"/>
              <w:jc w:val="both"/>
              <w:rPr>
                <w:rFonts w:ascii="Times New Roman" w:hAnsi="Times New Roman" w:cs="Times New Roman"/>
                <w:sz w:val="24"/>
                <w:szCs w:val="24"/>
              </w:rPr>
            </w:pPr>
          </w:p>
        </w:tc>
      </w:tr>
      <w:tr w:rsidR="000D08FE" w:rsidRPr="00683E2B" w:rsidTr="0031276F">
        <w:tc>
          <w:tcPr>
            <w:tcW w:w="4882" w:type="dxa"/>
            <w:vAlign w:val="center"/>
          </w:tcPr>
          <w:p w:rsidR="000D08FE" w:rsidRPr="00683E2B" w:rsidRDefault="000D08FE" w:rsidP="000D08FE">
            <w:pPr>
              <w:pStyle w:val="ConsPlusNormal"/>
              <w:jc w:val="both"/>
              <w:rPr>
                <w:rFonts w:ascii="Times New Roman" w:hAnsi="Times New Roman" w:cs="Times New Roman"/>
                <w:sz w:val="24"/>
                <w:szCs w:val="24"/>
              </w:rPr>
            </w:pPr>
          </w:p>
        </w:tc>
        <w:tc>
          <w:tcPr>
            <w:tcW w:w="567" w:type="dxa"/>
          </w:tcPr>
          <w:p w:rsidR="000D08FE" w:rsidRPr="00683E2B" w:rsidRDefault="000D08FE" w:rsidP="000D08FE">
            <w:pPr>
              <w:pStyle w:val="ConsPlusNormal"/>
              <w:jc w:val="both"/>
              <w:rPr>
                <w:rFonts w:ascii="Times New Roman" w:hAnsi="Times New Roman" w:cs="Times New Roman"/>
                <w:sz w:val="24"/>
                <w:szCs w:val="24"/>
              </w:rPr>
            </w:pPr>
          </w:p>
        </w:tc>
        <w:tc>
          <w:tcPr>
            <w:tcW w:w="5953" w:type="dxa"/>
            <w:vAlign w:val="center"/>
          </w:tcPr>
          <w:p w:rsidR="000D08FE" w:rsidRPr="00683E2B" w:rsidRDefault="000D08FE" w:rsidP="000D08FE">
            <w:pPr>
              <w:pStyle w:val="ConsPlusNormal"/>
              <w:jc w:val="both"/>
              <w:rPr>
                <w:rFonts w:ascii="Times New Roman" w:hAnsi="Times New Roman" w:cs="Times New Roman"/>
                <w:sz w:val="24"/>
                <w:szCs w:val="24"/>
              </w:rPr>
            </w:pPr>
          </w:p>
        </w:tc>
      </w:tr>
      <w:tr w:rsidR="000D08FE" w:rsidRPr="00683E2B" w:rsidTr="0031276F">
        <w:tc>
          <w:tcPr>
            <w:tcW w:w="4882" w:type="dxa"/>
            <w:vAlign w:val="center"/>
          </w:tcPr>
          <w:p w:rsidR="000D08FE" w:rsidRPr="00683E2B" w:rsidRDefault="000D08FE" w:rsidP="000D08FE">
            <w:pPr>
              <w:pStyle w:val="ConsPlusNormal"/>
              <w:rPr>
                <w:rFonts w:ascii="Times New Roman" w:hAnsi="Times New Roman" w:cs="Times New Roman"/>
                <w:sz w:val="24"/>
                <w:szCs w:val="24"/>
              </w:rPr>
            </w:pPr>
          </w:p>
        </w:tc>
        <w:tc>
          <w:tcPr>
            <w:tcW w:w="567" w:type="dxa"/>
          </w:tcPr>
          <w:p w:rsidR="000D08FE" w:rsidRPr="00683E2B" w:rsidRDefault="000D08FE" w:rsidP="000D08FE">
            <w:pPr>
              <w:pStyle w:val="ConsPlusNormal"/>
              <w:jc w:val="both"/>
              <w:rPr>
                <w:rFonts w:ascii="Times New Roman" w:hAnsi="Times New Roman" w:cs="Times New Roman"/>
                <w:sz w:val="24"/>
                <w:szCs w:val="24"/>
              </w:rPr>
            </w:pPr>
          </w:p>
        </w:tc>
        <w:tc>
          <w:tcPr>
            <w:tcW w:w="5953" w:type="dxa"/>
            <w:vAlign w:val="center"/>
          </w:tcPr>
          <w:p w:rsidR="000D08FE" w:rsidRPr="00683E2B" w:rsidRDefault="000D08FE" w:rsidP="000D08FE">
            <w:pPr>
              <w:pStyle w:val="ConsPlusNormal"/>
              <w:jc w:val="both"/>
              <w:rPr>
                <w:rFonts w:ascii="Times New Roman" w:hAnsi="Times New Roman" w:cs="Times New Roman"/>
                <w:sz w:val="24"/>
                <w:szCs w:val="24"/>
              </w:rPr>
            </w:pPr>
          </w:p>
        </w:tc>
      </w:tr>
    </w:tbl>
    <w:p w:rsidR="003C7680" w:rsidRPr="00683E2B" w:rsidRDefault="00D00448" w:rsidP="003C7680">
      <w:pPr>
        <w:widowControl w:val="0"/>
        <w:jc w:val="both"/>
        <w:rPr>
          <w:b/>
        </w:rPr>
      </w:pPr>
      <w:r>
        <w:rPr>
          <w:rFonts w:eastAsia="Courier New"/>
          <w:color w:val="000000"/>
          <w:sz w:val="20"/>
          <w:szCs w:val="20"/>
          <w:lang w:bidi="ru-RU"/>
        </w:rPr>
        <w:t xml:space="preserve">          </w:t>
      </w:r>
    </w:p>
    <w:p w:rsidR="001A79BE" w:rsidRDefault="001A79BE" w:rsidP="00D00448">
      <w:pPr>
        <w:widowControl w:val="0"/>
        <w:ind w:left="283" w:firstLine="284"/>
        <w:jc w:val="both"/>
        <w:rPr>
          <w:b/>
        </w:rPr>
        <w:sectPr w:rsidR="001A79BE" w:rsidSect="0019728A">
          <w:footerReference w:type="default" r:id="rId28"/>
          <w:pgSz w:w="11906" w:h="16838"/>
          <w:pgMar w:top="993" w:right="746" w:bottom="709" w:left="1260" w:header="708" w:footer="708" w:gutter="0"/>
          <w:cols w:space="708"/>
          <w:docGrid w:linePitch="360"/>
        </w:sectPr>
      </w:pPr>
    </w:p>
    <w:p w:rsidR="001A79BE" w:rsidRPr="00EE7157" w:rsidRDefault="001A79BE" w:rsidP="001A79BE">
      <w:pPr>
        <w:jc w:val="right"/>
      </w:pPr>
      <w:r w:rsidRPr="00EE7157">
        <w:lastRenderedPageBreak/>
        <w:t>Приложение №</w:t>
      </w:r>
      <w:r>
        <w:t>1</w:t>
      </w:r>
      <w:r w:rsidRPr="00EE7157">
        <w:t xml:space="preserve"> </w:t>
      </w:r>
    </w:p>
    <w:p w:rsidR="001A79BE" w:rsidRDefault="001A79BE" w:rsidP="001A79BE">
      <w:pPr>
        <w:jc w:val="right"/>
      </w:pPr>
      <w:r w:rsidRPr="00EE7157">
        <w:t xml:space="preserve"> </w:t>
      </w:r>
      <w:r w:rsidRPr="00B10824">
        <w:t>к контракту</w:t>
      </w:r>
    </w:p>
    <w:p w:rsidR="001A79BE" w:rsidRDefault="001A79BE" w:rsidP="001A79BE">
      <w:pPr>
        <w:jc w:val="right"/>
      </w:pPr>
      <w:r>
        <w:t>№ ________ от ______ 2025 г.</w:t>
      </w:r>
    </w:p>
    <w:p w:rsidR="001A79BE" w:rsidRDefault="001A79BE" w:rsidP="001A79BE">
      <w:pPr>
        <w:jc w:val="right"/>
      </w:pPr>
    </w:p>
    <w:p w:rsidR="001A79BE" w:rsidRDefault="001A79BE" w:rsidP="001A79BE">
      <w:pPr>
        <w:jc w:val="right"/>
      </w:pPr>
    </w:p>
    <w:p w:rsidR="00A76581" w:rsidRPr="00A76581" w:rsidRDefault="00A76581" w:rsidP="00A76581">
      <w:pPr>
        <w:widowControl w:val="0"/>
        <w:jc w:val="center"/>
        <w:rPr>
          <w:rFonts w:eastAsia="Courier New" w:cs="Courier New"/>
          <w:b/>
          <w:lang w:bidi="ru-RU"/>
        </w:rPr>
      </w:pPr>
      <w:r w:rsidRPr="00A76581">
        <w:rPr>
          <w:rFonts w:eastAsia="Courier New" w:cs="Courier New"/>
          <w:b/>
          <w:lang w:bidi="ru-RU"/>
        </w:rPr>
        <w:t>Спецификация</w:t>
      </w:r>
    </w:p>
    <w:p w:rsidR="00A76581" w:rsidRPr="00A76581" w:rsidRDefault="00A76581" w:rsidP="00A76581">
      <w:pPr>
        <w:widowControl w:val="0"/>
        <w:jc w:val="center"/>
        <w:rPr>
          <w:rFonts w:ascii="Courier New" w:eastAsia="Courier New" w:hAnsi="Courier New" w:cs="Courier New"/>
          <w:b/>
          <w:spacing w:val="40"/>
          <w:sz w:val="22"/>
          <w:szCs w:val="22"/>
          <w:lang w:bidi="ru-RU"/>
        </w:rPr>
      </w:pPr>
    </w:p>
    <w:tbl>
      <w:tblPr>
        <w:tblW w:w="140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50"/>
        <w:gridCol w:w="993"/>
        <w:gridCol w:w="4678"/>
        <w:gridCol w:w="1417"/>
        <w:gridCol w:w="992"/>
        <w:gridCol w:w="1134"/>
        <w:gridCol w:w="1985"/>
        <w:gridCol w:w="1417"/>
      </w:tblGrid>
      <w:tr w:rsidR="00DB65D8" w:rsidRPr="00A76581" w:rsidTr="00DB65D8">
        <w:trPr>
          <w:cantSplit/>
          <w:trHeight w:val="893"/>
        </w:trPr>
        <w:tc>
          <w:tcPr>
            <w:tcW w:w="567" w:type="dxa"/>
          </w:tcPr>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 п/п</w:t>
            </w:r>
          </w:p>
        </w:tc>
        <w:tc>
          <w:tcPr>
            <w:tcW w:w="1843" w:type="dxa"/>
            <w:gridSpan w:val="2"/>
          </w:tcPr>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Наименование Товара</w:t>
            </w:r>
          </w:p>
        </w:tc>
        <w:tc>
          <w:tcPr>
            <w:tcW w:w="4678" w:type="dxa"/>
          </w:tcPr>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Характеристики Товара</w:t>
            </w:r>
          </w:p>
        </w:tc>
        <w:tc>
          <w:tcPr>
            <w:tcW w:w="1417" w:type="dxa"/>
          </w:tcPr>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Наименование страны происхождения Товара</w:t>
            </w:r>
          </w:p>
        </w:tc>
        <w:tc>
          <w:tcPr>
            <w:tcW w:w="992" w:type="dxa"/>
          </w:tcPr>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Единицы измерения</w:t>
            </w:r>
          </w:p>
        </w:tc>
        <w:tc>
          <w:tcPr>
            <w:tcW w:w="1134" w:type="dxa"/>
          </w:tcPr>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Количество в единицах измерения</w:t>
            </w:r>
          </w:p>
        </w:tc>
        <w:tc>
          <w:tcPr>
            <w:tcW w:w="1985" w:type="dxa"/>
          </w:tcPr>
          <w:p w:rsidR="00DB65D8" w:rsidRPr="00A76581" w:rsidRDefault="00DB65D8" w:rsidP="00A76581">
            <w:pPr>
              <w:widowControl w:val="0"/>
              <w:autoSpaceDE w:val="0"/>
              <w:autoSpaceDN w:val="0"/>
              <w:jc w:val="center"/>
              <w:rPr>
                <w:sz w:val="16"/>
                <w:szCs w:val="16"/>
              </w:rPr>
            </w:pPr>
            <w:r w:rsidRPr="00A76581">
              <w:rPr>
                <w:sz w:val="16"/>
                <w:szCs w:val="16"/>
              </w:rPr>
              <w:t>Цена за единицу измерения, руб.</w:t>
            </w:r>
          </w:p>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 xml:space="preserve">(включая НДС) </w:t>
            </w:r>
            <w:r>
              <w:rPr>
                <w:rFonts w:eastAsia="Courier New"/>
                <w:sz w:val="16"/>
                <w:szCs w:val="16"/>
                <w:lang w:bidi="ru-RU"/>
              </w:rPr>
              <w:t>/без НДС</w:t>
            </w:r>
          </w:p>
        </w:tc>
        <w:tc>
          <w:tcPr>
            <w:tcW w:w="1417" w:type="dxa"/>
          </w:tcPr>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 xml:space="preserve">Стоимость Товара </w:t>
            </w:r>
          </w:p>
          <w:p w:rsidR="00DB65D8" w:rsidRPr="00A76581" w:rsidRDefault="00DB65D8" w:rsidP="00A76581">
            <w:pPr>
              <w:widowControl w:val="0"/>
              <w:jc w:val="center"/>
              <w:rPr>
                <w:rFonts w:eastAsia="Courier New"/>
                <w:sz w:val="16"/>
                <w:szCs w:val="16"/>
                <w:lang w:bidi="ru-RU"/>
              </w:rPr>
            </w:pPr>
            <w:r w:rsidRPr="00A76581">
              <w:rPr>
                <w:rFonts w:eastAsia="Courier New"/>
                <w:sz w:val="16"/>
                <w:szCs w:val="16"/>
                <w:lang w:bidi="ru-RU"/>
              </w:rPr>
              <w:t xml:space="preserve"> с учетом НДС</w:t>
            </w:r>
            <w:r>
              <w:rPr>
                <w:rFonts w:eastAsia="Courier New"/>
                <w:sz w:val="16"/>
                <w:szCs w:val="16"/>
                <w:lang w:bidi="ru-RU"/>
              </w:rPr>
              <w:t>/без НДС</w:t>
            </w:r>
            <w:r w:rsidRPr="00A76581">
              <w:rPr>
                <w:rFonts w:eastAsia="Courier New"/>
                <w:sz w:val="16"/>
                <w:szCs w:val="16"/>
                <w:lang w:bidi="ru-RU"/>
              </w:rPr>
              <w:t xml:space="preserve"> (руб.)</w:t>
            </w:r>
          </w:p>
        </w:tc>
      </w:tr>
      <w:tr w:rsidR="00DB65D8" w:rsidRPr="00A76581" w:rsidTr="00DB65D8">
        <w:tc>
          <w:tcPr>
            <w:tcW w:w="567" w:type="dxa"/>
          </w:tcPr>
          <w:p w:rsidR="00DB65D8" w:rsidRPr="00A76581" w:rsidRDefault="00DB65D8" w:rsidP="00A76581">
            <w:pPr>
              <w:widowControl w:val="0"/>
              <w:numPr>
                <w:ilvl w:val="0"/>
                <w:numId w:val="1"/>
              </w:numPr>
              <w:spacing w:after="160" w:line="259" w:lineRule="auto"/>
              <w:ind w:hanging="720"/>
              <w:contextualSpacing/>
              <w:rPr>
                <w:rFonts w:eastAsia="Courier New"/>
                <w:sz w:val="16"/>
                <w:szCs w:val="16"/>
                <w:lang w:bidi="ru-RU"/>
              </w:rPr>
            </w:pPr>
          </w:p>
        </w:tc>
        <w:tc>
          <w:tcPr>
            <w:tcW w:w="1843" w:type="dxa"/>
            <w:gridSpan w:val="2"/>
          </w:tcPr>
          <w:p w:rsidR="00DB65D8" w:rsidRPr="00A76581" w:rsidRDefault="00DB65D8" w:rsidP="00A76581">
            <w:pPr>
              <w:widowControl w:val="0"/>
              <w:rPr>
                <w:rFonts w:eastAsia="Courier New"/>
                <w:sz w:val="16"/>
                <w:szCs w:val="16"/>
                <w:lang w:bidi="ru-RU"/>
              </w:rPr>
            </w:pPr>
          </w:p>
        </w:tc>
        <w:tc>
          <w:tcPr>
            <w:tcW w:w="4678" w:type="dxa"/>
          </w:tcPr>
          <w:p w:rsidR="00DB65D8" w:rsidRPr="00A76581" w:rsidRDefault="00DB65D8" w:rsidP="00A76581">
            <w:pPr>
              <w:widowControl w:val="0"/>
              <w:rPr>
                <w:rFonts w:eastAsia="Courier New"/>
                <w:sz w:val="16"/>
                <w:szCs w:val="16"/>
                <w:lang w:bidi="ru-RU"/>
              </w:rPr>
            </w:pPr>
          </w:p>
        </w:tc>
        <w:tc>
          <w:tcPr>
            <w:tcW w:w="1417" w:type="dxa"/>
          </w:tcPr>
          <w:p w:rsidR="00DB65D8" w:rsidRPr="00A76581" w:rsidRDefault="00DB65D8" w:rsidP="00A76581">
            <w:pPr>
              <w:widowControl w:val="0"/>
              <w:jc w:val="center"/>
              <w:rPr>
                <w:rFonts w:eastAsia="Courier New"/>
                <w:sz w:val="18"/>
                <w:szCs w:val="16"/>
                <w:lang w:bidi="ru-RU"/>
              </w:rPr>
            </w:pPr>
          </w:p>
        </w:tc>
        <w:tc>
          <w:tcPr>
            <w:tcW w:w="992" w:type="dxa"/>
          </w:tcPr>
          <w:p w:rsidR="00DB65D8" w:rsidRPr="00A76581" w:rsidRDefault="00DB65D8" w:rsidP="00A76581">
            <w:pPr>
              <w:widowControl w:val="0"/>
              <w:jc w:val="center"/>
              <w:rPr>
                <w:rFonts w:eastAsia="Courier New"/>
                <w:sz w:val="18"/>
                <w:szCs w:val="16"/>
                <w:lang w:bidi="ru-RU"/>
              </w:rPr>
            </w:pPr>
          </w:p>
        </w:tc>
        <w:tc>
          <w:tcPr>
            <w:tcW w:w="1134" w:type="dxa"/>
          </w:tcPr>
          <w:p w:rsidR="00DB65D8" w:rsidRPr="00A76581" w:rsidRDefault="00DB65D8" w:rsidP="00A76581">
            <w:pPr>
              <w:widowControl w:val="0"/>
              <w:jc w:val="center"/>
              <w:rPr>
                <w:rFonts w:eastAsia="Courier New"/>
                <w:sz w:val="18"/>
                <w:szCs w:val="16"/>
                <w:lang w:bidi="ru-RU"/>
              </w:rPr>
            </w:pPr>
          </w:p>
        </w:tc>
        <w:tc>
          <w:tcPr>
            <w:tcW w:w="1985" w:type="dxa"/>
          </w:tcPr>
          <w:p w:rsidR="00DB65D8" w:rsidRPr="00A76581" w:rsidRDefault="00DB65D8" w:rsidP="00A76581">
            <w:pPr>
              <w:widowControl w:val="0"/>
              <w:jc w:val="center"/>
              <w:rPr>
                <w:rFonts w:eastAsia="Courier New"/>
                <w:sz w:val="18"/>
                <w:szCs w:val="16"/>
                <w:lang w:bidi="ru-RU"/>
              </w:rPr>
            </w:pPr>
          </w:p>
        </w:tc>
        <w:tc>
          <w:tcPr>
            <w:tcW w:w="1417" w:type="dxa"/>
          </w:tcPr>
          <w:p w:rsidR="00DB65D8" w:rsidRPr="00A76581" w:rsidRDefault="00DB65D8" w:rsidP="00A76581">
            <w:pPr>
              <w:widowControl w:val="0"/>
              <w:jc w:val="center"/>
              <w:rPr>
                <w:rFonts w:eastAsia="Courier New"/>
                <w:sz w:val="18"/>
                <w:szCs w:val="16"/>
                <w:lang w:bidi="ru-RU"/>
              </w:rPr>
            </w:pPr>
          </w:p>
        </w:tc>
      </w:tr>
      <w:tr w:rsidR="00DB65D8" w:rsidRPr="00A76581" w:rsidTr="00DB65D8">
        <w:tc>
          <w:tcPr>
            <w:tcW w:w="567" w:type="dxa"/>
          </w:tcPr>
          <w:p w:rsidR="00DB65D8" w:rsidRPr="00A76581" w:rsidRDefault="00DB65D8" w:rsidP="00A76581">
            <w:pPr>
              <w:widowControl w:val="0"/>
              <w:numPr>
                <w:ilvl w:val="0"/>
                <w:numId w:val="1"/>
              </w:numPr>
              <w:spacing w:after="160" w:line="259" w:lineRule="auto"/>
              <w:ind w:hanging="720"/>
              <w:contextualSpacing/>
              <w:rPr>
                <w:rFonts w:eastAsia="Courier New"/>
                <w:sz w:val="16"/>
                <w:szCs w:val="16"/>
                <w:lang w:bidi="ru-RU"/>
              </w:rPr>
            </w:pPr>
          </w:p>
        </w:tc>
        <w:tc>
          <w:tcPr>
            <w:tcW w:w="1843" w:type="dxa"/>
            <w:gridSpan w:val="2"/>
          </w:tcPr>
          <w:p w:rsidR="00DB65D8" w:rsidRPr="00A76581" w:rsidRDefault="00DB65D8" w:rsidP="00A76581">
            <w:pPr>
              <w:widowControl w:val="0"/>
              <w:rPr>
                <w:rFonts w:eastAsia="Courier New"/>
                <w:sz w:val="16"/>
                <w:szCs w:val="16"/>
                <w:lang w:bidi="ru-RU"/>
              </w:rPr>
            </w:pPr>
          </w:p>
        </w:tc>
        <w:tc>
          <w:tcPr>
            <w:tcW w:w="4678" w:type="dxa"/>
          </w:tcPr>
          <w:p w:rsidR="00DB65D8" w:rsidRPr="00A76581" w:rsidRDefault="00DB65D8" w:rsidP="00A76581">
            <w:pPr>
              <w:widowControl w:val="0"/>
              <w:rPr>
                <w:rFonts w:eastAsia="Courier New"/>
                <w:sz w:val="16"/>
                <w:szCs w:val="16"/>
                <w:lang w:bidi="ru-RU"/>
              </w:rPr>
            </w:pPr>
          </w:p>
        </w:tc>
        <w:tc>
          <w:tcPr>
            <w:tcW w:w="1417" w:type="dxa"/>
          </w:tcPr>
          <w:p w:rsidR="00DB65D8" w:rsidRPr="00A76581" w:rsidRDefault="00DB65D8" w:rsidP="00A76581">
            <w:pPr>
              <w:widowControl w:val="0"/>
              <w:jc w:val="center"/>
              <w:rPr>
                <w:rFonts w:eastAsia="Courier New"/>
                <w:sz w:val="18"/>
                <w:szCs w:val="16"/>
                <w:lang w:bidi="ru-RU"/>
              </w:rPr>
            </w:pPr>
          </w:p>
        </w:tc>
        <w:tc>
          <w:tcPr>
            <w:tcW w:w="992" w:type="dxa"/>
          </w:tcPr>
          <w:p w:rsidR="00DB65D8" w:rsidRPr="00A76581" w:rsidRDefault="00DB65D8" w:rsidP="00A76581">
            <w:pPr>
              <w:widowControl w:val="0"/>
              <w:jc w:val="center"/>
              <w:rPr>
                <w:rFonts w:eastAsia="Courier New"/>
                <w:sz w:val="18"/>
                <w:szCs w:val="16"/>
                <w:lang w:bidi="ru-RU"/>
              </w:rPr>
            </w:pPr>
          </w:p>
        </w:tc>
        <w:tc>
          <w:tcPr>
            <w:tcW w:w="1134" w:type="dxa"/>
          </w:tcPr>
          <w:p w:rsidR="00DB65D8" w:rsidRPr="00A76581" w:rsidRDefault="00DB65D8" w:rsidP="00A76581">
            <w:pPr>
              <w:widowControl w:val="0"/>
              <w:jc w:val="center"/>
              <w:rPr>
                <w:rFonts w:eastAsia="Courier New"/>
                <w:sz w:val="18"/>
                <w:szCs w:val="16"/>
                <w:lang w:bidi="ru-RU"/>
              </w:rPr>
            </w:pPr>
          </w:p>
        </w:tc>
        <w:tc>
          <w:tcPr>
            <w:tcW w:w="1985" w:type="dxa"/>
          </w:tcPr>
          <w:p w:rsidR="00DB65D8" w:rsidRPr="00A76581" w:rsidRDefault="00DB65D8" w:rsidP="00A76581">
            <w:pPr>
              <w:widowControl w:val="0"/>
              <w:jc w:val="center"/>
              <w:rPr>
                <w:rFonts w:eastAsia="Courier New"/>
                <w:sz w:val="18"/>
                <w:szCs w:val="16"/>
                <w:lang w:bidi="ru-RU"/>
              </w:rPr>
            </w:pPr>
          </w:p>
        </w:tc>
        <w:tc>
          <w:tcPr>
            <w:tcW w:w="1417" w:type="dxa"/>
          </w:tcPr>
          <w:p w:rsidR="00DB65D8" w:rsidRPr="00A76581" w:rsidRDefault="00DB65D8" w:rsidP="00A76581">
            <w:pPr>
              <w:widowControl w:val="0"/>
              <w:jc w:val="center"/>
              <w:rPr>
                <w:rFonts w:eastAsia="Courier New"/>
                <w:sz w:val="18"/>
                <w:szCs w:val="16"/>
                <w:lang w:bidi="ru-RU"/>
              </w:rPr>
            </w:pPr>
          </w:p>
        </w:tc>
      </w:tr>
      <w:tr w:rsidR="00DB65D8" w:rsidRPr="00A76581" w:rsidTr="00DB65D8">
        <w:tc>
          <w:tcPr>
            <w:tcW w:w="567" w:type="dxa"/>
          </w:tcPr>
          <w:p w:rsidR="00DB65D8" w:rsidRPr="00A76581" w:rsidRDefault="00DB65D8" w:rsidP="00A76581">
            <w:pPr>
              <w:widowControl w:val="0"/>
              <w:numPr>
                <w:ilvl w:val="0"/>
                <w:numId w:val="1"/>
              </w:numPr>
              <w:spacing w:after="160" w:line="259" w:lineRule="auto"/>
              <w:ind w:hanging="720"/>
              <w:contextualSpacing/>
              <w:rPr>
                <w:rFonts w:eastAsia="Courier New"/>
                <w:sz w:val="16"/>
                <w:szCs w:val="16"/>
                <w:lang w:bidi="ru-RU"/>
              </w:rPr>
            </w:pPr>
          </w:p>
        </w:tc>
        <w:tc>
          <w:tcPr>
            <w:tcW w:w="1843" w:type="dxa"/>
            <w:gridSpan w:val="2"/>
          </w:tcPr>
          <w:p w:rsidR="00DB65D8" w:rsidRPr="00A76581" w:rsidRDefault="00DB65D8" w:rsidP="00A76581">
            <w:pPr>
              <w:widowControl w:val="0"/>
              <w:rPr>
                <w:rFonts w:eastAsia="Courier New"/>
                <w:sz w:val="16"/>
                <w:szCs w:val="16"/>
                <w:lang w:bidi="ru-RU"/>
              </w:rPr>
            </w:pPr>
          </w:p>
        </w:tc>
        <w:tc>
          <w:tcPr>
            <w:tcW w:w="4678" w:type="dxa"/>
          </w:tcPr>
          <w:p w:rsidR="00DB65D8" w:rsidRPr="00A76581" w:rsidRDefault="00DB65D8" w:rsidP="00A76581">
            <w:pPr>
              <w:widowControl w:val="0"/>
              <w:rPr>
                <w:rFonts w:eastAsia="Courier New"/>
                <w:sz w:val="16"/>
                <w:szCs w:val="16"/>
                <w:lang w:bidi="ru-RU"/>
              </w:rPr>
            </w:pPr>
          </w:p>
        </w:tc>
        <w:tc>
          <w:tcPr>
            <w:tcW w:w="1417" w:type="dxa"/>
          </w:tcPr>
          <w:p w:rsidR="00DB65D8" w:rsidRPr="00A76581" w:rsidRDefault="00DB65D8" w:rsidP="00A76581">
            <w:pPr>
              <w:widowControl w:val="0"/>
              <w:jc w:val="center"/>
              <w:rPr>
                <w:rFonts w:eastAsia="Courier New"/>
                <w:sz w:val="18"/>
                <w:szCs w:val="16"/>
                <w:lang w:bidi="ru-RU"/>
              </w:rPr>
            </w:pPr>
          </w:p>
        </w:tc>
        <w:tc>
          <w:tcPr>
            <w:tcW w:w="992" w:type="dxa"/>
          </w:tcPr>
          <w:p w:rsidR="00DB65D8" w:rsidRPr="00A76581" w:rsidRDefault="00DB65D8" w:rsidP="00A76581">
            <w:pPr>
              <w:widowControl w:val="0"/>
              <w:jc w:val="center"/>
              <w:rPr>
                <w:rFonts w:eastAsia="Courier New"/>
                <w:sz w:val="18"/>
                <w:szCs w:val="16"/>
                <w:lang w:bidi="ru-RU"/>
              </w:rPr>
            </w:pPr>
          </w:p>
        </w:tc>
        <w:tc>
          <w:tcPr>
            <w:tcW w:w="1134" w:type="dxa"/>
          </w:tcPr>
          <w:p w:rsidR="00DB65D8" w:rsidRPr="00A76581" w:rsidRDefault="00DB65D8" w:rsidP="00A76581">
            <w:pPr>
              <w:widowControl w:val="0"/>
              <w:jc w:val="center"/>
              <w:rPr>
                <w:rFonts w:eastAsia="Courier New"/>
                <w:sz w:val="18"/>
                <w:szCs w:val="16"/>
                <w:lang w:bidi="ru-RU"/>
              </w:rPr>
            </w:pPr>
          </w:p>
        </w:tc>
        <w:tc>
          <w:tcPr>
            <w:tcW w:w="1985" w:type="dxa"/>
          </w:tcPr>
          <w:p w:rsidR="00DB65D8" w:rsidRPr="00A76581" w:rsidRDefault="00DB65D8" w:rsidP="00A76581">
            <w:pPr>
              <w:widowControl w:val="0"/>
              <w:jc w:val="center"/>
              <w:rPr>
                <w:rFonts w:eastAsia="Courier New"/>
                <w:sz w:val="18"/>
                <w:szCs w:val="16"/>
                <w:lang w:bidi="ru-RU"/>
              </w:rPr>
            </w:pPr>
          </w:p>
        </w:tc>
        <w:tc>
          <w:tcPr>
            <w:tcW w:w="1417" w:type="dxa"/>
          </w:tcPr>
          <w:p w:rsidR="00DB65D8" w:rsidRPr="00A76581" w:rsidRDefault="00DB65D8" w:rsidP="00A76581">
            <w:pPr>
              <w:widowControl w:val="0"/>
              <w:jc w:val="center"/>
              <w:rPr>
                <w:rFonts w:eastAsia="Courier New"/>
                <w:sz w:val="18"/>
                <w:szCs w:val="16"/>
                <w:lang w:bidi="ru-RU"/>
              </w:rPr>
            </w:pPr>
          </w:p>
        </w:tc>
      </w:tr>
      <w:tr w:rsidR="00DB65D8" w:rsidRPr="00A76581" w:rsidTr="00DB65D8">
        <w:trPr>
          <w:gridAfter w:val="7"/>
          <w:wAfter w:w="12616" w:type="dxa"/>
        </w:trPr>
        <w:tc>
          <w:tcPr>
            <w:tcW w:w="1417" w:type="dxa"/>
            <w:gridSpan w:val="2"/>
          </w:tcPr>
          <w:p w:rsidR="00DB65D8" w:rsidRPr="00A76581" w:rsidRDefault="00DB65D8" w:rsidP="00A76581">
            <w:pPr>
              <w:widowControl w:val="0"/>
              <w:rPr>
                <w:rFonts w:eastAsia="Courier New"/>
                <w:sz w:val="20"/>
                <w:szCs w:val="16"/>
                <w:lang w:bidi="ru-RU"/>
              </w:rPr>
            </w:pPr>
            <w:r>
              <w:rPr>
                <w:rFonts w:eastAsia="Courier New"/>
                <w:sz w:val="20"/>
                <w:szCs w:val="16"/>
                <w:lang w:bidi="ru-RU"/>
              </w:rPr>
              <w:t>Итого</w:t>
            </w:r>
          </w:p>
        </w:tc>
      </w:tr>
    </w:tbl>
    <w:p w:rsidR="00A76581" w:rsidRPr="00A76581" w:rsidRDefault="00A76581" w:rsidP="00A76581">
      <w:pPr>
        <w:keepNext/>
        <w:jc w:val="both"/>
        <w:outlineLvl w:val="2"/>
        <w:rPr>
          <w:rFonts w:eastAsia="Courier New"/>
          <w:bCs/>
          <w:sz w:val="22"/>
          <w:szCs w:val="22"/>
          <w:lang w:bidi="ru-RU"/>
        </w:rPr>
      </w:pPr>
    </w:p>
    <w:p w:rsidR="00A76581" w:rsidRPr="00A76581" w:rsidRDefault="00A76581" w:rsidP="00A76581">
      <w:pPr>
        <w:widowControl w:val="0"/>
        <w:rPr>
          <w:rFonts w:ascii="Courier New" w:eastAsia="Courier New" w:hAnsi="Courier New" w:cs="Courier New"/>
          <w:lang w:bidi="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9"/>
        <w:gridCol w:w="3524"/>
      </w:tblGrid>
      <w:tr w:rsidR="008C7000" w:rsidRPr="008C7000" w:rsidTr="00123C7D">
        <w:trPr>
          <w:trHeight w:val="1738"/>
        </w:trPr>
        <w:tc>
          <w:tcPr>
            <w:tcW w:w="5969" w:type="dxa"/>
          </w:tcPr>
          <w:p w:rsidR="008C7000" w:rsidRPr="008C7000" w:rsidRDefault="008C7000" w:rsidP="00123C7D"/>
          <w:p w:rsidR="008C7000" w:rsidRPr="008C7000" w:rsidRDefault="008C7000" w:rsidP="00123C7D">
            <w:pPr>
              <w:rPr>
                <w:rFonts w:eastAsia="Calibri"/>
              </w:rPr>
            </w:pPr>
            <w:r w:rsidRPr="008C7000">
              <w:rPr>
                <w:rFonts w:eastAsia="Calibri"/>
              </w:rPr>
              <w:t>Заказчик:</w:t>
            </w:r>
          </w:p>
          <w:p w:rsidR="008C7000" w:rsidRPr="008C7000" w:rsidRDefault="008C7000" w:rsidP="00123C7D">
            <w:pPr>
              <w:rPr>
                <w:rFonts w:eastAsia="Calibri"/>
              </w:rPr>
            </w:pPr>
          </w:p>
          <w:p w:rsidR="008C7000" w:rsidRPr="008C7000" w:rsidRDefault="008C7000" w:rsidP="00123C7D">
            <w:pPr>
              <w:rPr>
                <w:rFonts w:eastAsia="Calibri"/>
              </w:rPr>
            </w:pPr>
            <w:r w:rsidRPr="008C7000">
              <w:rPr>
                <w:rFonts w:eastAsia="Calibri"/>
              </w:rPr>
              <w:t>Директор</w:t>
            </w:r>
          </w:p>
          <w:p w:rsidR="008C7000" w:rsidRPr="008C7000" w:rsidRDefault="008C7000" w:rsidP="00123C7D">
            <w:pPr>
              <w:rPr>
                <w:rFonts w:eastAsia="Calibri"/>
              </w:rPr>
            </w:pPr>
            <w:r w:rsidRPr="008C7000">
              <w:rPr>
                <w:rFonts w:eastAsia="Calibri"/>
              </w:rPr>
              <w:t>____________</w:t>
            </w:r>
            <w:proofErr w:type="gramStart"/>
            <w:r w:rsidRPr="008C7000">
              <w:rPr>
                <w:rFonts w:eastAsia="Calibri"/>
              </w:rPr>
              <w:t>_  Ю.А.</w:t>
            </w:r>
            <w:proofErr w:type="gramEnd"/>
            <w:r w:rsidRPr="008C7000">
              <w:rPr>
                <w:rFonts w:eastAsia="Calibri"/>
              </w:rPr>
              <w:t xml:space="preserve"> Большакова</w:t>
            </w:r>
          </w:p>
          <w:p w:rsidR="008C7000" w:rsidRPr="008C7000" w:rsidRDefault="008C7000" w:rsidP="00123C7D">
            <w:pPr>
              <w:rPr>
                <w:rFonts w:eastAsia="Calibri"/>
              </w:rPr>
            </w:pPr>
            <w:r w:rsidRPr="008C7000">
              <w:rPr>
                <w:rFonts w:eastAsia="Calibri"/>
              </w:rPr>
              <w:t>МП (Подписано ЭП)</w:t>
            </w:r>
          </w:p>
        </w:tc>
        <w:tc>
          <w:tcPr>
            <w:tcW w:w="3524" w:type="dxa"/>
          </w:tcPr>
          <w:p w:rsidR="008C7000" w:rsidRPr="008C7000" w:rsidRDefault="008C7000" w:rsidP="00123C7D">
            <w:pPr>
              <w:rPr>
                <w:rFonts w:eastAsia="Calibri"/>
              </w:rPr>
            </w:pPr>
          </w:p>
          <w:p w:rsidR="008C7000" w:rsidRPr="008C7000" w:rsidRDefault="008C7000" w:rsidP="00123C7D">
            <w:pPr>
              <w:rPr>
                <w:rFonts w:eastAsia="Calibri"/>
              </w:rPr>
            </w:pPr>
            <w:r w:rsidRPr="008C7000">
              <w:rPr>
                <w:rFonts w:eastAsia="Calibri"/>
              </w:rPr>
              <w:t xml:space="preserve">         Поставщик: </w:t>
            </w:r>
          </w:p>
          <w:p w:rsidR="008C7000" w:rsidRPr="008C7000" w:rsidRDefault="008C7000" w:rsidP="00123C7D">
            <w:pPr>
              <w:rPr>
                <w:rFonts w:eastAsia="Calibri"/>
              </w:rPr>
            </w:pPr>
          </w:p>
          <w:p w:rsidR="008C7000" w:rsidRPr="008C7000" w:rsidRDefault="008C7000" w:rsidP="00123C7D">
            <w:pPr>
              <w:autoSpaceDE w:val="0"/>
              <w:autoSpaceDN w:val="0"/>
              <w:adjustRightInd w:val="0"/>
              <w:spacing w:line="276" w:lineRule="auto"/>
              <w:rPr>
                <w:rFonts w:eastAsia="Calibri"/>
              </w:rPr>
            </w:pPr>
            <w:r w:rsidRPr="008C7000">
              <w:rPr>
                <w:rFonts w:eastAsia="Calibri"/>
                <w:bCs/>
              </w:rPr>
              <w:t xml:space="preserve">     </w:t>
            </w:r>
          </w:p>
          <w:p w:rsidR="008C7000" w:rsidRPr="008C7000" w:rsidRDefault="008C7000" w:rsidP="00123C7D">
            <w:pPr>
              <w:rPr>
                <w:rFonts w:eastAsia="Calibri"/>
              </w:rPr>
            </w:pPr>
          </w:p>
        </w:tc>
      </w:tr>
    </w:tbl>
    <w:p w:rsidR="00A01357" w:rsidRPr="00683E2B" w:rsidRDefault="00A01357" w:rsidP="00DB65D8">
      <w:pPr>
        <w:suppressAutoHyphens/>
        <w:jc w:val="both"/>
        <w:rPr>
          <w:b/>
        </w:rPr>
      </w:pPr>
    </w:p>
    <w:sectPr w:rsidR="00A01357" w:rsidRPr="00683E2B" w:rsidSect="00DB65D8">
      <w:pgSz w:w="16838" w:h="11906" w:orient="landscape"/>
      <w:pgMar w:top="1260" w:right="993" w:bottom="74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BF7" w:rsidRDefault="004D3BF7">
      <w:r>
        <w:separator/>
      </w:r>
    </w:p>
  </w:endnote>
  <w:endnote w:type="continuationSeparator" w:id="0">
    <w:p w:rsidR="004D3BF7" w:rsidRDefault="004D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E9B" w:rsidRDefault="00E01E9B">
    <w:pPr>
      <w:pStyle w:val="ae"/>
      <w:jc w:val="right"/>
    </w:pPr>
    <w:r>
      <w:fldChar w:fldCharType="begin"/>
    </w:r>
    <w:r>
      <w:instrText xml:space="preserve"> PAGE   \* MERGEFORMAT </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BF7" w:rsidRDefault="004D3BF7">
      <w:r>
        <w:separator/>
      </w:r>
    </w:p>
  </w:footnote>
  <w:footnote w:type="continuationSeparator" w:id="0">
    <w:p w:rsidR="004D3BF7" w:rsidRDefault="004D3BF7">
      <w:r>
        <w:continuationSeparator/>
      </w:r>
    </w:p>
  </w:footnote>
  <w:footnote w:id="1">
    <w:p w:rsidR="00E01E9B" w:rsidRPr="00C6433A" w:rsidRDefault="00E01E9B" w:rsidP="00726ADA">
      <w:pPr>
        <w:pStyle w:val="a9"/>
        <w:rPr>
          <w:i/>
          <w:sz w:val="18"/>
          <w:szCs w:val="18"/>
        </w:rPr>
      </w:pPr>
      <w:r w:rsidRPr="00C6433A">
        <w:rPr>
          <w:rStyle w:val="ab"/>
          <w:i/>
        </w:rPr>
        <w:footnoteRef/>
      </w:r>
      <w:r w:rsidRPr="00C6433A">
        <w:rPr>
          <w:i/>
          <w:sz w:val="18"/>
          <w:szCs w:val="18"/>
        </w:rPr>
        <w:t xml:space="preserve"> </w:t>
      </w:r>
      <w:r w:rsidRPr="00C55387">
        <w:rPr>
          <w:rFonts w:ascii="Times New Roman" w:hAnsi="Times New Roman" w:cs="Times New Roman"/>
          <w:i/>
          <w:sz w:val="18"/>
          <w:szCs w:val="18"/>
        </w:rPr>
        <w:t xml:space="preserve">Указываются название и реквизиты </w:t>
      </w:r>
      <w:proofErr w:type="gramStart"/>
      <w:r w:rsidRPr="00C55387">
        <w:rPr>
          <w:rFonts w:ascii="Times New Roman" w:hAnsi="Times New Roman" w:cs="Times New Roman"/>
          <w:i/>
          <w:sz w:val="18"/>
          <w:szCs w:val="18"/>
        </w:rPr>
        <w:t>протокола,  которым</w:t>
      </w:r>
      <w:proofErr w:type="gramEnd"/>
      <w:r w:rsidRPr="00C55387">
        <w:rPr>
          <w:rFonts w:ascii="Times New Roman" w:hAnsi="Times New Roman" w:cs="Times New Roman"/>
          <w:i/>
          <w:sz w:val="18"/>
          <w:szCs w:val="18"/>
        </w:rPr>
        <w:t xml:space="preserve"> оформляются результаты электронного аукциона</w:t>
      </w:r>
    </w:p>
  </w:footnote>
  <w:footnote w:id="2">
    <w:p w:rsidR="00E01E9B" w:rsidRPr="00D76DDB" w:rsidRDefault="00E01E9B" w:rsidP="00C52CFB">
      <w:pPr>
        <w:pStyle w:val="a9"/>
        <w:rPr>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Числовые значения цены Контракта указываются в машинописном виде цифрами. Цена Контракта в приложении № 1 к настоящему Контракту должна соответствовать цене Контракта, указанной в настоящем пункте. Указание «от руки» недопустимо. Цена контракта указывается, в том числе при указании цен отдельных этапов исполнения Контракта.</w:t>
      </w:r>
    </w:p>
    <w:p w:rsidR="00E01E9B" w:rsidRPr="00D76DDB" w:rsidRDefault="00E01E9B" w:rsidP="00C52CFB">
      <w:pPr>
        <w:pStyle w:val="a9"/>
        <w:rPr>
          <w:rFonts w:ascii="Times New Roman" w:hAnsi="Times New Roman" w:cs="Times New Roman"/>
          <w:sz w:val="18"/>
          <w:szCs w:val="18"/>
        </w:rPr>
      </w:pPr>
      <w:r w:rsidRPr="00D76DDB">
        <w:rPr>
          <w:rFonts w:ascii="Times New Roman" w:hAnsi="Times New Roman" w:cs="Times New Roman"/>
          <w:sz w:val="18"/>
          <w:szCs w:val="18"/>
        </w:rPr>
        <w:t>Цена Контракта указывается также в машинописном виде прописью (после числового значения цены Контракта, включая копейки). Указание «от руки» недопустимо.</w:t>
      </w:r>
    </w:p>
    <w:p w:rsidR="00E01E9B" w:rsidRPr="00D76DDB" w:rsidRDefault="00E01E9B" w:rsidP="00C52CFB">
      <w:pPr>
        <w:pStyle w:val="a9"/>
        <w:rPr>
          <w:rFonts w:ascii="Times New Roman" w:hAnsi="Times New Roman" w:cs="Times New Roman"/>
          <w:sz w:val="18"/>
          <w:szCs w:val="18"/>
        </w:rPr>
      </w:pPr>
      <w:r w:rsidRPr="00D76DDB">
        <w:rPr>
          <w:rFonts w:ascii="Times New Roman" w:hAnsi="Times New Roman" w:cs="Times New Roman"/>
          <w:sz w:val="18"/>
          <w:szCs w:val="18"/>
        </w:rPr>
        <w:t>Инструкция распространяется на цену каждого отдельного этапа исполнения Контракта, максимальное значение цены Контракта, размер аванса, а также размер НДС</w:t>
      </w:r>
    </w:p>
  </w:footnote>
  <w:footnote w:id="3">
    <w:p w:rsidR="00E01E9B" w:rsidRPr="00D76DDB" w:rsidRDefault="00E01E9B" w:rsidP="00C52CFB">
      <w:pPr>
        <w:pStyle w:val="a9"/>
        <w:rPr>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В случае если Контракт заключается на срок более одного года, финансирование указывается по каждому году</w:t>
      </w:r>
    </w:p>
  </w:footnote>
  <w:footnote w:id="4">
    <w:p w:rsidR="00E01E9B" w:rsidRPr="00D76DDB" w:rsidRDefault="00E01E9B" w:rsidP="00C52CFB">
      <w:pPr>
        <w:pStyle w:val="a9"/>
        <w:rPr>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Указать сумму прописью</w:t>
      </w:r>
    </w:p>
  </w:footnote>
  <w:footnote w:id="5">
    <w:p w:rsidR="00E01E9B" w:rsidRPr="00D76DDB" w:rsidRDefault="00E01E9B" w:rsidP="00C52CFB">
      <w:pPr>
        <w:pStyle w:val="a9"/>
        <w:rPr>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Указать сумму прописью</w:t>
      </w:r>
    </w:p>
  </w:footnote>
  <w:footnote w:id="6">
    <w:p w:rsidR="00E01E9B" w:rsidRPr="00D76DDB" w:rsidRDefault="00E01E9B" w:rsidP="00FA7E11">
      <w:pPr>
        <w:pStyle w:val="a9"/>
        <w:jc w:val="both"/>
        <w:rPr>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В случае установлении авансовых платежей необходимо руководствоваться постановлением Правительства Санкт-Петербурга от 10.02.2020 № 42 «О мерах по обеспечению исполнения бюджета Санкт-Петербурга» и установить порядок авансирования</w:t>
      </w:r>
    </w:p>
  </w:footnote>
  <w:footnote w:id="7">
    <w:p w:rsidR="00E01E9B" w:rsidRPr="00D76DDB" w:rsidRDefault="00E01E9B" w:rsidP="000937AF">
      <w:pPr>
        <w:pStyle w:val="a9"/>
        <w:jc w:val="both"/>
        <w:rPr>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В случае если Поставщик</w:t>
      </w:r>
      <w:r w:rsidRPr="00D76DDB">
        <w:rPr>
          <w:rFonts w:ascii="Times New Roman" w:hAnsi="Times New Roman" w:cs="Times New Roman"/>
          <w:b/>
          <w:sz w:val="18"/>
          <w:szCs w:val="18"/>
        </w:rPr>
        <w:t xml:space="preserve"> </w:t>
      </w:r>
      <w:r w:rsidRPr="00D76DDB">
        <w:rPr>
          <w:rFonts w:ascii="Times New Roman" w:hAnsi="Times New Roman" w:cs="Times New Roman"/>
          <w:sz w:val="18"/>
          <w:szCs w:val="18"/>
        </w:rPr>
        <w:t>является плательщиком налога на добавленную стоимость, им может быть сформирован документ с функциями счет-фактуры, используемой при расчетах по налогу на добавленную стоимость, и документа о приемке товаров (устанавливается чек-бокс в поле «Включить формирование счет-фактуры в документ о приемке») (вид документа в терминологии функционала единой информационной системы в сфере закупок: «Счет-фактура и документ о приемке»).</w:t>
      </w:r>
    </w:p>
    <w:p w:rsidR="00E01E9B" w:rsidRPr="00D76DDB" w:rsidRDefault="00E01E9B" w:rsidP="000937AF">
      <w:pPr>
        <w:pStyle w:val="a9"/>
        <w:rPr>
          <w:rFonts w:ascii="Times New Roman" w:hAnsi="Times New Roman" w:cs="Times New Roman"/>
          <w:sz w:val="18"/>
          <w:szCs w:val="18"/>
        </w:rPr>
      </w:pPr>
      <w:r w:rsidRPr="00D76DDB">
        <w:rPr>
          <w:rFonts w:ascii="Times New Roman" w:hAnsi="Times New Roman" w:cs="Times New Roman"/>
          <w:sz w:val="18"/>
          <w:szCs w:val="18"/>
        </w:rPr>
        <w:t>В то же время Поставщик вправе сформировать и направить Заказчику счет-фактуру в виде отдельного документа.</w:t>
      </w:r>
    </w:p>
  </w:footnote>
  <w:footnote w:id="8">
    <w:p w:rsidR="00E01E9B" w:rsidRPr="00D76DDB" w:rsidRDefault="00E01E9B" w:rsidP="00A41065">
      <w:pPr>
        <w:pStyle w:val="a9"/>
        <w:rPr>
          <w:rStyle w:val="ab"/>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Постановление Правительства Санкт-Петербурга от 29.12.2016 № 1271 «О порядке предоставления субсидий из бюджета Санкт-Петербурга государственным бюджетным и автономным учреждениям Санкт-Петербурга»  </w:t>
      </w:r>
      <w:r w:rsidRPr="00D76DDB">
        <w:rPr>
          <w:rStyle w:val="ab"/>
          <w:rFonts w:ascii="Times New Roman" w:hAnsi="Times New Roman" w:cs="Times New Roman"/>
          <w:sz w:val="18"/>
          <w:szCs w:val="18"/>
        </w:rPr>
        <w:t xml:space="preserve"> </w:t>
      </w:r>
    </w:p>
  </w:footnote>
  <w:footnote w:id="9">
    <w:p w:rsidR="00E01E9B" w:rsidRPr="00D76DDB" w:rsidRDefault="00E01E9B" w:rsidP="00E24EB2">
      <w:pPr>
        <w:pStyle w:val="a9"/>
        <w:jc w:val="both"/>
        <w:rPr>
          <w:rFonts w:ascii="Times New Roman" w:hAnsi="Times New Roman" w:cs="Times New Roman"/>
          <w:sz w:val="18"/>
          <w:szCs w:val="18"/>
        </w:rPr>
      </w:pPr>
      <w:r w:rsidRPr="00D76DDB">
        <w:rPr>
          <w:rStyle w:val="ab"/>
          <w:rFonts w:ascii="Times New Roman" w:hAnsi="Times New Roman" w:cs="Times New Roman"/>
          <w:sz w:val="18"/>
          <w:szCs w:val="18"/>
        </w:rPr>
        <w:footnoteRef/>
      </w:r>
      <w:r w:rsidRPr="00D76DDB">
        <w:rPr>
          <w:rFonts w:ascii="Times New Roman" w:hAnsi="Times New Roman" w:cs="Times New Roman"/>
          <w:sz w:val="18"/>
          <w:szCs w:val="18"/>
        </w:rPr>
        <w:t xml:space="preserve">  Размер обеспечения исполнения Контракта устанавливается в соответствии с п.6 ст.96 Федерального закона </w:t>
      </w:r>
    </w:p>
  </w:footnote>
  <w:footnote w:id="10">
    <w:p w:rsidR="00E01E9B" w:rsidRPr="000130EB" w:rsidRDefault="00E01E9B" w:rsidP="000130EB">
      <w:pPr>
        <w:pStyle w:val="a9"/>
        <w:jc w:val="both"/>
        <w:rPr>
          <w:rFonts w:ascii="Times New Roman" w:hAnsi="Times New Roman" w:cs="Times New Roman"/>
          <w:sz w:val="18"/>
          <w:szCs w:val="18"/>
        </w:rPr>
      </w:pPr>
      <w:r w:rsidRPr="003401F0">
        <w:rPr>
          <w:rStyle w:val="ab"/>
          <w:rFonts w:ascii="Times New Roman" w:hAnsi="Times New Roman" w:cs="Times New Roman"/>
          <w:sz w:val="18"/>
          <w:szCs w:val="18"/>
        </w:rPr>
        <w:footnoteRef/>
      </w:r>
      <w:r w:rsidRPr="003401F0">
        <w:rPr>
          <w:rFonts w:ascii="Times New Roman" w:hAnsi="Times New Roman" w:cs="Times New Roman"/>
          <w:sz w:val="18"/>
          <w:szCs w:val="18"/>
        </w:rPr>
        <w:t xml:space="preserve"> В случае если Поставщик является плательщиком налога на добавленную стоимость, им формируется документ с функциями счет-фактуры, используемой при расчетах по налогу на добавленную стоимость, и документа о приемке Товаров (устанавливается чек-бокс в поле «Включить формирование счет-фактуры в документ о приемке») (вид документа в</w:t>
      </w:r>
      <w:r w:rsidRPr="000130EB">
        <w:rPr>
          <w:rFonts w:ascii="Times New Roman" w:hAnsi="Times New Roman" w:cs="Times New Roman"/>
          <w:sz w:val="18"/>
          <w:szCs w:val="18"/>
        </w:rPr>
        <w:t xml:space="preserve"> терминологии функционала единой информационной системы в сфере закупок: «Счет-фактура и документ о приемке»).</w:t>
      </w:r>
    </w:p>
    <w:p w:rsidR="00E01E9B" w:rsidRPr="000130EB" w:rsidRDefault="00E01E9B" w:rsidP="000130EB">
      <w:pPr>
        <w:pStyle w:val="a9"/>
        <w:jc w:val="both"/>
        <w:rPr>
          <w:rFonts w:ascii="Times New Roman" w:hAnsi="Times New Roman" w:cs="Times New Roman"/>
          <w:sz w:val="18"/>
          <w:szCs w:val="18"/>
        </w:rPr>
      </w:pPr>
      <w:r w:rsidRPr="000130EB">
        <w:rPr>
          <w:rFonts w:ascii="Times New Roman" w:hAnsi="Times New Roman" w:cs="Times New Roman"/>
          <w:sz w:val="18"/>
          <w:szCs w:val="18"/>
        </w:rPr>
        <w:t>В то же время Поставщик вправе сформировать и направить Заказчику счет-фактуру в виде отдельного документа</w:t>
      </w:r>
    </w:p>
  </w:footnote>
  <w:footnote w:id="11">
    <w:p w:rsidR="00E01E9B" w:rsidRPr="000130EB" w:rsidRDefault="00E01E9B" w:rsidP="000130EB">
      <w:pPr>
        <w:pStyle w:val="a9"/>
        <w:jc w:val="both"/>
        <w:rPr>
          <w:rFonts w:ascii="Times New Roman" w:hAnsi="Times New Roman" w:cs="Times New Roman"/>
          <w:sz w:val="18"/>
          <w:szCs w:val="18"/>
        </w:rPr>
      </w:pPr>
      <w:r w:rsidRPr="000130EB">
        <w:rPr>
          <w:rStyle w:val="ab"/>
          <w:rFonts w:ascii="Times New Roman" w:hAnsi="Times New Roman" w:cs="Times New Roman"/>
          <w:sz w:val="18"/>
          <w:szCs w:val="18"/>
        </w:rPr>
        <w:footnoteRef/>
      </w:r>
      <w:r w:rsidRPr="000130EB">
        <w:rPr>
          <w:rFonts w:ascii="Times New Roman" w:hAnsi="Times New Roman" w:cs="Times New Roman"/>
          <w:sz w:val="18"/>
          <w:szCs w:val="18"/>
        </w:rPr>
        <w:t xml:space="preserve"> Перечень прилагаемых документов может быть конкретизирован и дополнен Заказчиком</w:t>
      </w:r>
    </w:p>
  </w:footnote>
  <w:footnote w:id="12">
    <w:p w:rsidR="00E01E9B" w:rsidRDefault="00E01E9B">
      <w:pPr>
        <w:pStyle w:val="a9"/>
      </w:pPr>
      <w:r>
        <w:rPr>
          <w:rStyle w:val="ab"/>
        </w:rPr>
        <w:footnoteRef/>
      </w:r>
      <w:r>
        <w:t xml:space="preserve"> </w:t>
      </w:r>
    </w:p>
  </w:footnote>
  <w:footnote w:id="13">
    <w:p w:rsidR="00E01E9B" w:rsidRPr="000130EB" w:rsidRDefault="00E01E9B" w:rsidP="000130EB">
      <w:pPr>
        <w:pStyle w:val="a9"/>
        <w:jc w:val="both"/>
        <w:rPr>
          <w:rFonts w:ascii="Times New Roman" w:hAnsi="Times New Roman" w:cs="Times New Roman"/>
          <w:sz w:val="18"/>
          <w:szCs w:val="18"/>
        </w:rPr>
      </w:pPr>
      <w:r w:rsidRPr="000130EB">
        <w:rPr>
          <w:rStyle w:val="ab"/>
          <w:rFonts w:ascii="Times New Roman" w:hAnsi="Times New Roman" w:cs="Times New Roman"/>
          <w:sz w:val="18"/>
          <w:szCs w:val="18"/>
        </w:rPr>
        <w:footnoteRef/>
      </w:r>
      <w:r w:rsidRPr="000130EB">
        <w:rPr>
          <w:rFonts w:ascii="Times New Roman" w:hAnsi="Times New Roman" w:cs="Times New Roman"/>
          <w:sz w:val="18"/>
          <w:szCs w:val="18"/>
        </w:rPr>
        <w:t xml:space="preserve"> В случае если Поставщик</w:t>
      </w:r>
      <w:r w:rsidRPr="000130EB">
        <w:rPr>
          <w:rFonts w:ascii="Times New Roman" w:hAnsi="Times New Roman" w:cs="Times New Roman"/>
          <w:b/>
          <w:sz w:val="18"/>
          <w:szCs w:val="18"/>
        </w:rPr>
        <w:t xml:space="preserve"> </w:t>
      </w:r>
      <w:r w:rsidRPr="000130EB">
        <w:rPr>
          <w:rFonts w:ascii="Times New Roman" w:hAnsi="Times New Roman" w:cs="Times New Roman"/>
          <w:sz w:val="18"/>
          <w:szCs w:val="18"/>
        </w:rPr>
        <w:t>является плательщиком налога на добавленную стоимость, им может быть сформирован документ с функциями счет-фактуры, используемой при расчетах по налогу на добавленную стоимость, и документа о приемке товаров (устанавливается чек-бокс в поле «Включить формирование счет-фактуры в документ о приемке») (вид документа в терминологии функционала единой информационной системы в сфере закупок: «Счет-фактура и документ о приемке»).</w:t>
      </w:r>
    </w:p>
    <w:p w:rsidR="00E01E9B" w:rsidRPr="000130EB" w:rsidRDefault="00E01E9B" w:rsidP="000130EB">
      <w:pPr>
        <w:pStyle w:val="a9"/>
        <w:jc w:val="both"/>
        <w:rPr>
          <w:rFonts w:ascii="Times New Roman" w:hAnsi="Times New Roman" w:cs="Times New Roman"/>
          <w:sz w:val="18"/>
          <w:szCs w:val="18"/>
        </w:rPr>
      </w:pPr>
      <w:r w:rsidRPr="000130EB">
        <w:rPr>
          <w:rFonts w:ascii="Times New Roman" w:hAnsi="Times New Roman" w:cs="Times New Roman"/>
          <w:sz w:val="18"/>
          <w:szCs w:val="18"/>
        </w:rPr>
        <w:t>В то же время Поставщик вправе сформировать и направить Заказчику счет-фактуру в виде отдельного документа.</w:t>
      </w:r>
    </w:p>
  </w:footnote>
  <w:footnote w:id="14">
    <w:p w:rsidR="00E01E9B" w:rsidRPr="003401F0" w:rsidRDefault="00E01E9B" w:rsidP="001960B0">
      <w:pPr>
        <w:pStyle w:val="a9"/>
        <w:jc w:val="both"/>
        <w:rPr>
          <w:rFonts w:ascii="Times New Roman" w:hAnsi="Times New Roman"/>
          <w:sz w:val="18"/>
          <w:szCs w:val="18"/>
        </w:rPr>
      </w:pPr>
      <w:r w:rsidRPr="003401F0">
        <w:rPr>
          <w:rStyle w:val="ab"/>
          <w:rFonts w:ascii="Times New Roman" w:hAnsi="Times New Roman"/>
          <w:sz w:val="18"/>
          <w:szCs w:val="18"/>
        </w:rPr>
        <w:footnoteRef/>
      </w:r>
      <w:r w:rsidRPr="003401F0">
        <w:rPr>
          <w:rFonts w:ascii="Times New Roman" w:hAnsi="Times New Roman"/>
          <w:sz w:val="18"/>
          <w:szCs w:val="18"/>
        </w:rPr>
        <w:t xml:space="preserve"> В случаях, предусмотренных частью 5 статьи 103 </w:t>
      </w:r>
      <w:r w:rsidRPr="00DD5703">
        <w:rPr>
          <w:rFonts w:ascii="Times New Roman" w:hAnsi="Times New Roman" w:cs="Times New Roman"/>
          <w:sz w:val="18"/>
          <w:szCs w:val="18"/>
        </w:rPr>
        <w:t>Федерального закона</w:t>
      </w:r>
      <w:r w:rsidRPr="003401F0">
        <w:rPr>
          <w:rFonts w:ascii="Times New Roman" w:hAnsi="Times New Roman"/>
          <w:sz w:val="18"/>
          <w:szCs w:val="18"/>
        </w:rPr>
        <w:t>, решение об одностороннем отказе от исполнения контракта не размещается на официальном сайте.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A1FB7"/>
    <w:multiLevelType w:val="hybridMultilevel"/>
    <w:tmpl w:val="DA9891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13"/>
    <w:rsid w:val="00000A0D"/>
    <w:rsid w:val="00000D76"/>
    <w:rsid w:val="000130EB"/>
    <w:rsid w:val="00013337"/>
    <w:rsid w:val="000147D4"/>
    <w:rsid w:val="00015531"/>
    <w:rsid w:val="00015685"/>
    <w:rsid w:val="000172B6"/>
    <w:rsid w:val="0002016B"/>
    <w:rsid w:val="00022CD5"/>
    <w:rsid w:val="00024DA9"/>
    <w:rsid w:val="000259BB"/>
    <w:rsid w:val="00025C30"/>
    <w:rsid w:val="000321B6"/>
    <w:rsid w:val="00032423"/>
    <w:rsid w:val="000340DB"/>
    <w:rsid w:val="00036EC6"/>
    <w:rsid w:val="00041B5B"/>
    <w:rsid w:val="00041B73"/>
    <w:rsid w:val="00041FDA"/>
    <w:rsid w:val="00046318"/>
    <w:rsid w:val="000466C5"/>
    <w:rsid w:val="00055F06"/>
    <w:rsid w:val="00056FA2"/>
    <w:rsid w:val="00057129"/>
    <w:rsid w:val="00061654"/>
    <w:rsid w:val="00061BA1"/>
    <w:rsid w:val="0006570D"/>
    <w:rsid w:val="00066D8C"/>
    <w:rsid w:val="0007107E"/>
    <w:rsid w:val="00071426"/>
    <w:rsid w:val="00074920"/>
    <w:rsid w:val="00076D20"/>
    <w:rsid w:val="000845FE"/>
    <w:rsid w:val="0009031C"/>
    <w:rsid w:val="000937AF"/>
    <w:rsid w:val="000A0264"/>
    <w:rsid w:val="000A7B31"/>
    <w:rsid w:val="000A7BFA"/>
    <w:rsid w:val="000B086F"/>
    <w:rsid w:val="000B60D9"/>
    <w:rsid w:val="000B6855"/>
    <w:rsid w:val="000C2290"/>
    <w:rsid w:val="000C6023"/>
    <w:rsid w:val="000D087E"/>
    <w:rsid w:val="000D08FE"/>
    <w:rsid w:val="000D4445"/>
    <w:rsid w:val="000D4D0E"/>
    <w:rsid w:val="000D4E4A"/>
    <w:rsid w:val="000D5773"/>
    <w:rsid w:val="000D73D2"/>
    <w:rsid w:val="000E33CD"/>
    <w:rsid w:val="000E4152"/>
    <w:rsid w:val="000E47E7"/>
    <w:rsid w:val="000E4940"/>
    <w:rsid w:val="000F0CA2"/>
    <w:rsid w:val="000F190A"/>
    <w:rsid w:val="000F3D0D"/>
    <w:rsid w:val="000F3F87"/>
    <w:rsid w:val="000F763C"/>
    <w:rsid w:val="001017A8"/>
    <w:rsid w:val="00101844"/>
    <w:rsid w:val="0010468D"/>
    <w:rsid w:val="0010695C"/>
    <w:rsid w:val="00112703"/>
    <w:rsid w:val="00113CA0"/>
    <w:rsid w:val="00116B23"/>
    <w:rsid w:val="0011790B"/>
    <w:rsid w:val="00124E93"/>
    <w:rsid w:val="001273A5"/>
    <w:rsid w:val="0013238E"/>
    <w:rsid w:val="00135FCF"/>
    <w:rsid w:val="00143BBA"/>
    <w:rsid w:val="0014431B"/>
    <w:rsid w:val="00145D8A"/>
    <w:rsid w:val="00147C18"/>
    <w:rsid w:val="00152224"/>
    <w:rsid w:val="001541B9"/>
    <w:rsid w:val="00155FA2"/>
    <w:rsid w:val="00156CC9"/>
    <w:rsid w:val="0016240B"/>
    <w:rsid w:val="00163EB4"/>
    <w:rsid w:val="001655A2"/>
    <w:rsid w:val="001669D1"/>
    <w:rsid w:val="00172421"/>
    <w:rsid w:val="00176E0A"/>
    <w:rsid w:val="0019052C"/>
    <w:rsid w:val="00192D0A"/>
    <w:rsid w:val="001960B0"/>
    <w:rsid w:val="0019728A"/>
    <w:rsid w:val="001A0A02"/>
    <w:rsid w:val="001A2B96"/>
    <w:rsid w:val="001A3D75"/>
    <w:rsid w:val="001A64BE"/>
    <w:rsid w:val="001A79BE"/>
    <w:rsid w:val="001B0248"/>
    <w:rsid w:val="001B532F"/>
    <w:rsid w:val="001B621A"/>
    <w:rsid w:val="001B6A5A"/>
    <w:rsid w:val="001B6CD9"/>
    <w:rsid w:val="001C06E7"/>
    <w:rsid w:val="001C0708"/>
    <w:rsid w:val="001C0C43"/>
    <w:rsid w:val="001C1C22"/>
    <w:rsid w:val="001C33FB"/>
    <w:rsid w:val="001D60DB"/>
    <w:rsid w:val="001E3FF2"/>
    <w:rsid w:val="001E6157"/>
    <w:rsid w:val="001F093E"/>
    <w:rsid w:val="001F1434"/>
    <w:rsid w:val="001F4071"/>
    <w:rsid w:val="001F40E9"/>
    <w:rsid w:val="001F630F"/>
    <w:rsid w:val="001F6C21"/>
    <w:rsid w:val="00203A0C"/>
    <w:rsid w:val="00210961"/>
    <w:rsid w:val="0021420A"/>
    <w:rsid w:val="00215B3E"/>
    <w:rsid w:val="00216162"/>
    <w:rsid w:val="00217617"/>
    <w:rsid w:val="00217CC6"/>
    <w:rsid w:val="00226160"/>
    <w:rsid w:val="00232B39"/>
    <w:rsid w:val="00243F8C"/>
    <w:rsid w:val="00245C18"/>
    <w:rsid w:val="002463D2"/>
    <w:rsid w:val="002479FD"/>
    <w:rsid w:val="0025038D"/>
    <w:rsid w:val="00252B21"/>
    <w:rsid w:val="002614E3"/>
    <w:rsid w:val="002629F4"/>
    <w:rsid w:val="00264388"/>
    <w:rsid w:val="002645F8"/>
    <w:rsid w:val="00264E3E"/>
    <w:rsid w:val="00267A17"/>
    <w:rsid w:val="002708EB"/>
    <w:rsid w:val="00273B83"/>
    <w:rsid w:val="00275C43"/>
    <w:rsid w:val="00276871"/>
    <w:rsid w:val="00282190"/>
    <w:rsid w:val="0028267E"/>
    <w:rsid w:val="0028303B"/>
    <w:rsid w:val="00284AC4"/>
    <w:rsid w:val="00290987"/>
    <w:rsid w:val="00290EB0"/>
    <w:rsid w:val="00297DDB"/>
    <w:rsid w:val="002A5FFA"/>
    <w:rsid w:val="002A7C7F"/>
    <w:rsid w:val="002B162A"/>
    <w:rsid w:val="002B2B20"/>
    <w:rsid w:val="002B4057"/>
    <w:rsid w:val="002C3321"/>
    <w:rsid w:val="002C6BAA"/>
    <w:rsid w:val="002D233F"/>
    <w:rsid w:val="002D2BE5"/>
    <w:rsid w:val="002D4E95"/>
    <w:rsid w:val="002D5BDA"/>
    <w:rsid w:val="002E1678"/>
    <w:rsid w:val="002E41F2"/>
    <w:rsid w:val="002E4A2A"/>
    <w:rsid w:val="002E6076"/>
    <w:rsid w:val="002E7123"/>
    <w:rsid w:val="002F3153"/>
    <w:rsid w:val="002F3D6F"/>
    <w:rsid w:val="002F576D"/>
    <w:rsid w:val="002F6BBE"/>
    <w:rsid w:val="0030188F"/>
    <w:rsid w:val="00302B22"/>
    <w:rsid w:val="003064FE"/>
    <w:rsid w:val="00306F64"/>
    <w:rsid w:val="00307F42"/>
    <w:rsid w:val="00312263"/>
    <w:rsid w:val="0031276F"/>
    <w:rsid w:val="00316146"/>
    <w:rsid w:val="00320769"/>
    <w:rsid w:val="003212B0"/>
    <w:rsid w:val="00322F48"/>
    <w:rsid w:val="00325370"/>
    <w:rsid w:val="003339B9"/>
    <w:rsid w:val="00334C48"/>
    <w:rsid w:val="00334D0B"/>
    <w:rsid w:val="00337D51"/>
    <w:rsid w:val="003401F0"/>
    <w:rsid w:val="00345CE7"/>
    <w:rsid w:val="003523AB"/>
    <w:rsid w:val="00355857"/>
    <w:rsid w:val="00356C3B"/>
    <w:rsid w:val="00360E3A"/>
    <w:rsid w:val="003610FD"/>
    <w:rsid w:val="0036202F"/>
    <w:rsid w:val="00377120"/>
    <w:rsid w:val="00380BC0"/>
    <w:rsid w:val="00380E05"/>
    <w:rsid w:val="00381A3E"/>
    <w:rsid w:val="00385283"/>
    <w:rsid w:val="00385A1C"/>
    <w:rsid w:val="00390E6B"/>
    <w:rsid w:val="00391C75"/>
    <w:rsid w:val="003940DD"/>
    <w:rsid w:val="003941D9"/>
    <w:rsid w:val="0039670C"/>
    <w:rsid w:val="003A063B"/>
    <w:rsid w:val="003A1E9D"/>
    <w:rsid w:val="003A32C6"/>
    <w:rsid w:val="003A434B"/>
    <w:rsid w:val="003A5D20"/>
    <w:rsid w:val="003A6051"/>
    <w:rsid w:val="003A6D4C"/>
    <w:rsid w:val="003B0913"/>
    <w:rsid w:val="003B32B9"/>
    <w:rsid w:val="003B4D64"/>
    <w:rsid w:val="003B7292"/>
    <w:rsid w:val="003C04E5"/>
    <w:rsid w:val="003C33FD"/>
    <w:rsid w:val="003C474C"/>
    <w:rsid w:val="003C7275"/>
    <w:rsid w:val="003C7680"/>
    <w:rsid w:val="003D34C2"/>
    <w:rsid w:val="003D5DAE"/>
    <w:rsid w:val="003D60DF"/>
    <w:rsid w:val="003D7986"/>
    <w:rsid w:val="003D7E63"/>
    <w:rsid w:val="003E32B5"/>
    <w:rsid w:val="003E4860"/>
    <w:rsid w:val="003E6D5B"/>
    <w:rsid w:val="003E757F"/>
    <w:rsid w:val="003F2AB8"/>
    <w:rsid w:val="003F2EFC"/>
    <w:rsid w:val="003F65FB"/>
    <w:rsid w:val="00400791"/>
    <w:rsid w:val="00406B5E"/>
    <w:rsid w:val="00406D52"/>
    <w:rsid w:val="0041397D"/>
    <w:rsid w:val="00413A44"/>
    <w:rsid w:val="00413BBB"/>
    <w:rsid w:val="00414532"/>
    <w:rsid w:val="00420C54"/>
    <w:rsid w:val="0042270B"/>
    <w:rsid w:val="004304AC"/>
    <w:rsid w:val="00430E47"/>
    <w:rsid w:val="0043397E"/>
    <w:rsid w:val="00434B80"/>
    <w:rsid w:val="004521E5"/>
    <w:rsid w:val="004705DC"/>
    <w:rsid w:val="00470A97"/>
    <w:rsid w:val="00472FEC"/>
    <w:rsid w:val="004730A7"/>
    <w:rsid w:val="0047562E"/>
    <w:rsid w:val="00480971"/>
    <w:rsid w:val="0048152E"/>
    <w:rsid w:val="004816A9"/>
    <w:rsid w:val="0048571A"/>
    <w:rsid w:val="00485C45"/>
    <w:rsid w:val="00486957"/>
    <w:rsid w:val="004943C3"/>
    <w:rsid w:val="004966F9"/>
    <w:rsid w:val="00497984"/>
    <w:rsid w:val="004A01A4"/>
    <w:rsid w:val="004A5DAF"/>
    <w:rsid w:val="004A7A44"/>
    <w:rsid w:val="004B1EB7"/>
    <w:rsid w:val="004B5E41"/>
    <w:rsid w:val="004B6B59"/>
    <w:rsid w:val="004D2091"/>
    <w:rsid w:val="004D2140"/>
    <w:rsid w:val="004D3BF7"/>
    <w:rsid w:val="004D439F"/>
    <w:rsid w:val="004D6195"/>
    <w:rsid w:val="004D7575"/>
    <w:rsid w:val="004E1290"/>
    <w:rsid w:val="004E2ADE"/>
    <w:rsid w:val="004E2DA0"/>
    <w:rsid w:val="004E4330"/>
    <w:rsid w:val="004E4853"/>
    <w:rsid w:val="004E5C34"/>
    <w:rsid w:val="004E6762"/>
    <w:rsid w:val="004E7755"/>
    <w:rsid w:val="004F2163"/>
    <w:rsid w:val="004F61B9"/>
    <w:rsid w:val="004F6BA4"/>
    <w:rsid w:val="004F7405"/>
    <w:rsid w:val="00501BF3"/>
    <w:rsid w:val="0050235C"/>
    <w:rsid w:val="00504F1B"/>
    <w:rsid w:val="00505CFA"/>
    <w:rsid w:val="00511B96"/>
    <w:rsid w:val="005140C1"/>
    <w:rsid w:val="00516C53"/>
    <w:rsid w:val="00520D09"/>
    <w:rsid w:val="005218FA"/>
    <w:rsid w:val="00522720"/>
    <w:rsid w:val="00522CF0"/>
    <w:rsid w:val="005251F6"/>
    <w:rsid w:val="00525DFA"/>
    <w:rsid w:val="00526317"/>
    <w:rsid w:val="0053018C"/>
    <w:rsid w:val="00532550"/>
    <w:rsid w:val="00533B4E"/>
    <w:rsid w:val="0053620C"/>
    <w:rsid w:val="00537DE0"/>
    <w:rsid w:val="005409DA"/>
    <w:rsid w:val="00542DB0"/>
    <w:rsid w:val="00545F16"/>
    <w:rsid w:val="00546B65"/>
    <w:rsid w:val="00546E0F"/>
    <w:rsid w:val="0055232D"/>
    <w:rsid w:val="0056255F"/>
    <w:rsid w:val="005634D4"/>
    <w:rsid w:val="0056516E"/>
    <w:rsid w:val="00565394"/>
    <w:rsid w:val="005668EB"/>
    <w:rsid w:val="00571548"/>
    <w:rsid w:val="005718FA"/>
    <w:rsid w:val="00572107"/>
    <w:rsid w:val="0057259E"/>
    <w:rsid w:val="00573139"/>
    <w:rsid w:val="005779EB"/>
    <w:rsid w:val="00582BB0"/>
    <w:rsid w:val="00582DB2"/>
    <w:rsid w:val="005906A5"/>
    <w:rsid w:val="00593756"/>
    <w:rsid w:val="0059786F"/>
    <w:rsid w:val="005A0813"/>
    <w:rsid w:val="005B6E92"/>
    <w:rsid w:val="005B6F27"/>
    <w:rsid w:val="005B79C0"/>
    <w:rsid w:val="005C04B1"/>
    <w:rsid w:val="005C1A59"/>
    <w:rsid w:val="005C5B86"/>
    <w:rsid w:val="005D5F99"/>
    <w:rsid w:val="005E2224"/>
    <w:rsid w:val="005E307C"/>
    <w:rsid w:val="005E38A9"/>
    <w:rsid w:val="005E414C"/>
    <w:rsid w:val="005E4880"/>
    <w:rsid w:val="005F498C"/>
    <w:rsid w:val="005F5D13"/>
    <w:rsid w:val="005F6590"/>
    <w:rsid w:val="005F75E6"/>
    <w:rsid w:val="006012BE"/>
    <w:rsid w:val="006015D4"/>
    <w:rsid w:val="0060318F"/>
    <w:rsid w:val="00603DB7"/>
    <w:rsid w:val="00607FFA"/>
    <w:rsid w:val="006149B3"/>
    <w:rsid w:val="00615F5F"/>
    <w:rsid w:val="00617199"/>
    <w:rsid w:val="006173B0"/>
    <w:rsid w:val="006174A0"/>
    <w:rsid w:val="00621625"/>
    <w:rsid w:val="0062269D"/>
    <w:rsid w:val="006261C2"/>
    <w:rsid w:val="00626529"/>
    <w:rsid w:val="0063541D"/>
    <w:rsid w:val="00636D72"/>
    <w:rsid w:val="00640334"/>
    <w:rsid w:val="00645D79"/>
    <w:rsid w:val="006472D7"/>
    <w:rsid w:val="006619A0"/>
    <w:rsid w:val="00662EC8"/>
    <w:rsid w:val="00664ECC"/>
    <w:rsid w:val="00667F5A"/>
    <w:rsid w:val="0067237F"/>
    <w:rsid w:val="00673129"/>
    <w:rsid w:val="00674830"/>
    <w:rsid w:val="00674EE1"/>
    <w:rsid w:val="00676945"/>
    <w:rsid w:val="00677EC5"/>
    <w:rsid w:val="00681204"/>
    <w:rsid w:val="00683E2B"/>
    <w:rsid w:val="006937DC"/>
    <w:rsid w:val="0069719F"/>
    <w:rsid w:val="006A0415"/>
    <w:rsid w:val="006A0623"/>
    <w:rsid w:val="006A1DB5"/>
    <w:rsid w:val="006A2FEE"/>
    <w:rsid w:val="006A30DC"/>
    <w:rsid w:val="006C1CB9"/>
    <w:rsid w:val="006C27CF"/>
    <w:rsid w:val="006C49D9"/>
    <w:rsid w:val="006C685B"/>
    <w:rsid w:val="006D1431"/>
    <w:rsid w:val="006D25EB"/>
    <w:rsid w:val="006D4C43"/>
    <w:rsid w:val="006D5EF5"/>
    <w:rsid w:val="006D77B8"/>
    <w:rsid w:val="006E05F4"/>
    <w:rsid w:val="006E0BA6"/>
    <w:rsid w:val="006E1A3E"/>
    <w:rsid w:val="006E2750"/>
    <w:rsid w:val="006F0C08"/>
    <w:rsid w:val="006F0D04"/>
    <w:rsid w:val="006F6812"/>
    <w:rsid w:val="006F7313"/>
    <w:rsid w:val="006F77DD"/>
    <w:rsid w:val="007001F6"/>
    <w:rsid w:val="00701E7B"/>
    <w:rsid w:val="00704130"/>
    <w:rsid w:val="007072F4"/>
    <w:rsid w:val="00710074"/>
    <w:rsid w:val="0071661C"/>
    <w:rsid w:val="0072094F"/>
    <w:rsid w:val="00720979"/>
    <w:rsid w:val="00721C62"/>
    <w:rsid w:val="00722DC4"/>
    <w:rsid w:val="00723ABE"/>
    <w:rsid w:val="00726ADA"/>
    <w:rsid w:val="00735CD4"/>
    <w:rsid w:val="00736AD1"/>
    <w:rsid w:val="0074052A"/>
    <w:rsid w:val="00740639"/>
    <w:rsid w:val="00741B08"/>
    <w:rsid w:val="0074248F"/>
    <w:rsid w:val="00743765"/>
    <w:rsid w:val="00744586"/>
    <w:rsid w:val="00745989"/>
    <w:rsid w:val="00745D66"/>
    <w:rsid w:val="00752A5D"/>
    <w:rsid w:val="007624A4"/>
    <w:rsid w:val="007625AA"/>
    <w:rsid w:val="00763A56"/>
    <w:rsid w:val="00765A02"/>
    <w:rsid w:val="00770A8E"/>
    <w:rsid w:val="00771217"/>
    <w:rsid w:val="00771E34"/>
    <w:rsid w:val="007735A6"/>
    <w:rsid w:val="007752FB"/>
    <w:rsid w:val="007760BE"/>
    <w:rsid w:val="00784127"/>
    <w:rsid w:val="00791651"/>
    <w:rsid w:val="00791C3E"/>
    <w:rsid w:val="0079299C"/>
    <w:rsid w:val="00792D8F"/>
    <w:rsid w:val="0079450A"/>
    <w:rsid w:val="00794CD3"/>
    <w:rsid w:val="00795294"/>
    <w:rsid w:val="007958C9"/>
    <w:rsid w:val="00795EDA"/>
    <w:rsid w:val="007A0C49"/>
    <w:rsid w:val="007A5042"/>
    <w:rsid w:val="007A630F"/>
    <w:rsid w:val="007B2D46"/>
    <w:rsid w:val="007C1F87"/>
    <w:rsid w:val="007C69EB"/>
    <w:rsid w:val="007C6C08"/>
    <w:rsid w:val="007C6D9A"/>
    <w:rsid w:val="007D15C3"/>
    <w:rsid w:val="007D25A3"/>
    <w:rsid w:val="007D5280"/>
    <w:rsid w:val="007D57EC"/>
    <w:rsid w:val="007E329D"/>
    <w:rsid w:val="007E5E64"/>
    <w:rsid w:val="007E723B"/>
    <w:rsid w:val="007E746F"/>
    <w:rsid w:val="007F443E"/>
    <w:rsid w:val="007F54EE"/>
    <w:rsid w:val="007F7607"/>
    <w:rsid w:val="00801FD5"/>
    <w:rsid w:val="0080205F"/>
    <w:rsid w:val="00804C4A"/>
    <w:rsid w:val="00811EF1"/>
    <w:rsid w:val="00820EBD"/>
    <w:rsid w:val="00821D34"/>
    <w:rsid w:val="0082415B"/>
    <w:rsid w:val="0082460A"/>
    <w:rsid w:val="00832F59"/>
    <w:rsid w:val="00833335"/>
    <w:rsid w:val="0083734B"/>
    <w:rsid w:val="00842389"/>
    <w:rsid w:val="00842634"/>
    <w:rsid w:val="008467AA"/>
    <w:rsid w:val="00851C37"/>
    <w:rsid w:val="008525BD"/>
    <w:rsid w:val="008536A0"/>
    <w:rsid w:val="00855920"/>
    <w:rsid w:val="008602AD"/>
    <w:rsid w:val="00865F23"/>
    <w:rsid w:val="00873EDA"/>
    <w:rsid w:val="00874D5C"/>
    <w:rsid w:val="0088182A"/>
    <w:rsid w:val="00882253"/>
    <w:rsid w:val="00883636"/>
    <w:rsid w:val="00886C2F"/>
    <w:rsid w:val="00886CD4"/>
    <w:rsid w:val="0089540B"/>
    <w:rsid w:val="0089576F"/>
    <w:rsid w:val="008959A8"/>
    <w:rsid w:val="00897445"/>
    <w:rsid w:val="008A2649"/>
    <w:rsid w:val="008A2DD3"/>
    <w:rsid w:val="008A3560"/>
    <w:rsid w:val="008A51B4"/>
    <w:rsid w:val="008B2446"/>
    <w:rsid w:val="008B3592"/>
    <w:rsid w:val="008C1D35"/>
    <w:rsid w:val="008C4B70"/>
    <w:rsid w:val="008C4E59"/>
    <w:rsid w:val="008C60CC"/>
    <w:rsid w:val="008C7000"/>
    <w:rsid w:val="008C768D"/>
    <w:rsid w:val="008D2EEA"/>
    <w:rsid w:val="008D7040"/>
    <w:rsid w:val="008E32F0"/>
    <w:rsid w:val="008E3DDF"/>
    <w:rsid w:val="008E4F9A"/>
    <w:rsid w:val="008E6A2F"/>
    <w:rsid w:val="008F20F2"/>
    <w:rsid w:val="008F3704"/>
    <w:rsid w:val="008F380D"/>
    <w:rsid w:val="008F7D23"/>
    <w:rsid w:val="009009DE"/>
    <w:rsid w:val="00900C73"/>
    <w:rsid w:val="0090223F"/>
    <w:rsid w:val="00904419"/>
    <w:rsid w:val="00910EEA"/>
    <w:rsid w:val="0091132C"/>
    <w:rsid w:val="00913C7C"/>
    <w:rsid w:val="009173FF"/>
    <w:rsid w:val="0092798C"/>
    <w:rsid w:val="0093141E"/>
    <w:rsid w:val="00933E77"/>
    <w:rsid w:val="00935703"/>
    <w:rsid w:val="009369A0"/>
    <w:rsid w:val="00944E98"/>
    <w:rsid w:val="00960518"/>
    <w:rsid w:val="00960709"/>
    <w:rsid w:val="0096476D"/>
    <w:rsid w:val="00973A7F"/>
    <w:rsid w:val="0098052E"/>
    <w:rsid w:val="00980874"/>
    <w:rsid w:val="00982822"/>
    <w:rsid w:val="00984F5E"/>
    <w:rsid w:val="00993F5A"/>
    <w:rsid w:val="00997CA2"/>
    <w:rsid w:val="009A14E0"/>
    <w:rsid w:val="009A2BEC"/>
    <w:rsid w:val="009A3D7A"/>
    <w:rsid w:val="009A66E0"/>
    <w:rsid w:val="009B2E7B"/>
    <w:rsid w:val="009B3E0C"/>
    <w:rsid w:val="009D2403"/>
    <w:rsid w:val="009D7385"/>
    <w:rsid w:val="009E03D3"/>
    <w:rsid w:val="009E2DFF"/>
    <w:rsid w:val="009E4CC2"/>
    <w:rsid w:val="009E5BD0"/>
    <w:rsid w:val="009E68AB"/>
    <w:rsid w:val="009F0CA4"/>
    <w:rsid w:val="009F76BB"/>
    <w:rsid w:val="00A001D2"/>
    <w:rsid w:val="00A01357"/>
    <w:rsid w:val="00A0265A"/>
    <w:rsid w:val="00A04949"/>
    <w:rsid w:val="00A0540A"/>
    <w:rsid w:val="00A05F56"/>
    <w:rsid w:val="00A07074"/>
    <w:rsid w:val="00A11E6B"/>
    <w:rsid w:val="00A178FA"/>
    <w:rsid w:val="00A210CD"/>
    <w:rsid w:val="00A25A50"/>
    <w:rsid w:val="00A279AB"/>
    <w:rsid w:val="00A304F7"/>
    <w:rsid w:val="00A32222"/>
    <w:rsid w:val="00A3603F"/>
    <w:rsid w:val="00A41065"/>
    <w:rsid w:val="00A4413D"/>
    <w:rsid w:val="00A50D39"/>
    <w:rsid w:val="00A5256B"/>
    <w:rsid w:val="00A537B3"/>
    <w:rsid w:val="00A56B43"/>
    <w:rsid w:val="00A6403E"/>
    <w:rsid w:val="00A66316"/>
    <w:rsid w:val="00A67705"/>
    <w:rsid w:val="00A734A8"/>
    <w:rsid w:val="00A76581"/>
    <w:rsid w:val="00A7663C"/>
    <w:rsid w:val="00A76EED"/>
    <w:rsid w:val="00A81D9D"/>
    <w:rsid w:val="00A84570"/>
    <w:rsid w:val="00A87967"/>
    <w:rsid w:val="00A935C8"/>
    <w:rsid w:val="00A93FFF"/>
    <w:rsid w:val="00A97A84"/>
    <w:rsid w:val="00AA0CF8"/>
    <w:rsid w:val="00AA1FE2"/>
    <w:rsid w:val="00AA456B"/>
    <w:rsid w:val="00AB3085"/>
    <w:rsid w:val="00AB40F8"/>
    <w:rsid w:val="00AB4A79"/>
    <w:rsid w:val="00AC0083"/>
    <w:rsid w:val="00AC338F"/>
    <w:rsid w:val="00AC6A1B"/>
    <w:rsid w:val="00AC73D9"/>
    <w:rsid w:val="00AD045F"/>
    <w:rsid w:val="00AD1034"/>
    <w:rsid w:val="00AD2053"/>
    <w:rsid w:val="00AD398E"/>
    <w:rsid w:val="00AD3B15"/>
    <w:rsid w:val="00AD58B7"/>
    <w:rsid w:val="00AD7200"/>
    <w:rsid w:val="00AD7219"/>
    <w:rsid w:val="00AE1105"/>
    <w:rsid w:val="00AE1ED2"/>
    <w:rsid w:val="00AE2874"/>
    <w:rsid w:val="00AE58BB"/>
    <w:rsid w:val="00AF1CF8"/>
    <w:rsid w:val="00AF3355"/>
    <w:rsid w:val="00AF5BC7"/>
    <w:rsid w:val="00B02DE2"/>
    <w:rsid w:val="00B0334C"/>
    <w:rsid w:val="00B0450A"/>
    <w:rsid w:val="00B12197"/>
    <w:rsid w:val="00B14DD1"/>
    <w:rsid w:val="00B15064"/>
    <w:rsid w:val="00B15B86"/>
    <w:rsid w:val="00B222FD"/>
    <w:rsid w:val="00B25834"/>
    <w:rsid w:val="00B315D5"/>
    <w:rsid w:val="00B33D4C"/>
    <w:rsid w:val="00B35613"/>
    <w:rsid w:val="00B417F9"/>
    <w:rsid w:val="00B42795"/>
    <w:rsid w:val="00B4735C"/>
    <w:rsid w:val="00B51C56"/>
    <w:rsid w:val="00B52891"/>
    <w:rsid w:val="00B52956"/>
    <w:rsid w:val="00B53730"/>
    <w:rsid w:val="00B54D09"/>
    <w:rsid w:val="00B61860"/>
    <w:rsid w:val="00B61C0A"/>
    <w:rsid w:val="00B626CF"/>
    <w:rsid w:val="00B7065E"/>
    <w:rsid w:val="00B741E0"/>
    <w:rsid w:val="00B7577A"/>
    <w:rsid w:val="00B762DB"/>
    <w:rsid w:val="00B82C33"/>
    <w:rsid w:val="00B8565E"/>
    <w:rsid w:val="00B86236"/>
    <w:rsid w:val="00B91E04"/>
    <w:rsid w:val="00BA2CA1"/>
    <w:rsid w:val="00BA353B"/>
    <w:rsid w:val="00BA4C7B"/>
    <w:rsid w:val="00BA6E4E"/>
    <w:rsid w:val="00BB0D00"/>
    <w:rsid w:val="00BB1C52"/>
    <w:rsid w:val="00BB252A"/>
    <w:rsid w:val="00BB695C"/>
    <w:rsid w:val="00BB7639"/>
    <w:rsid w:val="00BC0008"/>
    <w:rsid w:val="00BC11D1"/>
    <w:rsid w:val="00BC2E90"/>
    <w:rsid w:val="00BC40D0"/>
    <w:rsid w:val="00BC77A8"/>
    <w:rsid w:val="00BE0318"/>
    <w:rsid w:val="00BE0738"/>
    <w:rsid w:val="00BE30C0"/>
    <w:rsid w:val="00BE31A2"/>
    <w:rsid w:val="00BE3D01"/>
    <w:rsid w:val="00BF018C"/>
    <w:rsid w:val="00BF3837"/>
    <w:rsid w:val="00C027D7"/>
    <w:rsid w:val="00C04426"/>
    <w:rsid w:val="00C122F5"/>
    <w:rsid w:val="00C17F55"/>
    <w:rsid w:val="00C30B9C"/>
    <w:rsid w:val="00C378E2"/>
    <w:rsid w:val="00C4037B"/>
    <w:rsid w:val="00C404F4"/>
    <w:rsid w:val="00C40F5B"/>
    <w:rsid w:val="00C47886"/>
    <w:rsid w:val="00C50062"/>
    <w:rsid w:val="00C50AF2"/>
    <w:rsid w:val="00C51500"/>
    <w:rsid w:val="00C52CFB"/>
    <w:rsid w:val="00C55387"/>
    <w:rsid w:val="00C55DDC"/>
    <w:rsid w:val="00C6001E"/>
    <w:rsid w:val="00C60550"/>
    <w:rsid w:val="00C63AA7"/>
    <w:rsid w:val="00C6433A"/>
    <w:rsid w:val="00C6596A"/>
    <w:rsid w:val="00C67ED8"/>
    <w:rsid w:val="00C7204C"/>
    <w:rsid w:val="00C72281"/>
    <w:rsid w:val="00C75B5D"/>
    <w:rsid w:val="00C76DBC"/>
    <w:rsid w:val="00C83080"/>
    <w:rsid w:val="00C849EA"/>
    <w:rsid w:val="00C87498"/>
    <w:rsid w:val="00C91A8D"/>
    <w:rsid w:val="00C91DD5"/>
    <w:rsid w:val="00C93BBB"/>
    <w:rsid w:val="00C9670F"/>
    <w:rsid w:val="00C96A13"/>
    <w:rsid w:val="00CA5704"/>
    <w:rsid w:val="00CB08F4"/>
    <w:rsid w:val="00CB148D"/>
    <w:rsid w:val="00CB324F"/>
    <w:rsid w:val="00CB4AE7"/>
    <w:rsid w:val="00CB5354"/>
    <w:rsid w:val="00CB5AC0"/>
    <w:rsid w:val="00CB7AFF"/>
    <w:rsid w:val="00CC7E0E"/>
    <w:rsid w:val="00CD1EE7"/>
    <w:rsid w:val="00CD210A"/>
    <w:rsid w:val="00CD45AB"/>
    <w:rsid w:val="00CD53D8"/>
    <w:rsid w:val="00CD666D"/>
    <w:rsid w:val="00CE1B62"/>
    <w:rsid w:val="00CE37CB"/>
    <w:rsid w:val="00CE4809"/>
    <w:rsid w:val="00CE4C33"/>
    <w:rsid w:val="00CE7904"/>
    <w:rsid w:val="00CE7F00"/>
    <w:rsid w:val="00CF7C5B"/>
    <w:rsid w:val="00D00448"/>
    <w:rsid w:val="00D023B7"/>
    <w:rsid w:val="00D217E5"/>
    <w:rsid w:val="00D24AAC"/>
    <w:rsid w:val="00D27F74"/>
    <w:rsid w:val="00D31629"/>
    <w:rsid w:val="00D347ED"/>
    <w:rsid w:val="00D366D6"/>
    <w:rsid w:val="00D42958"/>
    <w:rsid w:val="00D45104"/>
    <w:rsid w:val="00D45A08"/>
    <w:rsid w:val="00D461CE"/>
    <w:rsid w:val="00D50BCC"/>
    <w:rsid w:val="00D53772"/>
    <w:rsid w:val="00D60D44"/>
    <w:rsid w:val="00D71A88"/>
    <w:rsid w:val="00D76DDB"/>
    <w:rsid w:val="00D77CC5"/>
    <w:rsid w:val="00D8029B"/>
    <w:rsid w:val="00D81272"/>
    <w:rsid w:val="00D81891"/>
    <w:rsid w:val="00D82103"/>
    <w:rsid w:val="00D82350"/>
    <w:rsid w:val="00D83207"/>
    <w:rsid w:val="00D91554"/>
    <w:rsid w:val="00D92243"/>
    <w:rsid w:val="00D934D5"/>
    <w:rsid w:val="00D976D0"/>
    <w:rsid w:val="00DA23E6"/>
    <w:rsid w:val="00DA29E6"/>
    <w:rsid w:val="00DA3A83"/>
    <w:rsid w:val="00DA48F4"/>
    <w:rsid w:val="00DB08FD"/>
    <w:rsid w:val="00DB13B1"/>
    <w:rsid w:val="00DB29ED"/>
    <w:rsid w:val="00DB65D8"/>
    <w:rsid w:val="00DC058C"/>
    <w:rsid w:val="00DC0960"/>
    <w:rsid w:val="00DC0985"/>
    <w:rsid w:val="00DC1F96"/>
    <w:rsid w:val="00DC2E35"/>
    <w:rsid w:val="00DC47D8"/>
    <w:rsid w:val="00DC7FC1"/>
    <w:rsid w:val="00DD0AA1"/>
    <w:rsid w:val="00DD0F60"/>
    <w:rsid w:val="00DD1348"/>
    <w:rsid w:val="00DD1995"/>
    <w:rsid w:val="00DD5703"/>
    <w:rsid w:val="00DD7910"/>
    <w:rsid w:val="00DE040F"/>
    <w:rsid w:val="00DE2A87"/>
    <w:rsid w:val="00DE4B51"/>
    <w:rsid w:val="00DF43AA"/>
    <w:rsid w:val="00DF757C"/>
    <w:rsid w:val="00DF7C24"/>
    <w:rsid w:val="00E01E9B"/>
    <w:rsid w:val="00E02B4C"/>
    <w:rsid w:val="00E07353"/>
    <w:rsid w:val="00E15493"/>
    <w:rsid w:val="00E17053"/>
    <w:rsid w:val="00E207B5"/>
    <w:rsid w:val="00E20B8F"/>
    <w:rsid w:val="00E2137C"/>
    <w:rsid w:val="00E24EB2"/>
    <w:rsid w:val="00E35E27"/>
    <w:rsid w:val="00E407C9"/>
    <w:rsid w:val="00E47F64"/>
    <w:rsid w:val="00E55C0F"/>
    <w:rsid w:val="00E57014"/>
    <w:rsid w:val="00E620B1"/>
    <w:rsid w:val="00E6253F"/>
    <w:rsid w:val="00E62D61"/>
    <w:rsid w:val="00E65247"/>
    <w:rsid w:val="00E65345"/>
    <w:rsid w:val="00E65660"/>
    <w:rsid w:val="00E65D59"/>
    <w:rsid w:val="00E752FA"/>
    <w:rsid w:val="00E812BE"/>
    <w:rsid w:val="00E84ABE"/>
    <w:rsid w:val="00E868B4"/>
    <w:rsid w:val="00E92712"/>
    <w:rsid w:val="00E95982"/>
    <w:rsid w:val="00E95A40"/>
    <w:rsid w:val="00E95C4A"/>
    <w:rsid w:val="00E95D95"/>
    <w:rsid w:val="00EA1CBD"/>
    <w:rsid w:val="00EA64CC"/>
    <w:rsid w:val="00EA7E64"/>
    <w:rsid w:val="00EB257C"/>
    <w:rsid w:val="00EB48C9"/>
    <w:rsid w:val="00EB6D35"/>
    <w:rsid w:val="00EC2494"/>
    <w:rsid w:val="00EC4EC0"/>
    <w:rsid w:val="00EC73B0"/>
    <w:rsid w:val="00EC76EA"/>
    <w:rsid w:val="00ED18DC"/>
    <w:rsid w:val="00ED42FB"/>
    <w:rsid w:val="00EE3051"/>
    <w:rsid w:val="00EE37B3"/>
    <w:rsid w:val="00EF4C83"/>
    <w:rsid w:val="00F01021"/>
    <w:rsid w:val="00F02E13"/>
    <w:rsid w:val="00F11E5D"/>
    <w:rsid w:val="00F15E25"/>
    <w:rsid w:val="00F23C8F"/>
    <w:rsid w:val="00F24207"/>
    <w:rsid w:val="00F24F0B"/>
    <w:rsid w:val="00F26259"/>
    <w:rsid w:val="00F26AFC"/>
    <w:rsid w:val="00F31300"/>
    <w:rsid w:val="00F3250E"/>
    <w:rsid w:val="00F32AD6"/>
    <w:rsid w:val="00F341C6"/>
    <w:rsid w:val="00F3492E"/>
    <w:rsid w:val="00F4066C"/>
    <w:rsid w:val="00F43268"/>
    <w:rsid w:val="00F44D17"/>
    <w:rsid w:val="00F47615"/>
    <w:rsid w:val="00F478DD"/>
    <w:rsid w:val="00F52BD9"/>
    <w:rsid w:val="00F618A3"/>
    <w:rsid w:val="00F633FB"/>
    <w:rsid w:val="00F65645"/>
    <w:rsid w:val="00F67A64"/>
    <w:rsid w:val="00F70F8E"/>
    <w:rsid w:val="00F732AA"/>
    <w:rsid w:val="00F76455"/>
    <w:rsid w:val="00F80591"/>
    <w:rsid w:val="00F83029"/>
    <w:rsid w:val="00F841D0"/>
    <w:rsid w:val="00F95ABF"/>
    <w:rsid w:val="00F95C86"/>
    <w:rsid w:val="00F96041"/>
    <w:rsid w:val="00FA0E1E"/>
    <w:rsid w:val="00FA3320"/>
    <w:rsid w:val="00FA4F9F"/>
    <w:rsid w:val="00FA7E11"/>
    <w:rsid w:val="00FB41CA"/>
    <w:rsid w:val="00FB4FDF"/>
    <w:rsid w:val="00FB5D57"/>
    <w:rsid w:val="00FC1602"/>
    <w:rsid w:val="00FC163A"/>
    <w:rsid w:val="00FC4B32"/>
    <w:rsid w:val="00FC660C"/>
    <w:rsid w:val="00FD0A43"/>
    <w:rsid w:val="00FD12F1"/>
    <w:rsid w:val="00FD3572"/>
    <w:rsid w:val="00FD429E"/>
    <w:rsid w:val="00FD5C1C"/>
    <w:rsid w:val="00FD6062"/>
    <w:rsid w:val="00FD7657"/>
    <w:rsid w:val="00FE253C"/>
    <w:rsid w:val="00FE612E"/>
    <w:rsid w:val="00FE64A3"/>
    <w:rsid w:val="00FF3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005877"/>
  <w15:docId w15:val="{0090D138-F686-446D-97BB-348D1EDE2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A08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6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Знак"/>
    <w:basedOn w:val="a"/>
    <w:rsid w:val="00982822"/>
    <w:pPr>
      <w:widowControl w:val="0"/>
      <w:adjustRightInd w:val="0"/>
      <w:spacing w:after="160" w:line="240" w:lineRule="exact"/>
      <w:jc w:val="right"/>
    </w:pPr>
    <w:rPr>
      <w:rFonts w:ascii="Arial" w:hAnsi="Arial" w:cs="Arial"/>
      <w:sz w:val="20"/>
      <w:szCs w:val="20"/>
      <w:lang w:val="en-GB" w:eastAsia="en-US"/>
    </w:rPr>
  </w:style>
  <w:style w:type="paragraph" w:customStyle="1" w:styleId="a4">
    <w:name w:val="Знак"/>
    <w:basedOn w:val="a"/>
    <w:rsid w:val="00681204"/>
    <w:pPr>
      <w:widowControl w:val="0"/>
      <w:adjustRightInd w:val="0"/>
      <w:spacing w:after="160" w:line="240" w:lineRule="exact"/>
      <w:jc w:val="right"/>
    </w:pPr>
    <w:rPr>
      <w:sz w:val="20"/>
      <w:szCs w:val="20"/>
      <w:lang w:val="en-GB" w:eastAsia="en-US"/>
    </w:rPr>
  </w:style>
  <w:style w:type="paragraph" w:customStyle="1" w:styleId="a5">
    <w:name w:val="Знак Знак Знак Знак"/>
    <w:basedOn w:val="a"/>
    <w:rsid w:val="00CB7AFF"/>
    <w:pPr>
      <w:widowControl w:val="0"/>
      <w:adjustRightInd w:val="0"/>
      <w:spacing w:after="160" w:line="240" w:lineRule="exact"/>
      <w:jc w:val="right"/>
    </w:pPr>
    <w:rPr>
      <w:rFonts w:ascii="Arial" w:hAnsi="Arial" w:cs="Arial"/>
      <w:sz w:val="20"/>
      <w:szCs w:val="20"/>
      <w:lang w:val="en-GB" w:eastAsia="en-US"/>
    </w:rPr>
  </w:style>
  <w:style w:type="paragraph" w:styleId="a6">
    <w:name w:val="Balloon Text"/>
    <w:basedOn w:val="a"/>
    <w:semiHidden/>
    <w:rsid w:val="00E35E27"/>
    <w:rPr>
      <w:rFonts w:ascii="Tahoma" w:hAnsi="Tahoma" w:cs="Tahoma"/>
      <w:sz w:val="16"/>
      <w:szCs w:val="16"/>
    </w:rPr>
  </w:style>
  <w:style w:type="paragraph" w:styleId="a7">
    <w:name w:val="Body Text Indent"/>
    <w:basedOn w:val="a"/>
    <w:link w:val="a8"/>
    <w:rsid w:val="007001F6"/>
    <w:pPr>
      <w:widowControl w:val="0"/>
      <w:autoSpaceDE w:val="0"/>
      <w:autoSpaceDN w:val="0"/>
      <w:adjustRightInd w:val="0"/>
      <w:spacing w:after="120"/>
      <w:ind w:left="283"/>
    </w:pPr>
    <w:rPr>
      <w:rFonts w:ascii="Arial" w:hAnsi="Arial" w:cs="Arial"/>
      <w:sz w:val="18"/>
      <w:szCs w:val="18"/>
    </w:rPr>
  </w:style>
  <w:style w:type="character" w:customStyle="1" w:styleId="a8">
    <w:name w:val="Основной текст с отступом Знак"/>
    <w:basedOn w:val="a0"/>
    <w:link w:val="a7"/>
    <w:rsid w:val="007001F6"/>
    <w:rPr>
      <w:rFonts w:ascii="Arial" w:hAnsi="Arial" w:cs="Arial"/>
      <w:sz w:val="18"/>
      <w:szCs w:val="18"/>
      <w:lang w:val="ru-RU" w:eastAsia="ru-RU" w:bidi="ar-SA"/>
    </w:rPr>
  </w:style>
  <w:style w:type="paragraph" w:styleId="a9">
    <w:name w:val="footnote text"/>
    <w:aliases w:val="Знак1,Знак4 Знак,Текст сноски Знак1,Текст сноски Знак Знак,Знак4 Знак1,Знак4,Знак4 Знак Знак Знак2,Текст сноски Знак Знак1,Footnote Text Char Знак,Знак5,Знак8 Знак Знак Знак,Знак8 Знак Знак1,Знак4 Знак Знак Знак,Знак4 Знак Знак1,З"/>
    <w:basedOn w:val="a"/>
    <w:link w:val="aa"/>
    <w:uiPriority w:val="99"/>
    <w:qFormat/>
    <w:rsid w:val="007001F6"/>
    <w:pPr>
      <w:widowControl w:val="0"/>
      <w:autoSpaceDE w:val="0"/>
      <w:autoSpaceDN w:val="0"/>
      <w:adjustRightInd w:val="0"/>
    </w:pPr>
    <w:rPr>
      <w:rFonts w:ascii="Arial" w:hAnsi="Arial" w:cs="Arial"/>
      <w:sz w:val="20"/>
      <w:szCs w:val="20"/>
    </w:rPr>
  </w:style>
  <w:style w:type="character" w:styleId="ab">
    <w:name w:val="footnote reference"/>
    <w:aliases w:val="Знак сноски 1,Знак сноски-FN,fr,Used by Word for Help footnote symbols"/>
    <w:basedOn w:val="a0"/>
    <w:link w:val="1"/>
    <w:uiPriority w:val="99"/>
    <w:qFormat/>
    <w:rsid w:val="007001F6"/>
    <w:rPr>
      <w:vertAlign w:val="superscript"/>
    </w:rPr>
  </w:style>
  <w:style w:type="character" w:customStyle="1" w:styleId="aa">
    <w:name w:val="Текст сноски Знак"/>
    <w:aliases w:val="Знак1 Знак,Знак4 Знак Знак,Текст сноски Знак1 Знак,Текст сноски Знак Знак Знак,Знак4 Знак1 Знак,Знак4 Знак2,Знак4 Знак Знак Знак2 Знак,Текст сноски Знак Знак1 Знак,Footnote Text Char Знак Знак,Знак5 Знак,Знак8 Знак Знак Знак Знак"/>
    <w:basedOn w:val="a0"/>
    <w:link w:val="a9"/>
    <w:uiPriority w:val="99"/>
    <w:rsid w:val="00FA4F9F"/>
    <w:rPr>
      <w:rFonts w:ascii="Arial" w:hAnsi="Arial" w:cs="Arial"/>
    </w:rPr>
  </w:style>
  <w:style w:type="paragraph" w:customStyle="1" w:styleId="ConsPlusNormal">
    <w:name w:val="ConsPlusNormal"/>
    <w:link w:val="ConsPlusNormal0"/>
    <w:qFormat/>
    <w:rsid w:val="00EA1CBD"/>
    <w:pPr>
      <w:widowControl w:val="0"/>
      <w:autoSpaceDE w:val="0"/>
      <w:autoSpaceDN w:val="0"/>
      <w:adjustRightInd w:val="0"/>
      <w:ind w:firstLine="720"/>
    </w:pPr>
    <w:rPr>
      <w:rFonts w:ascii="Arial" w:hAnsi="Arial" w:cs="Arial"/>
    </w:rPr>
  </w:style>
  <w:style w:type="character" w:customStyle="1" w:styleId="ConsNormal">
    <w:name w:val="ConsNormal Знак"/>
    <w:basedOn w:val="a0"/>
    <w:link w:val="ConsNormal0"/>
    <w:locked/>
    <w:rsid w:val="00AF1CF8"/>
    <w:rPr>
      <w:rFonts w:ascii="Arial" w:hAnsi="Arial" w:cs="Arial"/>
      <w:sz w:val="22"/>
      <w:szCs w:val="22"/>
      <w:lang w:val="ru-RU" w:eastAsia="en-US" w:bidi="ar-SA"/>
    </w:rPr>
  </w:style>
  <w:style w:type="paragraph" w:customStyle="1" w:styleId="ConsNormal0">
    <w:name w:val="ConsNormal"/>
    <w:link w:val="ConsNormal"/>
    <w:rsid w:val="00AF1CF8"/>
    <w:pPr>
      <w:widowControl w:val="0"/>
      <w:autoSpaceDE w:val="0"/>
      <w:autoSpaceDN w:val="0"/>
      <w:adjustRightInd w:val="0"/>
      <w:ind w:left="709" w:right="19772" w:firstLine="720"/>
      <w:jc w:val="both"/>
    </w:pPr>
    <w:rPr>
      <w:rFonts w:ascii="Arial" w:hAnsi="Arial" w:cs="Arial"/>
      <w:sz w:val="22"/>
      <w:szCs w:val="22"/>
      <w:lang w:eastAsia="en-US"/>
    </w:rPr>
  </w:style>
  <w:style w:type="paragraph" w:styleId="ac">
    <w:name w:val="header"/>
    <w:basedOn w:val="a"/>
    <w:link w:val="ad"/>
    <w:rsid w:val="00D77CC5"/>
    <w:pPr>
      <w:tabs>
        <w:tab w:val="center" w:pos="4677"/>
        <w:tab w:val="right" w:pos="9355"/>
      </w:tabs>
    </w:pPr>
  </w:style>
  <w:style w:type="character" w:customStyle="1" w:styleId="ad">
    <w:name w:val="Верхний колонтитул Знак"/>
    <w:basedOn w:val="a0"/>
    <w:link w:val="ac"/>
    <w:rsid w:val="00D77CC5"/>
    <w:rPr>
      <w:sz w:val="24"/>
      <w:szCs w:val="24"/>
    </w:rPr>
  </w:style>
  <w:style w:type="paragraph" w:styleId="ae">
    <w:name w:val="footer"/>
    <w:basedOn w:val="a"/>
    <w:link w:val="af"/>
    <w:uiPriority w:val="99"/>
    <w:rsid w:val="00D77CC5"/>
    <w:pPr>
      <w:tabs>
        <w:tab w:val="center" w:pos="4677"/>
        <w:tab w:val="right" w:pos="9355"/>
      </w:tabs>
    </w:pPr>
  </w:style>
  <w:style w:type="character" w:customStyle="1" w:styleId="af">
    <w:name w:val="Нижний колонтитул Знак"/>
    <w:basedOn w:val="a0"/>
    <w:link w:val="ae"/>
    <w:uiPriority w:val="99"/>
    <w:rsid w:val="00D77CC5"/>
    <w:rPr>
      <w:sz w:val="24"/>
      <w:szCs w:val="24"/>
    </w:rPr>
  </w:style>
  <w:style w:type="paragraph" w:customStyle="1" w:styleId="formattext">
    <w:name w:val="formattext"/>
    <w:basedOn w:val="a"/>
    <w:rsid w:val="00FB5D57"/>
    <w:pPr>
      <w:spacing w:before="100" w:beforeAutospacing="1" w:after="100" w:afterAutospacing="1"/>
    </w:pPr>
  </w:style>
  <w:style w:type="character" w:styleId="af0">
    <w:name w:val="Placeholder Text"/>
    <w:basedOn w:val="a0"/>
    <w:uiPriority w:val="99"/>
    <w:semiHidden/>
    <w:rsid w:val="00801FD5"/>
    <w:rPr>
      <w:color w:val="808080"/>
    </w:rPr>
  </w:style>
  <w:style w:type="character" w:customStyle="1" w:styleId="af1">
    <w:name w:val="Основной текст Знак"/>
    <w:aliases w:val="Основной текст Знак Знак Знак Знак Знак,Основной текст Знак Знак Знак,Основной текст Знак Знак Знак Знак Знак Знак Знак Знак"/>
    <w:basedOn w:val="a0"/>
    <w:link w:val="af2"/>
    <w:locked/>
    <w:rsid w:val="0063541D"/>
    <w:rPr>
      <w:rFonts w:ascii="Arial" w:hAnsi="Arial" w:cs="Arial"/>
      <w:sz w:val="18"/>
      <w:szCs w:val="18"/>
    </w:rPr>
  </w:style>
  <w:style w:type="paragraph" w:styleId="af2">
    <w:name w:val="Body Text"/>
    <w:aliases w:val="Основной текст Знак Знак Знак Знак,Основной текст Знак Знак,Основной текст Знак Знак Знак Знак Знак Знак Знак"/>
    <w:basedOn w:val="a"/>
    <w:link w:val="af1"/>
    <w:unhideWhenUsed/>
    <w:rsid w:val="0063541D"/>
    <w:pPr>
      <w:widowControl w:val="0"/>
      <w:autoSpaceDE w:val="0"/>
      <w:autoSpaceDN w:val="0"/>
      <w:adjustRightInd w:val="0"/>
      <w:spacing w:after="120"/>
    </w:pPr>
    <w:rPr>
      <w:rFonts w:ascii="Arial" w:hAnsi="Arial" w:cs="Arial"/>
      <w:sz w:val="18"/>
      <w:szCs w:val="18"/>
    </w:rPr>
  </w:style>
  <w:style w:type="character" w:customStyle="1" w:styleId="10">
    <w:name w:val="Основной текст Знак1"/>
    <w:basedOn w:val="a0"/>
    <w:rsid w:val="0063541D"/>
    <w:rPr>
      <w:sz w:val="24"/>
      <w:szCs w:val="24"/>
    </w:rPr>
  </w:style>
  <w:style w:type="paragraph" w:styleId="2">
    <w:name w:val="Body Text Indent 2"/>
    <w:basedOn w:val="a"/>
    <w:link w:val="20"/>
    <w:unhideWhenUsed/>
    <w:rsid w:val="0063541D"/>
    <w:pPr>
      <w:widowControl w:val="0"/>
      <w:autoSpaceDE w:val="0"/>
      <w:autoSpaceDN w:val="0"/>
      <w:adjustRightInd w:val="0"/>
      <w:spacing w:after="120" w:line="480" w:lineRule="auto"/>
      <w:ind w:left="283"/>
    </w:pPr>
    <w:rPr>
      <w:rFonts w:ascii="Arial" w:hAnsi="Arial" w:cs="Arial"/>
      <w:sz w:val="18"/>
      <w:szCs w:val="18"/>
    </w:rPr>
  </w:style>
  <w:style w:type="character" w:customStyle="1" w:styleId="20">
    <w:name w:val="Основной текст с отступом 2 Знак"/>
    <w:basedOn w:val="a0"/>
    <w:link w:val="2"/>
    <w:rsid w:val="0063541D"/>
    <w:rPr>
      <w:rFonts w:ascii="Arial" w:hAnsi="Arial" w:cs="Arial"/>
      <w:sz w:val="18"/>
      <w:szCs w:val="18"/>
    </w:rPr>
  </w:style>
  <w:style w:type="character" w:customStyle="1" w:styleId="apple-converted-space">
    <w:name w:val="apple-converted-space"/>
    <w:basedOn w:val="a0"/>
    <w:rsid w:val="004F2163"/>
  </w:style>
  <w:style w:type="paragraph" w:customStyle="1" w:styleId="headertext">
    <w:name w:val="headertext"/>
    <w:basedOn w:val="a"/>
    <w:rsid w:val="00066D8C"/>
    <w:pPr>
      <w:spacing w:before="100" w:beforeAutospacing="1" w:after="100" w:afterAutospacing="1"/>
    </w:pPr>
  </w:style>
  <w:style w:type="paragraph" w:styleId="af3">
    <w:name w:val="No Spacing"/>
    <w:uiPriority w:val="1"/>
    <w:qFormat/>
    <w:rsid w:val="004F7405"/>
    <w:rPr>
      <w:rFonts w:asciiTheme="minorHAnsi" w:eastAsiaTheme="minorHAnsi" w:hAnsiTheme="minorHAnsi" w:cstheme="minorBidi"/>
      <w:sz w:val="22"/>
      <w:szCs w:val="22"/>
      <w:lang w:eastAsia="en-US"/>
    </w:rPr>
  </w:style>
  <w:style w:type="character" w:styleId="af4">
    <w:name w:val="Hyperlink"/>
    <w:basedOn w:val="a0"/>
    <w:uiPriority w:val="99"/>
    <w:semiHidden/>
    <w:unhideWhenUsed/>
    <w:rsid w:val="00545F16"/>
    <w:rPr>
      <w:color w:val="0000FF"/>
      <w:u w:val="single"/>
    </w:rPr>
  </w:style>
  <w:style w:type="character" w:customStyle="1" w:styleId="comment">
    <w:name w:val="comment"/>
    <w:basedOn w:val="a0"/>
    <w:rsid w:val="00545F16"/>
  </w:style>
  <w:style w:type="character" w:customStyle="1" w:styleId="match">
    <w:name w:val="match"/>
    <w:basedOn w:val="a0"/>
    <w:rsid w:val="00545F16"/>
  </w:style>
  <w:style w:type="character" w:customStyle="1" w:styleId="ConsPlusNormal0">
    <w:name w:val="ConsPlusNormal Знак"/>
    <w:link w:val="ConsPlusNormal"/>
    <w:locked/>
    <w:rsid w:val="00B315D5"/>
    <w:rPr>
      <w:rFonts w:ascii="Arial" w:hAnsi="Arial" w:cs="Arial"/>
    </w:rPr>
  </w:style>
  <w:style w:type="paragraph" w:customStyle="1" w:styleId="1">
    <w:name w:val="Знак сноски1"/>
    <w:basedOn w:val="a"/>
    <w:link w:val="ab"/>
    <w:uiPriority w:val="99"/>
    <w:qFormat/>
    <w:rsid w:val="00B15B86"/>
    <w:pPr>
      <w:spacing w:after="200" w:line="276"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0302">
      <w:bodyDiv w:val="1"/>
      <w:marLeft w:val="0"/>
      <w:marRight w:val="0"/>
      <w:marTop w:val="0"/>
      <w:marBottom w:val="0"/>
      <w:divBdr>
        <w:top w:val="none" w:sz="0" w:space="0" w:color="auto"/>
        <w:left w:val="none" w:sz="0" w:space="0" w:color="auto"/>
        <w:bottom w:val="none" w:sz="0" w:space="0" w:color="auto"/>
        <w:right w:val="none" w:sz="0" w:space="0" w:color="auto"/>
      </w:divBdr>
      <w:divsChild>
        <w:div w:id="451829178">
          <w:marLeft w:val="0"/>
          <w:marRight w:val="0"/>
          <w:marTop w:val="0"/>
          <w:marBottom w:val="0"/>
          <w:divBdr>
            <w:top w:val="none" w:sz="0" w:space="0" w:color="auto"/>
            <w:left w:val="none" w:sz="0" w:space="0" w:color="auto"/>
            <w:bottom w:val="none" w:sz="0" w:space="0" w:color="auto"/>
            <w:right w:val="none" w:sz="0" w:space="0" w:color="auto"/>
          </w:divBdr>
        </w:div>
        <w:div w:id="713893945">
          <w:marLeft w:val="0"/>
          <w:marRight w:val="0"/>
          <w:marTop w:val="0"/>
          <w:marBottom w:val="0"/>
          <w:divBdr>
            <w:top w:val="none" w:sz="0" w:space="0" w:color="auto"/>
            <w:left w:val="none" w:sz="0" w:space="0" w:color="auto"/>
            <w:bottom w:val="none" w:sz="0" w:space="0" w:color="auto"/>
            <w:right w:val="none" w:sz="0" w:space="0" w:color="auto"/>
          </w:divBdr>
        </w:div>
        <w:div w:id="1016006056">
          <w:marLeft w:val="0"/>
          <w:marRight w:val="0"/>
          <w:marTop w:val="0"/>
          <w:marBottom w:val="0"/>
          <w:divBdr>
            <w:top w:val="none" w:sz="0" w:space="0" w:color="auto"/>
            <w:left w:val="none" w:sz="0" w:space="0" w:color="auto"/>
            <w:bottom w:val="none" w:sz="0" w:space="0" w:color="auto"/>
            <w:right w:val="none" w:sz="0" w:space="0" w:color="auto"/>
          </w:divBdr>
        </w:div>
      </w:divsChild>
    </w:div>
    <w:div w:id="207499912">
      <w:bodyDiv w:val="1"/>
      <w:marLeft w:val="0"/>
      <w:marRight w:val="0"/>
      <w:marTop w:val="0"/>
      <w:marBottom w:val="0"/>
      <w:divBdr>
        <w:top w:val="none" w:sz="0" w:space="0" w:color="auto"/>
        <w:left w:val="none" w:sz="0" w:space="0" w:color="auto"/>
        <w:bottom w:val="none" w:sz="0" w:space="0" w:color="auto"/>
        <w:right w:val="none" w:sz="0" w:space="0" w:color="auto"/>
      </w:divBdr>
    </w:div>
    <w:div w:id="215745691">
      <w:bodyDiv w:val="1"/>
      <w:marLeft w:val="0"/>
      <w:marRight w:val="0"/>
      <w:marTop w:val="0"/>
      <w:marBottom w:val="0"/>
      <w:divBdr>
        <w:top w:val="none" w:sz="0" w:space="0" w:color="auto"/>
        <w:left w:val="none" w:sz="0" w:space="0" w:color="auto"/>
        <w:bottom w:val="none" w:sz="0" w:space="0" w:color="auto"/>
        <w:right w:val="none" w:sz="0" w:space="0" w:color="auto"/>
      </w:divBdr>
    </w:div>
    <w:div w:id="231279205">
      <w:bodyDiv w:val="1"/>
      <w:marLeft w:val="0"/>
      <w:marRight w:val="0"/>
      <w:marTop w:val="0"/>
      <w:marBottom w:val="0"/>
      <w:divBdr>
        <w:top w:val="none" w:sz="0" w:space="0" w:color="auto"/>
        <w:left w:val="none" w:sz="0" w:space="0" w:color="auto"/>
        <w:bottom w:val="none" w:sz="0" w:space="0" w:color="auto"/>
        <w:right w:val="none" w:sz="0" w:space="0" w:color="auto"/>
      </w:divBdr>
      <w:divsChild>
        <w:div w:id="546648421">
          <w:marLeft w:val="0"/>
          <w:marRight w:val="0"/>
          <w:marTop w:val="0"/>
          <w:marBottom w:val="0"/>
          <w:divBdr>
            <w:top w:val="none" w:sz="0" w:space="0" w:color="auto"/>
            <w:left w:val="single" w:sz="24" w:space="0" w:color="CED3F1"/>
            <w:bottom w:val="none" w:sz="0" w:space="0" w:color="auto"/>
            <w:right w:val="none" w:sz="0" w:space="0" w:color="auto"/>
          </w:divBdr>
          <w:divsChild>
            <w:div w:id="13889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552901">
      <w:bodyDiv w:val="1"/>
      <w:marLeft w:val="0"/>
      <w:marRight w:val="0"/>
      <w:marTop w:val="0"/>
      <w:marBottom w:val="0"/>
      <w:divBdr>
        <w:top w:val="none" w:sz="0" w:space="0" w:color="auto"/>
        <w:left w:val="none" w:sz="0" w:space="0" w:color="auto"/>
        <w:bottom w:val="none" w:sz="0" w:space="0" w:color="auto"/>
        <w:right w:val="none" w:sz="0" w:space="0" w:color="auto"/>
      </w:divBdr>
    </w:div>
    <w:div w:id="521363241">
      <w:bodyDiv w:val="1"/>
      <w:marLeft w:val="0"/>
      <w:marRight w:val="0"/>
      <w:marTop w:val="0"/>
      <w:marBottom w:val="0"/>
      <w:divBdr>
        <w:top w:val="none" w:sz="0" w:space="0" w:color="auto"/>
        <w:left w:val="none" w:sz="0" w:space="0" w:color="auto"/>
        <w:bottom w:val="none" w:sz="0" w:space="0" w:color="auto"/>
        <w:right w:val="none" w:sz="0" w:space="0" w:color="auto"/>
      </w:divBdr>
    </w:div>
    <w:div w:id="622461247">
      <w:bodyDiv w:val="1"/>
      <w:marLeft w:val="0"/>
      <w:marRight w:val="0"/>
      <w:marTop w:val="0"/>
      <w:marBottom w:val="0"/>
      <w:divBdr>
        <w:top w:val="none" w:sz="0" w:space="0" w:color="auto"/>
        <w:left w:val="none" w:sz="0" w:space="0" w:color="auto"/>
        <w:bottom w:val="none" w:sz="0" w:space="0" w:color="auto"/>
        <w:right w:val="none" w:sz="0" w:space="0" w:color="auto"/>
      </w:divBdr>
    </w:div>
    <w:div w:id="807160957">
      <w:bodyDiv w:val="1"/>
      <w:marLeft w:val="0"/>
      <w:marRight w:val="0"/>
      <w:marTop w:val="0"/>
      <w:marBottom w:val="0"/>
      <w:divBdr>
        <w:top w:val="none" w:sz="0" w:space="0" w:color="auto"/>
        <w:left w:val="none" w:sz="0" w:space="0" w:color="auto"/>
        <w:bottom w:val="none" w:sz="0" w:space="0" w:color="auto"/>
        <w:right w:val="none" w:sz="0" w:space="0" w:color="auto"/>
      </w:divBdr>
    </w:div>
    <w:div w:id="880820661">
      <w:bodyDiv w:val="1"/>
      <w:marLeft w:val="0"/>
      <w:marRight w:val="0"/>
      <w:marTop w:val="0"/>
      <w:marBottom w:val="0"/>
      <w:divBdr>
        <w:top w:val="none" w:sz="0" w:space="0" w:color="auto"/>
        <w:left w:val="none" w:sz="0" w:space="0" w:color="auto"/>
        <w:bottom w:val="none" w:sz="0" w:space="0" w:color="auto"/>
        <w:right w:val="none" w:sz="0" w:space="0" w:color="auto"/>
      </w:divBdr>
    </w:div>
    <w:div w:id="904874800">
      <w:bodyDiv w:val="1"/>
      <w:marLeft w:val="0"/>
      <w:marRight w:val="0"/>
      <w:marTop w:val="0"/>
      <w:marBottom w:val="0"/>
      <w:divBdr>
        <w:top w:val="none" w:sz="0" w:space="0" w:color="auto"/>
        <w:left w:val="none" w:sz="0" w:space="0" w:color="auto"/>
        <w:bottom w:val="none" w:sz="0" w:space="0" w:color="auto"/>
        <w:right w:val="none" w:sz="0" w:space="0" w:color="auto"/>
      </w:divBdr>
    </w:div>
    <w:div w:id="909657211">
      <w:bodyDiv w:val="1"/>
      <w:marLeft w:val="0"/>
      <w:marRight w:val="0"/>
      <w:marTop w:val="0"/>
      <w:marBottom w:val="0"/>
      <w:divBdr>
        <w:top w:val="none" w:sz="0" w:space="0" w:color="auto"/>
        <w:left w:val="none" w:sz="0" w:space="0" w:color="auto"/>
        <w:bottom w:val="none" w:sz="0" w:space="0" w:color="auto"/>
        <w:right w:val="none" w:sz="0" w:space="0" w:color="auto"/>
      </w:divBdr>
    </w:div>
    <w:div w:id="998652305">
      <w:bodyDiv w:val="1"/>
      <w:marLeft w:val="0"/>
      <w:marRight w:val="0"/>
      <w:marTop w:val="0"/>
      <w:marBottom w:val="0"/>
      <w:divBdr>
        <w:top w:val="none" w:sz="0" w:space="0" w:color="auto"/>
        <w:left w:val="none" w:sz="0" w:space="0" w:color="auto"/>
        <w:bottom w:val="none" w:sz="0" w:space="0" w:color="auto"/>
        <w:right w:val="none" w:sz="0" w:space="0" w:color="auto"/>
      </w:divBdr>
    </w:div>
    <w:div w:id="998922401">
      <w:bodyDiv w:val="1"/>
      <w:marLeft w:val="0"/>
      <w:marRight w:val="0"/>
      <w:marTop w:val="0"/>
      <w:marBottom w:val="0"/>
      <w:divBdr>
        <w:top w:val="none" w:sz="0" w:space="0" w:color="auto"/>
        <w:left w:val="none" w:sz="0" w:space="0" w:color="auto"/>
        <w:bottom w:val="none" w:sz="0" w:space="0" w:color="auto"/>
        <w:right w:val="none" w:sz="0" w:space="0" w:color="auto"/>
      </w:divBdr>
    </w:div>
    <w:div w:id="1089037086">
      <w:bodyDiv w:val="1"/>
      <w:marLeft w:val="0"/>
      <w:marRight w:val="0"/>
      <w:marTop w:val="0"/>
      <w:marBottom w:val="0"/>
      <w:divBdr>
        <w:top w:val="none" w:sz="0" w:space="0" w:color="auto"/>
        <w:left w:val="none" w:sz="0" w:space="0" w:color="auto"/>
        <w:bottom w:val="none" w:sz="0" w:space="0" w:color="auto"/>
        <w:right w:val="none" w:sz="0" w:space="0" w:color="auto"/>
      </w:divBdr>
    </w:div>
    <w:div w:id="1370229093">
      <w:bodyDiv w:val="1"/>
      <w:marLeft w:val="0"/>
      <w:marRight w:val="0"/>
      <w:marTop w:val="0"/>
      <w:marBottom w:val="0"/>
      <w:divBdr>
        <w:top w:val="none" w:sz="0" w:space="0" w:color="auto"/>
        <w:left w:val="none" w:sz="0" w:space="0" w:color="auto"/>
        <w:bottom w:val="none" w:sz="0" w:space="0" w:color="auto"/>
        <w:right w:val="none" w:sz="0" w:space="0" w:color="auto"/>
      </w:divBdr>
    </w:div>
    <w:div w:id="1375275465">
      <w:bodyDiv w:val="1"/>
      <w:marLeft w:val="0"/>
      <w:marRight w:val="0"/>
      <w:marTop w:val="0"/>
      <w:marBottom w:val="0"/>
      <w:divBdr>
        <w:top w:val="none" w:sz="0" w:space="0" w:color="auto"/>
        <w:left w:val="none" w:sz="0" w:space="0" w:color="auto"/>
        <w:bottom w:val="none" w:sz="0" w:space="0" w:color="auto"/>
        <w:right w:val="none" w:sz="0" w:space="0" w:color="auto"/>
      </w:divBdr>
    </w:div>
    <w:div w:id="1449544499">
      <w:bodyDiv w:val="1"/>
      <w:marLeft w:val="0"/>
      <w:marRight w:val="0"/>
      <w:marTop w:val="0"/>
      <w:marBottom w:val="0"/>
      <w:divBdr>
        <w:top w:val="none" w:sz="0" w:space="0" w:color="auto"/>
        <w:left w:val="none" w:sz="0" w:space="0" w:color="auto"/>
        <w:bottom w:val="none" w:sz="0" w:space="0" w:color="auto"/>
        <w:right w:val="none" w:sz="0" w:space="0" w:color="auto"/>
      </w:divBdr>
    </w:div>
    <w:div w:id="1484465530">
      <w:bodyDiv w:val="1"/>
      <w:marLeft w:val="0"/>
      <w:marRight w:val="0"/>
      <w:marTop w:val="0"/>
      <w:marBottom w:val="0"/>
      <w:divBdr>
        <w:top w:val="none" w:sz="0" w:space="0" w:color="auto"/>
        <w:left w:val="none" w:sz="0" w:space="0" w:color="auto"/>
        <w:bottom w:val="none" w:sz="0" w:space="0" w:color="auto"/>
        <w:right w:val="none" w:sz="0" w:space="0" w:color="auto"/>
      </w:divBdr>
    </w:div>
    <w:div w:id="1521435268">
      <w:bodyDiv w:val="1"/>
      <w:marLeft w:val="0"/>
      <w:marRight w:val="0"/>
      <w:marTop w:val="0"/>
      <w:marBottom w:val="0"/>
      <w:divBdr>
        <w:top w:val="none" w:sz="0" w:space="0" w:color="auto"/>
        <w:left w:val="none" w:sz="0" w:space="0" w:color="auto"/>
        <w:bottom w:val="none" w:sz="0" w:space="0" w:color="auto"/>
        <w:right w:val="none" w:sz="0" w:space="0" w:color="auto"/>
      </w:divBdr>
    </w:div>
    <w:div w:id="1522741733">
      <w:bodyDiv w:val="1"/>
      <w:marLeft w:val="0"/>
      <w:marRight w:val="0"/>
      <w:marTop w:val="0"/>
      <w:marBottom w:val="0"/>
      <w:divBdr>
        <w:top w:val="none" w:sz="0" w:space="0" w:color="auto"/>
        <w:left w:val="none" w:sz="0" w:space="0" w:color="auto"/>
        <w:bottom w:val="none" w:sz="0" w:space="0" w:color="auto"/>
        <w:right w:val="none" w:sz="0" w:space="0" w:color="auto"/>
      </w:divBdr>
    </w:div>
    <w:div w:id="1623924913">
      <w:bodyDiv w:val="1"/>
      <w:marLeft w:val="0"/>
      <w:marRight w:val="0"/>
      <w:marTop w:val="0"/>
      <w:marBottom w:val="0"/>
      <w:divBdr>
        <w:top w:val="none" w:sz="0" w:space="0" w:color="auto"/>
        <w:left w:val="none" w:sz="0" w:space="0" w:color="auto"/>
        <w:bottom w:val="none" w:sz="0" w:space="0" w:color="auto"/>
        <w:right w:val="none" w:sz="0" w:space="0" w:color="auto"/>
      </w:divBdr>
    </w:div>
    <w:div w:id="1696153822">
      <w:bodyDiv w:val="1"/>
      <w:marLeft w:val="0"/>
      <w:marRight w:val="0"/>
      <w:marTop w:val="0"/>
      <w:marBottom w:val="0"/>
      <w:divBdr>
        <w:top w:val="none" w:sz="0" w:space="0" w:color="auto"/>
        <w:left w:val="none" w:sz="0" w:space="0" w:color="auto"/>
        <w:bottom w:val="none" w:sz="0" w:space="0" w:color="auto"/>
        <w:right w:val="none" w:sz="0" w:space="0" w:color="auto"/>
      </w:divBdr>
    </w:div>
    <w:div w:id="1700400321">
      <w:bodyDiv w:val="1"/>
      <w:marLeft w:val="0"/>
      <w:marRight w:val="0"/>
      <w:marTop w:val="0"/>
      <w:marBottom w:val="0"/>
      <w:divBdr>
        <w:top w:val="none" w:sz="0" w:space="0" w:color="auto"/>
        <w:left w:val="none" w:sz="0" w:space="0" w:color="auto"/>
        <w:bottom w:val="none" w:sz="0" w:space="0" w:color="auto"/>
        <w:right w:val="none" w:sz="0" w:space="0" w:color="auto"/>
      </w:divBdr>
    </w:div>
    <w:div w:id="1804076179">
      <w:bodyDiv w:val="1"/>
      <w:marLeft w:val="0"/>
      <w:marRight w:val="0"/>
      <w:marTop w:val="0"/>
      <w:marBottom w:val="0"/>
      <w:divBdr>
        <w:top w:val="none" w:sz="0" w:space="0" w:color="auto"/>
        <w:left w:val="none" w:sz="0" w:space="0" w:color="auto"/>
        <w:bottom w:val="none" w:sz="0" w:space="0" w:color="auto"/>
        <w:right w:val="none" w:sz="0" w:space="0" w:color="auto"/>
      </w:divBdr>
    </w:div>
    <w:div w:id="1855417398">
      <w:bodyDiv w:val="1"/>
      <w:marLeft w:val="0"/>
      <w:marRight w:val="0"/>
      <w:marTop w:val="0"/>
      <w:marBottom w:val="0"/>
      <w:divBdr>
        <w:top w:val="none" w:sz="0" w:space="0" w:color="auto"/>
        <w:left w:val="none" w:sz="0" w:space="0" w:color="auto"/>
        <w:bottom w:val="none" w:sz="0" w:space="0" w:color="auto"/>
        <w:right w:val="none" w:sz="0" w:space="0" w:color="auto"/>
      </w:divBdr>
    </w:div>
    <w:div w:id="2002854855">
      <w:bodyDiv w:val="1"/>
      <w:marLeft w:val="0"/>
      <w:marRight w:val="0"/>
      <w:marTop w:val="0"/>
      <w:marBottom w:val="0"/>
      <w:divBdr>
        <w:top w:val="none" w:sz="0" w:space="0" w:color="auto"/>
        <w:left w:val="none" w:sz="0" w:space="0" w:color="auto"/>
        <w:bottom w:val="none" w:sz="0" w:space="0" w:color="auto"/>
        <w:right w:val="none" w:sz="0" w:space="0" w:color="auto"/>
      </w:divBdr>
    </w:div>
    <w:div w:id="2034264453">
      <w:bodyDiv w:val="1"/>
      <w:marLeft w:val="0"/>
      <w:marRight w:val="0"/>
      <w:marTop w:val="0"/>
      <w:marBottom w:val="0"/>
      <w:divBdr>
        <w:top w:val="none" w:sz="0" w:space="0" w:color="auto"/>
        <w:left w:val="none" w:sz="0" w:space="0" w:color="auto"/>
        <w:bottom w:val="none" w:sz="0" w:space="0" w:color="auto"/>
        <w:right w:val="none" w:sz="0" w:space="0" w:color="auto"/>
      </w:divBdr>
    </w:div>
    <w:div w:id="2052219128">
      <w:bodyDiv w:val="1"/>
      <w:marLeft w:val="0"/>
      <w:marRight w:val="0"/>
      <w:marTop w:val="0"/>
      <w:marBottom w:val="0"/>
      <w:divBdr>
        <w:top w:val="none" w:sz="0" w:space="0" w:color="auto"/>
        <w:left w:val="none" w:sz="0" w:space="0" w:color="auto"/>
        <w:bottom w:val="none" w:sz="0" w:space="0" w:color="auto"/>
        <w:right w:val="none" w:sz="0" w:space="0" w:color="auto"/>
      </w:divBdr>
    </w:div>
    <w:div w:id="206289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8926/f4823c3311874efd0ecdfa668c9705968edbc47c/" TargetMode="External"/><Relationship Id="rId13" Type="http://schemas.openxmlformats.org/officeDocument/2006/relationships/hyperlink" Target="consultantplus://offline/ref=A30DCAF817D829B393784BDB92C8992113CD7138BFFF1B8921F63A8AB61EED138CFA45A98C34B8DB3F82701BBD7A39E38364EEE254D5JC46H" TargetMode="External"/><Relationship Id="rId18" Type="http://schemas.openxmlformats.org/officeDocument/2006/relationships/hyperlink" Target="consultantplus://offline/ref=7BF2745C5D45E7540CA8F73259D4F1A8D3BACB934A4E738C5135F69AF4BF5F0CA41C5B254E1D79627DC6E00C1C9F70EFD1C08BF4AE041CECO5bDI" TargetMode="External"/><Relationship Id="rId26" Type="http://schemas.openxmlformats.org/officeDocument/2006/relationships/hyperlink" Target="consultantplus://offline/ref=2877D3D3AA872E733B5E7DF4B135E30F4BA62155F695B97A3C12631FADB02578F7897666E0D3EA7F0E05A372651CED7806DA201A5E5E4509n2D2R" TargetMode="External"/><Relationship Id="rId3" Type="http://schemas.openxmlformats.org/officeDocument/2006/relationships/styles" Target="styles.xml"/><Relationship Id="rId21" Type="http://schemas.openxmlformats.org/officeDocument/2006/relationships/hyperlink" Target="consultantplus://offline/ref=AFC1414E6D54691CB04755F779006F1D3B1FD8D313D5EC4A7DF932939F7BC10B7439FB8DFA2CFE2F92E7A3BCFD88005DB2A8F64D5C3054E434q5I" TargetMode="External"/><Relationship Id="rId7" Type="http://schemas.openxmlformats.org/officeDocument/2006/relationships/endnotes" Target="endnotes.xml"/><Relationship Id="rId12" Type="http://schemas.openxmlformats.org/officeDocument/2006/relationships/hyperlink" Target="consultantplus://offline/ref=A30DCAF817D829B393784BDB92C8992113CD7138BFFF1B8921F63A8AB61EED138CFA45A98C34BBDB3F82701BBD7A39E38364EEE254D5JC46H" TargetMode="External"/><Relationship Id="rId17" Type="http://schemas.openxmlformats.org/officeDocument/2006/relationships/hyperlink" Target="consultantplus://offline/ref=7BF2745C5D45E7540CA8F73259D4F1A8D3BACB934A4E738C5135F69AF4BF5F0CA41C5B254F1D7C6E2D9CF00855C879F3D5DA95F2B007O1b5I" TargetMode="External"/><Relationship Id="rId25" Type="http://schemas.openxmlformats.org/officeDocument/2006/relationships/hyperlink" Target="consultantplus://offline/ref=2877D3D3AA872E733B5E7DF4B135E30F4BA62155F695B97A3C12631FADB02578F7897666E0D3EE750B05A372651CED7806DA201A5E5E4509n2D2R" TargetMode="External"/><Relationship Id="rId2" Type="http://schemas.openxmlformats.org/officeDocument/2006/relationships/numbering" Target="numbering.xml"/><Relationship Id="rId16" Type="http://schemas.openxmlformats.org/officeDocument/2006/relationships/hyperlink" Target="consultantplus://offline/ref=7BF2745C5D45E7540CA8F73259D4F1A8D3BACB934A4E738C5135F69AF4BF5F0CA41C5B254F1D7D6E2D9CF00855C879F3D5DA95F2B007O1b5I" TargetMode="External"/><Relationship Id="rId20" Type="http://schemas.openxmlformats.org/officeDocument/2006/relationships/hyperlink" Target="consultantplus://offline/ref=0992060A0E2511ACDB4BB7C49B87ACC907096079A9C78AE6FEB19CB675B9AFC391D066F39000FE7E7490A2D9B74BE0049C661CE541BA4EgD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0DCAF817D829B393784BDB92C8992113CD7138BFFF1B8921F63A8AB61EED138CFA45A98C34BADB3F82701BBD7A39E38364EEE254D5JC46H" TargetMode="External"/><Relationship Id="rId24" Type="http://schemas.openxmlformats.org/officeDocument/2006/relationships/hyperlink" Target="consultantplus://offline/ref=2877D3D3AA872E733B5E7DF4B135E30F4BA62155F695B97A3C12631FADB02578F7897666E0D3EE740305A372651CED7806DA201A5E5E4509n2D2R" TargetMode="External"/><Relationship Id="rId5" Type="http://schemas.openxmlformats.org/officeDocument/2006/relationships/webSettings" Target="webSettings.xml"/><Relationship Id="rId15" Type="http://schemas.openxmlformats.org/officeDocument/2006/relationships/hyperlink" Target="consultantplus://offline/ref=7BF2745C5D45E7540CA8F73259D4F1A8D3BACB934A4E738C5135F69AF4BF5F0CA41C5B254F1C746E2D9CF00855C879F3D5DA95F2B007O1b5I" TargetMode="External"/><Relationship Id="rId23" Type="http://schemas.openxmlformats.org/officeDocument/2006/relationships/hyperlink" Target="consultantplus://offline/ref=2877D3D3AA872E733B5E7DF4B135E30F4BA62155F695B97A3C12631FADB02578F7897666E0D3EE740E05A372651CED7806DA201A5E5E4509n2D2R" TargetMode="External"/><Relationship Id="rId28" Type="http://schemas.openxmlformats.org/officeDocument/2006/relationships/footer" Target="footer1.xml"/><Relationship Id="rId10" Type="http://schemas.openxmlformats.org/officeDocument/2006/relationships/hyperlink" Target="consultantplus://offline/ref=A30DCAF817D829B393784BDB92C8992113CD7138BFFF1B8921F63A8AB61EED138CFA45A98C35B3DB3F82701BBD7A39E38364EEE254D5JC46H" TargetMode="External"/><Relationship Id="rId19" Type="http://schemas.openxmlformats.org/officeDocument/2006/relationships/hyperlink" Target="consultantplus://offline/ref=0992060A0E2511ACDB4BB7C49B87ACC907096079A9C78AE6FEB19CB675B9AFC391D066F39000F17E7490A2D9B74BE0049C661CE541BA4EgDI" TargetMode="External"/><Relationship Id="rId4" Type="http://schemas.openxmlformats.org/officeDocument/2006/relationships/settings" Target="settings.xml"/><Relationship Id="rId9" Type="http://schemas.openxmlformats.org/officeDocument/2006/relationships/hyperlink" Target="consultantplus://offline/ref=A30DCAF817D829B393784BDB92C8992113CC7039BAF11B8921F63A8AB61EED138CFA45A98D35BBD86BD8601FF42D30FF877EF0E44AD6CFE8J04CH" TargetMode="External"/><Relationship Id="rId14" Type="http://schemas.openxmlformats.org/officeDocument/2006/relationships/hyperlink" Target="consultantplus://offline/ref=A30DCAF817D829B393784BDB92C8992113CD7138BFFF1B8921F63A8AB61EED138CFA45AC8F31B1843A976143B27C23FD877EF2E055JD4DH" TargetMode="External"/><Relationship Id="rId22" Type="http://schemas.openxmlformats.org/officeDocument/2006/relationships/hyperlink" Target="consultantplus://offline/ref=AFC1414E6D54691CB04755F779006F1D3B1FD8D313D5EC4A7DF932939F7BC10B7439FB8DFB2DFF23C2BDB3B8B4DF0941B6B2E84B423335qDI" TargetMode="External"/><Relationship Id="rId27" Type="http://schemas.openxmlformats.org/officeDocument/2006/relationships/hyperlink" Target="consultantplus://offline/ref=2877D3D3AA872E733B5E7DF4B135E30F4BA62155F695B97A3C12631FADB02578F7897666E0D3EE750305A372651CED7806DA201A5E5E4509n2D2R"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280210-24EB-42B3-A3C7-DE46991A5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8051</Words>
  <Characters>45892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Государственный контракт</vt:lpstr>
    </vt:vector>
  </TitlesOfParts>
  <Company>ТУПТРДВ</Company>
  <LinksUpToDate>false</LinksUpToDate>
  <CharactersWithSpaces>53836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dc:title>
  <dc:creator>Spartak</dc:creator>
  <cp:lastModifiedBy>Меджинян Алина Робертовна</cp:lastModifiedBy>
  <cp:revision>2</cp:revision>
  <cp:lastPrinted>2024-11-25T12:12:00Z</cp:lastPrinted>
  <dcterms:created xsi:type="dcterms:W3CDTF">2025-04-29T10:11:00Z</dcterms:created>
  <dcterms:modified xsi:type="dcterms:W3CDTF">2025-04-29T10:11:00Z</dcterms:modified>
</cp:coreProperties>
</file>