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66AB89" w14:textId="77777777" w:rsidR="004E0FB0" w:rsidRDefault="00EF3096">
      <w:pPr>
        <w:ind w:firstLine="540"/>
        <w:jc w:val="center"/>
        <w:rPr>
          <w:rFonts w:ascii="Times New Roman" w:hAnsi="Times New Roman"/>
        </w:rPr>
      </w:pPr>
      <w:r>
        <w:rPr>
          <w:b/>
          <w:bCs/>
          <w:sz w:val="28"/>
          <w:szCs w:val="28"/>
        </w:rPr>
        <w:t>Требования к содержанию, составу заявки на участие в закупке в соответствии с Законом о контрактной системе и инструкция по ее заполнению.</w:t>
      </w:r>
    </w:p>
    <w:p w14:paraId="4ACF652F" w14:textId="77777777" w:rsidR="004E0FB0" w:rsidRDefault="004E0FB0">
      <w:pPr>
        <w:ind w:firstLine="540"/>
        <w:jc w:val="center"/>
        <w:rPr>
          <w:rFonts w:ascii="Times New Roman" w:hAnsi="Times New Roman"/>
        </w:rPr>
      </w:pPr>
    </w:p>
    <w:p w14:paraId="1169A1AE" w14:textId="1DF0C4F8" w:rsidR="00EF7A78" w:rsidRPr="00EF7A78" w:rsidRDefault="00EF3096" w:rsidP="00EF7A78">
      <w:pPr>
        <w:ind w:firstLine="540"/>
        <w:jc w:val="center"/>
        <w:rPr>
          <w:b/>
          <w:bCs/>
          <w:highlight w:val="yellow"/>
        </w:rPr>
      </w:pPr>
      <w:r>
        <w:rPr>
          <w:b/>
          <w:bCs/>
        </w:rPr>
        <w:t>Открытый аукцион в электронной форме</w:t>
      </w:r>
      <w:r w:rsidR="00367E9A">
        <w:rPr>
          <w:b/>
          <w:bCs/>
        </w:rPr>
        <w:t xml:space="preserve"> </w:t>
      </w:r>
      <w:r w:rsidR="00367E9A" w:rsidRPr="00367E9A">
        <w:rPr>
          <w:b/>
          <w:bCs/>
        </w:rPr>
        <w:t>2025.</w:t>
      </w:r>
      <w:r w:rsidR="001632B8">
        <w:rPr>
          <w:b/>
          <w:bCs/>
        </w:rPr>
        <w:t>0</w:t>
      </w:r>
      <w:r w:rsidR="00C77C6B">
        <w:rPr>
          <w:b/>
          <w:bCs/>
        </w:rPr>
        <w:t>44510</w:t>
      </w:r>
    </w:p>
    <w:p w14:paraId="1C6C4F61" w14:textId="4DEADC5F" w:rsidR="004E0FB0" w:rsidRPr="001632B8" w:rsidRDefault="00EF7A78" w:rsidP="00EF7A78">
      <w:pPr>
        <w:ind w:firstLine="540"/>
        <w:jc w:val="center"/>
        <w:rPr>
          <w:b/>
          <w:bCs/>
        </w:rPr>
      </w:pPr>
      <w:r w:rsidRPr="00EF7A78">
        <w:rPr>
          <w:b/>
          <w:bCs/>
        </w:rPr>
        <w:t xml:space="preserve">на </w:t>
      </w:r>
      <w:r w:rsidR="00C77C6B" w:rsidRPr="00C77C6B">
        <w:rPr>
          <w:b/>
          <w:bCs/>
        </w:rPr>
        <w:t>Выполнение работ по капитальному ремонту спортивного зала и раздевалки</w:t>
      </w:r>
    </w:p>
    <w:p w14:paraId="022DF470" w14:textId="77777777" w:rsidR="00EF7A78" w:rsidRDefault="00EF7A78" w:rsidP="00EF7A78">
      <w:pPr>
        <w:ind w:firstLine="540"/>
        <w:jc w:val="center"/>
      </w:pPr>
    </w:p>
    <w:p w14:paraId="38072901" w14:textId="77777777" w:rsidR="004E0FB0" w:rsidRDefault="00EF3096">
      <w:pPr>
        <w:ind w:firstLine="540"/>
        <w:jc w:val="both"/>
      </w:pPr>
      <w:r>
        <w:rPr>
          <w:b/>
          <w:bCs/>
        </w:rPr>
        <w:t>I. Заявка на участие в закупке должна содержать информацию и документы</w:t>
      </w:r>
      <w:r>
        <w:t xml:space="preserve">, предусмотренные </w:t>
      </w:r>
      <w:r>
        <w:rPr>
          <w:color w:val="0000FF"/>
        </w:rPr>
        <w:t xml:space="preserve">подпунктами </w:t>
      </w:r>
      <w:r w:rsidR="00F14AA4">
        <w:rPr>
          <w:color w:val="0000FF"/>
        </w:rPr>
        <w:t>«</w:t>
      </w:r>
      <w:r>
        <w:rPr>
          <w:color w:val="0000FF"/>
        </w:rPr>
        <w:t>м</w:t>
      </w:r>
      <w:r w:rsidR="00F14AA4">
        <w:rPr>
          <w:color w:val="0000FF"/>
        </w:rPr>
        <w:t>»</w:t>
      </w:r>
      <w:r>
        <w:t xml:space="preserve"> - </w:t>
      </w:r>
      <w:r w:rsidR="00F14AA4">
        <w:rPr>
          <w:color w:val="0000FF"/>
        </w:rPr>
        <w:t>«</w:t>
      </w:r>
      <w:r>
        <w:rPr>
          <w:color w:val="0000FF"/>
        </w:rPr>
        <w:t>п</w:t>
      </w:r>
      <w:r w:rsidR="00F14AA4">
        <w:rPr>
          <w:color w:val="0000FF"/>
        </w:rPr>
        <w:t>»</w:t>
      </w:r>
      <w:r>
        <w:rPr>
          <w:color w:val="0000FF"/>
        </w:rPr>
        <w:t xml:space="preserve"> пункта 1</w:t>
      </w:r>
      <w:r>
        <w:t xml:space="preserve">, </w:t>
      </w:r>
      <w:r>
        <w:rPr>
          <w:color w:val="0000FF"/>
        </w:rPr>
        <w:t xml:space="preserve">подпунктами </w:t>
      </w:r>
      <w:r w:rsidR="00F14AA4">
        <w:rPr>
          <w:color w:val="0000FF"/>
        </w:rPr>
        <w:t>«</w:t>
      </w:r>
      <w:r>
        <w:rPr>
          <w:color w:val="0000FF"/>
        </w:rPr>
        <w:t>а</w:t>
      </w:r>
      <w:r w:rsidR="00F14AA4">
        <w:rPr>
          <w:color w:val="0000FF"/>
        </w:rPr>
        <w:t>»</w:t>
      </w:r>
      <w:r>
        <w:t xml:space="preserve"> - </w:t>
      </w:r>
      <w:r w:rsidR="00F14AA4">
        <w:t>«</w:t>
      </w:r>
      <w:r>
        <w:rPr>
          <w:color w:val="0000FF"/>
        </w:rPr>
        <w:t>в</w:t>
      </w:r>
      <w:r w:rsidR="00F14AA4">
        <w:rPr>
          <w:color w:val="0000FF"/>
        </w:rPr>
        <w:t>»</w:t>
      </w:r>
      <w:r>
        <w:rPr>
          <w:color w:val="0000FF"/>
        </w:rPr>
        <w:t xml:space="preserve"> пункта 2</w:t>
      </w:r>
      <w:r>
        <w:t xml:space="preserve">, </w:t>
      </w:r>
      <w:r>
        <w:rPr>
          <w:color w:val="0000FF"/>
        </w:rPr>
        <w:t>пунктом 5 части 1 статьи 43</w:t>
      </w:r>
      <w:r>
        <w:t xml:space="preserve"> Закона о контрактной системе:</w:t>
      </w:r>
    </w:p>
    <w:p w14:paraId="05BCEDAD" w14:textId="77777777" w:rsidR="004E0FB0" w:rsidRDefault="00EF3096">
      <w:pPr>
        <w:ind w:firstLine="540"/>
        <w:jc w:val="both"/>
      </w:pPr>
      <w:r>
        <w:t>1)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 сделкой;</w:t>
      </w:r>
    </w:p>
    <w:p w14:paraId="3BF6B5F4" w14:textId="1F85152D" w:rsidR="004E0FB0" w:rsidRDefault="00EF3096" w:rsidP="006E3340">
      <w:pPr>
        <w:ind w:firstLine="540"/>
        <w:jc w:val="both"/>
      </w:pPr>
      <w:r>
        <w:t xml:space="preserve">2) документы, подтверждающие соответствие участника закупки требованиям, установленным </w:t>
      </w:r>
      <w:r>
        <w:rPr>
          <w:color w:val="0000FF"/>
        </w:rPr>
        <w:t>пунктом 1 части 1 статьи 31</w:t>
      </w:r>
      <w:r>
        <w:t xml:space="preserve"> Закона о контрактной системе, документы, подтверждающие соответствие участника закупки дополнительным требованиям, установленным в соответствии с </w:t>
      </w:r>
      <w:r>
        <w:rPr>
          <w:color w:val="0000FF"/>
        </w:rPr>
        <w:t>частями 2</w:t>
      </w:r>
      <w:r>
        <w:t xml:space="preserve"> и </w:t>
      </w:r>
      <w:r>
        <w:rPr>
          <w:color w:val="0000FF"/>
        </w:rPr>
        <w:t>2.1</w:t>
      </w:r>
      <w:r>
        <w:t xml:space="preserve"> (при наличии таких требований) статьи 31 Закона о контрактной системе, если иное не предусмотрено Законом о контрактной системе:</w:t>
      </w:r>
      <w:r w:rsidR="00B20A3F">
        <w:t xml:space="preserve"> </w:t>
      </w:r>
      <w:r w:rsidR="00B20A3F" w:rsidRPr="00367E9A">
        <w:rPr>
          <w:b/>
          <w:i/>
          <w:iCs/>
        </w:rPr>
        <w:t>не требуются</w:t>
      </w:r>
      <w:r w:rsidR="00EF7A78" w:rsidRPr="00367E9A">
        <w:rPr>
          <w:b/>
          <w:i/>
        </w:rPr>
        <w:t>;</w:t>
      </w:r>
    </w:p>
    <w:p w14:paraId="02AF1CA6" w14:textId="77777777" w:rsidR="004E0FB0" w:rsidRDefault="00EF3096">
      <w:pPr>
        <w:ind w:firstLine="540"/>
        <w:jc w:val="both"/>
      </w:pPr>
      <w:r>
        <w:t xml:space="preserve">3) декларация о соответствии участника закупки требованиям, установленным </w:t>
      </w:r>
      <w:r>
        <w:rPr>
          <w:color w:val="0000FF"/>
        </w:rPr>
        <w:t xml:space="preserve">пунктами </w:t>
      </w:r>
      <w:r w:rsidR="004F50F3">
        <w:rPr>
          <w:color w:val="0000FF"/>
          <w:kern w:val="0"/>
        </w:rPr>
        <w:t>3–5, 7, 7.1, 9–11</w:t>
      </w:r>
      <w:r>
        <w:rPr>
          <w:color w:val="0000FF"/>
        </w:rPr>
        <w:t xml:space="preserve"> части 1 статьи 31</w:t>
      </w:r>
      <w:r>
        <w:t xml:space="preserve"> Закона о контрактной системе;</w:t>
      </w:r>
    </w:p>
    <w:p w14:paraId="12EAB8F7" w14:textId="77777777" w:rsidR="004E0FB0" w:rsidRDefault="00CE52C3">
      <w:pPr>
        <w:ind w:firstLine="540"/>
        <w:jc w:val="both"/>
      </w:pPr>
      <w:r>
        <w:t>4</w:t>
      </w:r>
      <w:r w:rsidR="00EF3096">
        <w:t>) реквизиты счета участника закупки,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</w:t>
      </w:r>
    </w:p>
    <w:p w14:paraId="51C69919" w14:textId="77777777" w:rsidR="004E0FB0" w:rsidRDefault="00CE52C3">
      <w:pPr>
        <w:ind w:firstLine="540"/>
        <w:jc w:val="both"/>
      </w:pPr>
      <w:r>
        <w:t>5</w:t>
      </w:r>
      <w:r w:rsidR="00EF3096">
        <w:t>) предложение участника закупки в отношении объекта закупки:</w:t>
      </w:r>
    </w:p>
    <w:p w14:paraId="4AEC3BDB" w14:textId="77777777" w:rsidR="004E0FB0" w:rsidRPr="00EF7A78" w:rsidRDefault="00EF3096">
      <w:pPr>
        <w:ind w:firstLine="540"/>
        <w:jc w:val="both"/>
      </w:pPr>
      <w:r>
        <w:t xml:space="preserve">а) характеристики предлагаемого участником закупки товара, соответствующие показателям, установленным в описании объекта закупки в соответствии с </w:t>
      </w:r>
      <w:r>
        <w:rPr>
          <w:color w:val="0000FF"/>
        </w:rPr>
        <w:t>частью 2 статьи 33</w:t>
      </w:r>
      <w:r>
        <w:t xml:space="preserve"> Закона о контрактной системе, товарный знак (при наличии у товара товарного знака) </w:t>
      </w:r>
      <w:r>
        <w:rPr>
          <w:i/>
          <w:iCs/>
        </w:rPr>
        <w:t xml:space="preserve">(с учетом положений </w:t>
      </w:r>
      <w:r>
        <w:rPr>
          <w:i/>
          <w:iCs/>
          <w:color w:val="0000FF"/>
        </w:rPr>
        <w:t>части 2</w:t>
      </w:r>
      <w:r>
        <w:rPr>
          <w:rStyle w:val="a4"/>
          <w:i/>
          <w:iCs/>
          <w:color w:val="0000FF"/>
        </w:rPr>
        <w:footnoteReference w:id="1"/>
      </w:r>
      <w:r>
        <w:rPr>
          <w:i/>
          <w:iCs/>
        </w:rPr>
        <w:t xml:space="preserve"> статьи 43 Закона о контрактной системе</w:t>
      </w:r>
      <w:r w:rsidRPr="00484B33">
        <w:rPr>
          <w:i/>
          <w:iCs/>
        </w:rPr>
        <w:t>)</w:t>
      </w:r>
      <w:r w:rsidR="00367E9A">
        <w:rPr>
          <w:i/>
          <w:iCs/>
        </w:rPr>
        <w:t xml:space="preserve"> </w:t>
      </w:r>
      <w:r w:rsidR="00EF7A78" w:rsidRPr="00367E9A">
        <w:rPr>
          <w:b/>
          <w:i/>
          <w:iCs/>
        </w:rPr>
        <w:t>- не требуются</w:t>
      </w:r>
      <w:r w:rsidRPr="00367E9A">
        <w:rPr>
          <w:b/>
        </w:rPr>
        <w:t>;</w:t>
      </w:r>
    </w:p>
    <w:p w14:paraId="63C1305A" w14:textId="77777777" w:rsidR="004E0FB0" w:rsidRDefault="00EF3096">
      <w:pPr>
        <w:ind w:firstLine="540"/>
        <w:jc w:val="both"/>
      </w:pPr>
      <w:r>
        <w:t xml:space="preserve">б) наименование страны происхождения товара в соответствии с общероссийским классификатором, используемым для идентификации стран мира, с учетом положений </w:t>
      </w:r>
      <w:r>
        <w:rPr>
          <w:color w:val="0000FF"/>
        </w:rPr>
        <w:t>части 2</w:t>
      </w:r>
      <w:r>
        <w:rPr>
          <w:rStyle w:val="a4"/>
          <w:color w:val="0000FF"/>
        </w:rPr>
        <w:footnoteReference w:id="2"/>
      </w:r>
      <w:r>
        <w:t xml:space="preserve"> статьи 43 Закона о контрактной системе</w:t>
      </w:r>
      <w:r w:rsidR="00367E9A">
        <w:t xml:space="preserve"> </w:t>
      </w:r>
      <w:r w:rsidR="00EF7A78" w:rsidRPr="00367E9A">
        <w:rPr>
          <w:b/>
          <w:i/>
        </w:rPr>
        <w:t>- не требуется</w:t>
      </w:r>
      <w:r w:rsidRPr="00367E9A">
        <w:rPr>
          <w:b/>
          <w:i/>
        </w:rPr>
        <w:t>;</w:t>
      </w:r>
    </w:p>
    <w:p w14:paraId="0568C6D7" w14:textId="77777777" w:rsidR="00EF7A78" w:rsidRDefault="00EF3096">
      <w:pPr>
        <w:ind w:firstLine="540"/>
        <w:jc w:val="both"/>
        <w:rPr>
          <w:b/>
          <w:i/>
        </w:rPr>
      </w:pPr>
      <w:r>
        <w:lastRenderedPageBreak/>
        <w:t xml:space="preserve">в) документы, подтверждающие соответствие товара, работы или услуги требованиям, установленным в соответствии с законодательством Российской Федерации </w:t>
      </w:r>
      <w:r>
        <w:rPr>
          <w:i/>
          <w:iCs/>
        </w:rPr>
        <w:t>(в случае, если в соответствии с законодательством Российской Федерации установлены требования к товару, работе или услуге и представление указанных документов предусмотрено извещением об осуществлении закупки, документацией о закупке, если Законом о контрактной системе предусмотрена документация о закупке)</w:t>
      </w:r>
      <w:r>
        <w:t>. Заказчик не вправе требовать представление указанных документов, если в соответствии с законодательством Российской Федерации они передаются вместе с товаром</w:t>
      </w:r>
      <w:r w:rsidR="00074C57">
        <w:t xml:space="preserve"> </w:t>
      </w:r>
      <w:r w:rsidR="00EF7A78" w:rsidRPr="00EF7A78">
        <w:rPr>
          <w:b/>
          <w:i/>
        </w:rPr>
        <w:t xml:space="preserve">– </w:t>
      </w:r>
      <w:r w:rsidR="00EF7A78" w:rsidRPr="00367E9A">
        <w:rPr>
          <w:b/>
          <w:i/>
        </w:rPr>
        <w:t>не требуются;</w:t>
      </w:r>
    </w:p>
    <w:p w14:paraId="1FA0C6ED" w14:textId="77777777" w:rsidR="00E12B9C" w:rsidRPr="00E12B9C" w:rsidRDefault="00E12B9C" w:rsidP="00E12B9C">
      <w:pPr>
        <w:ind w:firstLine="540"/>
        <w:jc w:val="both"/>
      </w:pPr>
      <w:r>
        <w:t xml:space="preserve">6) </w:t>
      </w:r>
      <w:r w:rsidRPr="00E12B9C">
        <w:t xml:space="preserve">информация и документы, определенные в соответствии с пунктом 2 части 2 статьи 14 Закона о контрактной системе </w:t>
      </w:r>
      <w:r w:rsidRPr="00E12B9C">
        <w:rPr>
          <w:i/>
        </w:rPr>
        <w:t>(в случае, если в извещении об осуществлении закупки установлены предусмотренные указанной статьей запрет, ограничение, преимущество)</w:t>
      </w:r>
      <w:r w:rsidRPr="00E12B9C">
        <w:t xml:space="preserve">. В случае отсутствия таких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из иностранного государства, работ, услуг, соответственно выполняемых, </w:t>
      </w:r>
      <w:r>
        <w:t>оказываемых иностранными лицами:</w:t>
      </w:r>
      <w:r w:rsidR="00367E9A">
        <w:t xml:space="preserve"> </w:t>
      </w:r>
      <w:r w:rsidRPr="00367E9A">
        <w:rPr>
          <w:b/>
          <w:i/>
        </w:rPr>
        <w:t>не требуются;</w:t>
      </w:r>
    </w:p>
    <w:p w14:paraId="75FC3B00" w14:textId="77777777" w:rsidR="00E12B9C" w:rsidRDefault="00E12B9C">
      <w:pPr>
        <w:ind w:firstLine="540"/>
        <w:jc w:val="both"/>
      </w:pPr>
    </w:p>
    <w:p w14:paraId="68706516" w14:textId="77777777" w:rsidR="004E0FB0" w:rsidRDefault="00EF3096">
      <w:pPr>
        <w:ind w:firstLine="540"/>
        <w:jc w:val="both"/>
      </w:pPr>
      <w:r>
        <w:rPr>
          <w:b/>
          <w:bCs/>
        </w:rPr>
        <w:t>Заявка также может содержать информацию и документы</w:t>
      </w:r>
      <w:r>
        <w:t xml:space="preserve">, предусмотренные </w:t>
      </w:r>
      <w:r>
        <w:rPr>
          <w:color w:val="0000FF"/>
        </w:rPr>
        <w:t xml:space="preserve">подпунктом </w:t>
      </w:r>
      <w:r w:rsidR="00F14AA4">
        <w:rPr>
          <w:color w:val="0000FF"/>
        </w:rPr>
        <w:t>«</w:t>
      </w:r>
      <w:r>
        <w:rPr>
          <w:color w:val="0000FF"/>
        </w:rPr>
        <w:t>д</w:t>
      </w:r>
      <w:r w:rsidR="00F14AA4">
        <w:rPr>
          <w:color w:val="0000FF"/>
        </w:rPr>
        <w:t>»</w:t>
      </w:r>
      <w:r>
        <w:rPr>
          <w:color w:val="0000FF"/>
        </w:rPr>
        <w:t xml:space="preserve"> пункта 2 части 1 статьи 43</w:t>
      </w:r>
      <w:r>
        <w:t xml:space="preserve"> Закона о контрактной системе:</w:t>
      </w:r>
    </w:p>
    <w:p w14:paraId="3AE2E106" w14:textId="77777777" w:rsidR="004E0FB0" w:rsidRDefault="00EF3096">
      <w:pPr>
        <w:ind w:firstLine="540"/>
        <w:jc w:val="both"/>
      </w:pPr>
      <w:r>
        <w:t>иные информация и документы, в том числе эскиз, рисунок, чертеж, фотография, иное изображение предлагаемого участником закупки товара. При этом отсутствие таких информации и документов не является основанием для отклонения заявки на участие в закупке.</w:t>
      </w:r>
    </w:p>
    <w:p w14:paraId="2CDF6977" w14:textId="77777777" w:rsidR="00EE13F9" w:rsidRDefault="00EE13F9">
      <w:pPr>
        <w:ind w:firstLine="540"/>
        <w:jc w:val="both"/>
      </w:pPr>
    </w:p>
    <w:p w14:paraId="11DDBC3F" w14:textId="77777777" w:rsidR="00EE13F9" w:rsidRDefault="00EE13F9" w:rsidP="00EE13F9">
      <w:pPr>
        <w:ind w:firstLine="567"/>
        <w:jc w:val="both"/>
      </w:pPr>
      <w:r>
        <w:rPr>
          <w:b/>
          <w:bCs/>
        </w:rPr>
        <w:t xml:space="preserve">I.I </w:t>
      </w:r>
      <w:r>
        <w:rPr>
          <w:rFonts w:eastAsia="Times New Roman"/>
          <w:lang w:eastAsia="ru-RU"/>
        </w:rPr>
        <w:t xml:space="preserve">В соответствии с постановлением Правительства РФ от 10.04.2023 №579 «Об особенностях порядка предоставления обеспечения заявок на участие в закупках товаров, работ, услуг для обеспечения государственных или муниципальных нужд участниками таких закупок, являющимися иностранными лицами» в случае если </w:t>
      </w:r>
      <w:r>
        <w:t>участник закупки, являющийся юридическим лицом, зарегистрированным на территории государства - члена Евразийского экономического союза, за исключением Российской Федерации, или физическим лицом, являющимся гражданином государства - члена Евразийского экономического союза, за исключением Российской Федерации, предоставил обеспечение заявки в виде денежных средств, внесенных на счет, указанный заказчиком в извещении об осуществлении закупки, на котором в соответствии с законодательством Российской Федерации учитываются операции со средствами, поступающими заказчику, заявка на участие в закупке должна содержать информацию и документы, подтверждающие предоставление обеспечения заявки на участие в закупке, в форме электронных документов или в форме электронных образов бумажных документов.</w:t>
      </w:r>
    </w:p>
    <w:p w14:paraId="028B7157" w14:textId="77777777" w:rsidR="004E0FB0" w:rsidRDefault="004E0FB0">
      <w:pPr>
        <w:ind w:firstLine="540"/>
        <w:jc w:val="both"/>
      </w:pPr>
    </w:p>
    <w:p w14:paraId="3A87CFC7" w14:textId="77777777" w:rsidR="004E0FB0" w:rsidRDefault="00EF3096">
      <w:pPr>
        <w:ind w:firstLine="540"/>
        <w:jc w:val="both"/>
        <w:rPr>
          <w:rFonts w:ascii="Times New Roman" w:hAnsi="Times New Roman"/>
        </w:rPr>
      </w:pPr>
      <w:r>
        <w:rPr>
          <w:b/>
          <w:bCs/>
        </w:rPr>
        <w:t xml:space="preserve">II. </w:t>
      </w:r>
      <w:r>
        <w:t>Подача заявки на участие в закупке означает согласие участника закупки, подавшего такую заявку, на поставку товара, выполнение работы, оказание услуги на условиях, предусмотренных извещением об осуществлении закупки, и в соответствии с заявкой такого участника закупки на участие в закупке.</w:t>
      </w:r>
    </w:p>
    <w:p w14:paraId="073ACF7A" w14:textId="77777777" w:rsidR="004E0FB0" w:rsidRDefault="00EF3096">
      <w:pPr>
        <w:ind w:firstLine="540"/>
        <w:jc w:val="both"/>
        <w:rPr>
          <w:rFonts w:ascii="Times New Roman" w:hAnsi="Times New Roman"/>
        </w:rPr>
      </w:pPr>
      <w:r>
        <w:t>При проведении электронных процедур:</w:t>
      </w:r>
    </w:p>
    <w:p w14:paraId="76363F0D" w14:textId="77777777" w:rsidR="004E0FB0" w:rsidRDefault="00EF3096">
      <w:pPr>
        <w:ind w:firstLine="540"/>
        <w:jc w:val="both"/>
      </w:pPr>
      <w:r>
        <w:t>1) подать заявку на участие в закупке вправе только зарегистрированный в единой информационной системе и аккредитованный на электронной площадке, специализированной электронной площадке участник закупки путем направления такой заявки в соответствии с Законом о контрактной системе оператору электронной площадки, оператору специализированной электронной площадки;</w:t>
      </w:r>
    </w:p>
    <w:p w14:paraId="1A1DDDB8" w14:textId="77777777" w:rsidR="004E0FB0" w:rsidRDefault="00EF3096">
      <w:pPr>
        <w:ind w:firstLine="540"/>
        <w:jc w:val="both"/>
      </w:pPr>
      <w:r>
        <w:lastRenderedPageBreak/>
        <w:t xml:space="preserve">2) информация и документы, предусмотренные </w:t>
      </w:r>
      <w:r>
        <w:rPr>
          <w:color w:val="0000FF"/>
        </w:rPr>
        <w:t xml:space="preserve">подпунктами </w:t>
      </w:r>
      <w:r w:rsidR="00F14AA4">
        <w:rPr>
          <w:color w:val="0000FF"/>
        </w:rPr>
        <w:t>«</w:t>
      </w:r>
      <w:r>
        <w:rPr>
          <w:color w:val="0000FF"/>
        </w:rPr>
        <w:t>а</w:t>
      </w:r>
      <w:r w:rsidR="00F14AA4">
        <w:rPr>
          <w:color w:val="0000FF"/>
        </w:rPr>
        <w:t>»</w:t>
      </w:r>
      <w:r>
        <w:t xml:space="preserve"> - </w:t>
      </w:r>
      <w:r w:rsidR="00F14AA4">
        <w:t>«</w:t>
      </w:r>
      <w:r>
        <w:rPr>
          <w:color w:val="0000FF"/>
        </w:rPr>
        <w:t>л</w:t>
      </w:r>
      <w:r w:rsidR="00F14AA4">
        <w:rPr>
          <w:color w:val="0000FF"/>
        </w:rPr>
        <w:t>»</w:t>
      </w:r>
      <w:r>
        <w:rPr>
          <w:color w:val="0000FF"/>
        </w:rPr>
        <w:t xml:space="preserve"> пункта 1 части 1</w:t>
      </w:r>
      <w:r>
        <w:t xml:space="preserve"> статьи 43 Закона о контрактной</w:t>
      </w:r>
      <w:bookmarkStart w:id="0" w:name="_GoBack"/>
      <w:bookmarkEnd w:id="0"/>
      <w:r>
        <w:t xml:space="preserve"> системе, </w:t>
      </w:r>
      <w:r>
        <w:rPr>
          <w:b/>
          <w:bCs/>
        </w:rPr>
        <w:t>не включаются участником закупки в заявку на участие в закупке</w:t>
      </w:r>
      <w:r>
        <w:t>. Такие информация и документы в случаях, предусмотренных Законом о контрактной системе,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системой;</w:t>
      </w:r>
    </w:p>
    <w:p w14:paraId="06CFA966" w14:textId="77777777" w:rsidR="004E0FB0" w:rsidRDefault="00EF3096">
      <w:pPr>
        <w:ind w:firstLine="540"/>
        <w:jc w:val="both"/>
      </w:pPr>
      <w:r>
        <w:t xml:space="preserve">3) при проведении электронных процедур документы, подтверждающие соответствие участника закупки дополнительным требованиям, установленным в соответствии с </w:t>
      </w:r>
      <w:r>
        <w:rPr>
          <w:color w:val="0000FF"/>
        </w:rPr>
        <w:t>частью 2</w:t>
      </w:r>
      <w:r>
        <w:t xml:space="preserve"> или </w:t>
      </w:r>
      <w:r>
        <w:rPr>
          <w:color w:val="0000FF"/>
        </w:rPr>
        <w:t>2.1</w:t>
      </w:r>
      <w:r>
        <w:t xml:space="preserve"> (при наличии таких требований) статьи 31 Закона о контрактной системе, и предусмотренные </w:t>
      </w:r>
      <w:r>
        <w:rPr>
          <w:color w:val="0000FF"/>
        </w:rPr>
        <w:t xml:space="preserve">подпунктом </w:t>
      </w:r>
      <w:r w:rsidR="00F14AA4">
        <w:rPr>
          <w:color w:val="0000FF"/>
        </w:rPr>
        <w:t>«</w:t>
      </w:r>
      <w:r>
        <w:rPr>
          <w:color w:val="0000FF"/>
        </w:rPr>
        <w:t>н</w:t>
      </w:r>
      <w:r w:rsidR="00F14AA4">
        <w:rPr>
          <w:color w:val="0000FF"/>
        </w:rPr>
        <w:t>»</w:t>
      </w:r>
      <w:r>
        <w:rPr>
          <w:color w:val="0000FF"/>
        </w:rPr>
        <w:t xml:space="preserve"> пункта 1 части 1</w:t>
      </w:r>
      <w:r>
        <w:t xml:space="preserve"> статьи 43 Закона о контрактной системе, </w:t>
      </w:r>
      <w:r>
        <w:rPr>
          <w:b/>
          <w:bCs/>
        </w:rPr>
        <w:t>не включаются участником закупки в заявку на участие в закупке</w:t>
      </w:r>
      <w:r>
        <w:t>. Такие документы в случаях, предусмотренных Законом о контрактной системе,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</w:r>
    </w:p>
    <w:p w14:paraId="67A26174" w14:textId="77777777" w:rsidR="00F176BC" w:rsidRDefault="00F176BC"/>
    <w:p w14:paraId="5B819035" w14:textId="77777777" w:rsidR="00F41A84" w:rsidRDefault="00F41A84" w:rsidP="00B13AEF">
      <w:pPr>
        <w:ind w:firstLine="539"/>
        <w:jc w:val="both"/>
        <w:rPr>
          <w:b/>
        </w:rPr>
      </w:pPr>
    </w:p>
    <w:p w14:paraId="14861EC4" w14:textId="77777777" w:rsidR="00F41A84" w:rsidRDefault="00F41A84" w:rsidP="00B13AEF">
      <w:pPr>
        <w:ind w:firstLine="539"/>
        <w:jc w:val="both"/>
        <w:rPr>
          <w:b/>
        </w:rPr>
      </w:pPr>
    </w:p>
    <w:sectPr w:rsidR="00F41A84" w:rsidSect="00672B2C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D84C6C" w14:textId="77777777" w:rsidR="00EC52DC" w:rsidRDefault="00EC52DC">
      <w:r>
        <w:separator/>
      </w:r>
    </w:p>
  </w:endnote>
  <w:endnote w:type="continuationSeparator" w:id="0">
    <w:p w14:paraId="3A8E9658" w14:textId="77777777" w:rsidR="00EC52DC" w:rsidRDefault="00EC5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57130D" w14:textId="77777777" w:rsidR="00EC52DC" w:rsidRDefault="00EC52DC">
      <w:pPr>
        <w:rPr>
          <w:sz w:val="12"/>
        </w:rPr>
      </w:pPr>
      <w:r>
        <w:separator/>
      </w:r>
    </w:p>
  </w:footnote>
  <w:footnote w:type="continuationSeparator" w:id="0">
    <w:p w14:paraId="1859DD28" w14:textId="77777777" w:rsidR="00EC52DC" w:rsidRDefault="00EC52DC">
      <w:pPr>
        <w:rPr>
          <w:sz w:val="12"/>
        </w:rPr>
      </w:pPr>
      <w:r>
        <w:continuationSeparator/>
      </w:r>
    </w:p>
  </w:footnote>
  <w:footnote w:id="1">
    <w:p w14:paraId="56D5FCB8" w14:textId="77777777" w:rsidR="00E1500D" w:rsidRDefault="00E1500D">
      <w:pPr>
        <w:ind w:firstLine="540"/>
        <w:jc w:val="both"/>
      </w:pPr>
      <w:r>
        <w:rPr>
          <w:rStyle w:val="a3"/>
        </w:rPr>
        <w:footnoteRef/>
      </w:r>
      <w:r>
        <w:rPr>
          <w:i/>
          <w:iCs/>
          <w:sz w:val="20"/>
          <w:szCs w:val="20"/>
        </w:rPr>
        <w:t>В соответствии с частью 2 статьи 43 Закона о контрактной системе при формировании предложения участника закупки в отношении объекта закупки:</w:t>
      </w:r>
    </w:p>
    <w:p w14:paraId="6A4CF23D" w14:textId="77777777" w:rsidR="00E1500D" w:rsidRDefault="00E1500D">
      <w:pPr>
        <w:ind w:firstLine="540"/>
        <w:jc w:val="both"/>
      </w:pPr>
      <w:r>
        <w:rPr>
          <w:i/>
          <w:iCs/>
          <w:sz w:val="20"/>
          <w:szCs w:val="20"/>
        </w:rPr>
        <w:t xml:space="preserve">1) информация о товаре, предусмотренная </w:t>
      </w:r>
      <w:r>
        <w:rPr>
          <w:i/>
          <w:iCs/>
          <w:color w:val="0000FF"/>
          <w:sz w:val="20"/>
          <w:szCs w:val="20"/>
        </w:rPr>
        <w:t>подпунктом «а»пункта 2 части 1</w:t>
      </w:r>
      <w:r>
        <w:rPr>
          <w:i/>
          <w:iCs/>
          <w:sz w:val="20"/>
          <w:szCs w:val="20"/>
        </w:rPr>
        <w:t xml:space="preserve"> статьи 43 Закона о контрактной системе, включается в заявку на участие в закупке в случае осуществления закупки товара, в том числе поставляемого заказчику при выполнении закупаемых работ, оказании закупаемых услуг. Информация, предусмотренная </w:t>
      </w:r>
      <w:r>
        <w:rPr>
          <w:i/>
          <w:iCs/>
          <w:color w:val="0000FF"/>
          <w:sz w:val="20"/>
          <w:szCs w:val="20"/>
        </w:rPr>
        <w:t>подпунктом «а» пункта 2 части 1</w:t>
      </w:r>
      <w:r>
        <w:rPr>
          <w:i/>
          <w:iCs/>
          <w:sz w:val="20"/>
          <w:szCs w:val="20"/>
        </w:rPr>
        <w:t xml:space="preserve"> статьи 43 Закона о контрактной системе,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товара, в том числе поставляемого заказчику при выполнении закупаемых работ, оказании закупаемых услуг, обозначенного таким товарным знаком;</w:t>
      </w:r>
    </w:p>
    <w:p w14:paraId="24F5EE5F" w14:textId="77777777" w:rsidR="00E1500D" w:rsidRDefault="00E1500D">
      <w:pPr>
        <w:ind w:firstLine="540"/>
        <w:jc w:val="both"/>
      </w:pPr>
      <w:r>
        <w:rPr>
          <w:i/>
          <w:iCs/>
          <w:sz w:val="20"/>
          <w:szCs w:val="20"/>
        </w:rPr>
        <w:t xml:space="preserve">2) информация, предусмотренная </w:t>
      </w:r>
      <w:r>
        <w:rPr>
          <w:i/>
          <w:iCs/>
          <w:color w:val="0000FF"/>
          <w:sz w:val="20"/>
          <w:szCs w:val="20"/>
        </w:rPr>
        <w:t>подпунктом «а»пункта 2 части 1</w:t>
      </w:r>
      <w:r>
        <w:rPr>
          <w:i/>
          <w:iCs/>
          <w:sz w:val="20"/>
          <w:szCs w:val="20"/>
        </w:rPr>
        <w:t xml:space="preserve"> статьи 43 Закона о контрактной системе, не включается в заявку на участие в закупке в случае включения заказчиком в соответствии с</w:t>
      </w:r>
      <w:r>
        <w:rPr>
          <w:i/>
          <w:iCs/>
          <w:color w:val="0000FF"/>
          <w:sz w:val="20"/>
          <w:szCs w:val="20"/>
        </w:rPr>
        <w:t>пунктом 8 части 1 статьи 33</w:t>
      </w:r>
      <w:r>
        <w:rPr>
          <w:i/>
          <w:iCs/>
          <w:sz w:val="20"/>
          <w:szCs w:val="20"/>
        </w:rPr>
        <w:t xml:space="preserve"> Закона о контрактной системе в описание объекта закупки проектной документации, или типовой проектной документации, или сметы на капитальный ремонт объекта капитального строительства.</w:t>
      </w:r>
    </w:p>
  </w:footnote>
  <w:footnote w:id="2">
    <w:p w14:paraId="09C66EAF" w14:textId="77777777" w:rsidR="00E1500D" w:rsidRDefault="00E1500D">
      <w:pPr>
        <w:ind w:firstLine="540"/>
        <w:jc w:val="both"/>
      </w:pPr>
      <w:r>
        <w:rPr>
          <w:rStyle w:val="a3"/>
        </w:rPr>
        <w:footnoteRef/>
      </w:r>
      <w:r>
        <w:rPr>
          <w:i/>
          <w:iCs/>
          <w:sz w:val="20"/>
          <w:szCs w:val="20"/>
        </w:rPr>
        <w:t xml:space="preserve">В соответствии с частью 2 статьи 43 Закона о контрактной системе при формировании предложения участника закупки в отношении объекта закупки информация о товаре, предусмотренная </w:t>
      </w:r>
      <w:r>
        <w:rPr>
          <w:i/>
          <w:iCs/>
          <w:color w:val="0000FF"/>
          <w:sz w:val="20"/>
          <w:szCs w:val="20"/>
        </w:rPr>
        <w:t>подпунктом</w:t>
      </w:r>
      <w:r>
        <w:rPr>
          <w:i/>
          <w:iCs/>
          <w:sz w:val="20"/>
          <w:szCs w:val="20"/>
        </w:rPr>
        <w:t xml:space="preserve"> «</w:t>
      </w:r>
      <w:r>
        <w:rPr>
          <w:i/>
          <w:iCs/>
          <w:color w:val="0000FF"/>
          <w:sz w:val="20"/>
          <w:szCs w:val="20"/>
        </w:rPr>
        <w:t>б» пункта 2 части 1</w:t>
      </w:r>
      <w:r>
        <w:rPr>
          <w:i/>
          <w:iCs/>
          <w:sz w:val="20"/>
          <w:szCs w:val="20"/>
        </w:rPr>
        <w:t xml:space="preserve"> статьи 43 Закона о контрактной системе, включается в заявку на участие в закупке в случае осуществления закупки товара, в том числе поставляемого заказчику при выполнении закупаемых работ, оказании закупаемых услуг.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FB0"/>
    <w:rsid w:val="00017E30"/>
    <w:rsid w:val="00032DB7"/>
    <w:rsid w:val="00061BBA"/>
    <w:rsid w:val="00074C57"/>
    <w:rsid w:val="000A5E9B"/>
    <w:rsid w:val="000F2F73"/>
    <w:rsid w:val="00150097"/>
    <w:rsid w:val="001547E7"/>
    <w:rsid w:val="001632B8"/>
    <w:rsid w:val="00240176"/>
    <w:rsid w:val="00251BC7"/>
    <w:rsid w:val="00285B79"/>
    <w:rsid w:val="00311635"/>
    <w:rsid w:val="0035570C"/>
    <w:rsid w:val="00357C0D"/>
    <w:rsid w:val="00367E9A"/>
    <w:rsid w:val="00386FDF"/>
    <w:rsid w:val="003A0B40"/>
    <w:rsid w:val="003F0F36"/>
    <w:rsid w:val="00400E75"/>
    <w:rsid w:val="0040739D"/>
    <w:rsid w:val="00484B33"/>
    <w:rsid w:val="004E0FB0"/>
    <w:rsid w:val="004F50F3"/>
    <w:rsid w:val="005261DD"/>
    <w:rsid w:val="00533001"/>
    <w:rsid w:val="005E0D5F"/>
    <w:rsid w:val="00661C5A"/>
    <w:rsid w:val="00672B2C"/>
    <w:rsid w:val="00691124"/>
    <w:rsid w:val="00692945"/>
    <w:rsid w:val="006B18FC"/>
    <w:rsid w:val="006E3340"/>
    <w:rsid w:val="006F2453"/>
    <w:rsid w:val="00706334"/>
    <w:rsid w:val="007104F6"/>
    <w:rsid w:val="00740E13"/>
    <w:rsid w:val="00763703"/>
    <w:rsid w:val="007A185C"/>
    <w:rsid w:val="007E47CE"/>
    <w:rsid w:val="008271A6"/>
    <w:rsid w:val="00865C2A"/>
    <w:rsid w:val="00896305"/>
    <w:rsid w:val="008A37C6"/>
    <w:rsid w:val="008B0FD9"/>
    <w:rsid w:val="0091087B"/>
    <w:rsid w:val="00926271"/>
    <w:rsid w:val="00A17513"/>
    <w:rsid w:val="00A24430"/>
    <w:rsid w:val="00A4454C"/>
    <w:rsid w:val="00A94739"/>
    <w:rsid w:val="00AA1A2F"/>
    <w:rsid w:val="00AD1A13"/>
    <w:rsid w:val="00AE02E1"/>
    <w:rsid w:val="00B13AEF"/>
    <w:rsid w:val="00B20A3F"/>
    <w:rsid w:val="00BA57B0"/>
    <w:rsid w:val="00BD4C52"/>
    <w:rsid w:val="00C77C6B"/>
    <w:rsid w:val="00CE52C3"/>
    <w:rsid w:val="00D02A5A"/>
    <w:rsid w:val="00D4284A"/>
    <w:rsid w:val="00DA2ECC"/>
    <w:rsid w:val="00DF2E8E"/>
    <w:rsid w:val="00E12B9C"/>
    <w:rsid w:val="00E1500D"/>
    <w:rsid w:val="00E159BD"/>
    <w:rsid w:val="00E37B06"/>
    <w:rsid w:val="00E64899"/>
    <w:rsid w:val="00EC52DC"/>
    <w:rsid w:val="00EE13F9"/>
    <w:rsid w:val="00EF3096"/>
    <w:rsid w:val="00EF7A78"/>
    <w:rsid w:val="00F0193F"/>
    <w:rsid w:val="00F13505"/>
    <w:rsid w:val="00F14AA4"/>
    <w:rsid w:val="00F176BC"/>
    <w:rsid w:val="00F32022"/>
    <w:rsid w:val="00F41A84"/>
    <w:rsid w:val="00FC4691"/>
    <w:rsid w:val="00FD2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6390F"/>
  <w15:docId w15:val="{EAF36639-39F8-46C3-8CAC-F1972CADA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T Astra Serif" w:eastAsia="Tahoma" w:hAnsi="PT Astra Serif" w:cs="Noto Sans Devanagari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B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672B2C"/>
    <w:rPr>
      <w:color w:val="000080"/>
      <w:u w:val="single"/>
    </w:rPr>
  </w:style>
  <w:style w:type="character" w:customStyle="1" w:styleId="a3">
    <w:name w:val="Символ сноски"/>
    <w:qFormat/>
    <w:rsid w:val="00672B2C"/>
  </w:style>
  <w:style w:type="character" w:customStyle="1" w:styleId="a4">
    <w:name w:val="Привязка сноски"/>
    <w:rsid w:val="00672B2C"/>
    <w:rPr>
      <w:vertAlign w:val="superscript"/>
    </w:rPr>
  </w:style>
  <w:style w:type="character" w:customStyle="1" w:styleId="a5">
    <w:name w:val="Привязка концевой сноски"/>
    <w:rsid w:val="00672B2C"/>
    <w:rPr>
      <w:vertAlign w:val="superscript"/>
    </w:rPr>
  </w:style>
  <w:style w:type="character" w:customStyle="1" w:styleId="a6">
    <w:name w:val="Символ концевой сноски"/>
    <w:qFormat/>
    <w:rsid w:val="00672B2C"/>
  </w:style>
  <w:style w:type="paragraph" w:styleId="a7">
    <w:name w:val="Title"/>
    <w:basedOn w:val="a"/>
    <w:next w:val="a8"/>
    <w:uiPriority w:val="10"/>
    <w:qFormat/>
    <w:rsid w:val="00672B2C"/>
    <w:pPr>
      <w:keepNext/>
      <w:spacing w:before="240" w:after="120"/>
    </w:pPr>
    <w:rPr>
      <w:sz w:val="28"/>
      <w:szCs w:val="28"/>
    </w:rPr>
  </w:style>
  <w:style w:type="paragraph" w:styleId="a8">
    <w:name w:val="Body Text"/>
    <w:basedOn w:val="a"/>
    <w:rsid w:val="00672B2C"/>
    <w:pPr>
      <w:spacing w:after="140" w:line="276" w:lineRule="auto"/>
    </w:pPr>
  </w:style>
  <w:style w:type="paragraph" w:styleId="a9">
    <w:name w:val="List"/>
    <w:basedOn w:val="a8"/>
    <w:rsid w:val="00672B2C"/>
  </w:style>
  <w:style w:type="paragraph" w:styleId="aa">
    <w:name w:val="caption"/>
    <w:basedOn w:val="a"/>
    <w:qFormat/>
    <w:rsid w:val="00672B2C"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qFormat/>
    <w:rsid w:val="00672B2C"/>
    <w:pPr>
      <w:suppressLineNumbers/>
    </w:pPr>
  </w:style>
  <w:style w:type="paragraph" w:styleId="ac">
    <w:name w:val="footnote text"/>
    <w:basedOn w:val="a"/>
    <w:rsid w:val="00672B2C"/>
    <w:pPr>
      <w:suppressLineNumbers/>
      <w:ind w:left="340" w:hanging="340"/>
    </w:pPr>
    <w:rPr>
      <w:sz w:val="20"/>
      <w:szCs w:val="20"/>
    </w:rPr>
  </w:style>
  <w:style w:type="character" w:styleId="ad">
    <w:name w:val="annotation reference"/>
    <w:basedOn w:val="a0"/>
    <w:uiPriority w:val="99"/>
    <w:semiHidden/>
    <w:unhideWhenUsed/>
    <w:rsid w:val="00865C2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65C2A"/>
    <w:rPr>
      <w:rFonts w:cs="Mangal"/>
      <w:sz w:val="20"/>
      <w:szCs w:val="18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65C2A"/>
    <w:rPr>
      <w:rFonts w:cs="Mangal"/>
      <w:sz w:val="20"/>
      <w:szCs w:val="18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65C2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65C2A"/>
    <w:rPr>
      <w:rFonts w:cs="Mangal"/>
      <w:b/>
      <w:bCs/>
      <w:sz w:val="20"/>
      <w:szCs w:val="18"/>
    </w:rPr>
  </w:style>
  <w:style w:type="paragraph" w:styleId="af2">
    <w:name w:val="Balloon Text"/>
    <w:basedOn w:val="a"/>
    <w:link w:val="af3"/>
    <w:uiPriority w:val="99"/>
    <w:semiHidden/>
    <w:unhideWhenUsed/>
    <w:rsid w:val="00865C2A"/>
    <w:rPr>
      <w:rFonts w:ascii="Tahoma" w:hAnsi="Tahoma" w:cs="Mangal"/>
      <w:sz w:val="16"/>
      <w:szCs w:val="14"/>
    </w:rPr>
  </w:style>
  <w:style w:type="character" w:customStyle="1" w:styleId="af3">
    <w:name w:val="Текст выноски Знак"/>
    <w:basedOn w:val="a0"/>
    <w:link w:val="af2"/>
    <w:uiPriority w:val="99"/>
    <w:semiHidden/>
    <w:rsid w:val="00865C2A"/>
    <w:rPr>
      <w:rFonts w:ascii="Tahoma" w:hAnsi="Tahoma" w:cs="Mangal"/>
      <w:sz w:val="16"/>
      <w:szCs w:val="14"/>
    </w:rPr>
  </w:style>
  <w:style w:type="character" w:styleId="af4">
    <w:name w:val="Hyperlink"/>
    <w:basedOn w:val="a0"/>
    <w:uiPriority w:val="99"/>
    <w:semiHidden/>
    <w:unhideWhenUsed/>
    <w:rsid w:val="00F176BC"/>
    <w:rPr>
      <w:color w:val="0000FF"/>
      <w:u w:val="single"/>
    </w:rPr>
  </w:style>
  <w:style w:type="table" w:styleId="af5">
    <w:name w:val="Table Grid"/>
    <w:basedOn w:val="a1"/>
    <w:uiPriority w:val="39"/>
    <w:rsid w:val="00F41A84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60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1059</Words>
  <Characters>6040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Валериевна Корешникова</dc:creator>
  <cp:lastModifiedBy>Татьяна</cp:lastModifiedBy>
  <cp:revision>5</cp:revision>
  <cp:lastPrinted>2021-10-18T10:42:00Z</cp:lastPrinted>
  <dcterms:created xsi:type="dcterms:W3CDTF">2025-02-05T09:06:00Z</dcterms:created>
  <dcterms:modified xsi:type="dcterms:W3CDTF">2025-04-11T11:18:00Z</dcterms:modified>
  <dc:language>ru-RU</dc:language>
</cp:coreProperties>
</file>